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16E536" w14:textId="5AAFCAD0" w:rsidR="00B93CC8" w:rsidRPr="00936312" w:rsidRDefault="003A2F6F" w:rsidP="00E4614E">
      <w:pPr>
        <w:pStyle w:val="CS"/>
        <w:spacing w:before="480" w:after="120"/>
        <w:rPr>
          <w:rFonts w:ascii="Helvetica 75 Bold" w:hAnsi="Helvetica 75 Bold" w:cs="HelveticaNeueLT Arabic 55 Roman"/>
          <w:color w:val="auto"/>
          <w:sz w:val="56"/>
          <w:szCs w:val="56"/>
        </w:rPr>
      </w:pPr>
      <w:r w:rsidRPr="00936312">
        <w:rPr>
          <w:rFonts w:ascii="Helvetica 75 Bold" w:hAnsi="Helvetica 75 Bold" w:cs="HelveticaNeueLT Arabic 55 Roman"/>
          <w:color w:val="auto"/>
          <w:sz w:val="56"/>
          <w:szCs w:val="56"/>
        </w:rPr>
        <w:t>A</w:t>
      </w:r>
      <w:r w:rsidR="00B93CC8" w:rsidRPr="00936312">
        <w:rPr>
          <w:rFonts w:ascii="Helvetica 75 Bold" w:hAnsi="Helvetica 75 Bold" w:cs="HelveticaNeueLT Arabic 55 Roman"/>
          <w:color w:val="auto"/>
          <w:sz w:val="56"/>
          <w:szCs w:val="56"/>
        </w:rPr>
        <w:t>nnexe</w:t>
      </w:r>
      <w:r w:rsidR="00B93CC8" w:rsidRPr="00936312">
        <w:rPr>
          <w:rFonts w:ascii="Helvetica 75 Bold" w:hAnsi="Helvetica 75 Bold" w:cs="Calibri"/>
          <w:color w:val="auto"/>
          <w:sz w:val="56"/>
          <w:szCs w:val="56"/>
        </w:rPr>
        <w:t> </w:t>
      </w:r>
      <w:r w:rsidR="00010631" w:rsidRPr="00936312">
        <w:rPr>
          <w:rFonts w:ascii="Helvetica 75 Bold" w:hAnsi="Helvetica 75 Bold" w:cs="HelveticaNeueLT Arabic 55 Roman"/>
          <w:color w:val="auto"/>
          <w:sz w:val="56"/>
          <w:szCs w:val="56"/>
        </w:rPr>
        <w:t>5</w:t>
      </w:r>
      <w:r w:rsidR="00B93CC8" w:rsidRPr="00936312">
        <w:rPr>
          <w:rFonts w:ascii="Helvetica 75 Bold" w:hAnsi="Helvetica 75 Bold" w:cs="HelveticaNeueLT Arabic 55 Roman"/>
          <w:color w:val="auto"/>
          <w:sz w:val="56"/>
          <w:szCs w:val="56"/>
        </w:rPr>
        <w:t xml:space="preserve"> - Spécifications Techniques des Prestations </w:t>
      </w:r>
    </w:p>
    <w:p w14:paraId="3EC4CCA2" w14:textId="77777777" w:rsidR="00291A99" w:rsidRPr="002555E3" w:rsidRDefault="00291A99" w:rsidP="00291A99">
      <w:pPr>
        <w:pStyle w:val="StyleHelvetica55Roman18ptOrangeJustifi"/>
        <w:jc w:val="left"/>
        <w:rPr>
          <w:rFonts w:cs="HelveticaNeueLT Arabic 55 Roman"/>
          <w:color w:val="auto"/>
          <w:sz w:val="20"/>
        </w:rPr>
      </w:pPr>
    </w:p>
    <w:p w14:paraId="1EEB4233" w14:textId="77777777" w:rsidR="00291A99" w:rsidRPr="002555E3" w:rsidRDefault="00291A99" w:rsidP="00291A99">
      <w:pPr>
        <w:pStyle w:val="StyleHelvetica55Roman18ptOrangeJustifi"/>
        <w:jc w:val="left"/>
        <w:rPr>
          <w:rFonts w:cs="HelveticaNeueLT Arabic 55 Roman"/>
          <w:color w:val="auto"/>
          <w:sz w:val="20"/>
        </w:rPr>
      </w:pPr>
    </w:p>
    <w:p w14:paraId="42576A81" w14:textId="77777777" w:rsidR="00E23525" w:rsidRPr="002555E3" w:rsidRDefault="00E23525" w:rsidP="00E23525">
      <w:pPr>
        <w:jc w:val="both"/>
        <w:rPr>
          <w:rFonts w:cs="HelveticaNeueLT Arabic 55 Roman"/>
        </w:rPr>
      </w:pPr>
    </w:p>
    <w:p w14:paraId="2E9DB7BF" w14:textId="701BEA78" w:rsidR="00FF5DD6" w:rsidRPr="002555E3" w:rsidRDefault="00FF5DD6" w:rsidP="00FF5DD6">
      <w:pPr>
        <w:pStyle w:val="StyleHelvetica55Roman18ptOrangeJustifi"/>
        <w:jc w:val="left"/>
        <w:rPr>
          <w:rFonts w:cs="HelveticaNeueLT Arabic 55 Roman"/>
          <w:b/>
          <w:bCs/>
          <w:color w:val="auto"/>
          <w:szCs w:val="36"/>
        </w:rPr>
      </w:pPr>
      <w:r w:rsidRPr="002555E3">
        <w:rPr>
          <w:rFonts w:cs="HelveticaNeueLT Arabic 55 Roman"/>
          <w:b/>
          <w:bCs/>
          <w:color w:val="auto"/>
          <w:szCs w:val="36"/>
        </w:rPr>
        <w:t>Hébergement dans un NRO</w:t>
      </w:r>
    </w:p>
    <w:p w14:paraId="739EEEE7" w14:textId="77777777" w:rsidR="00E23525" w:rsidRPr="002555E3" w:rsidRDefault="00E23525" w:rsidP="000227C4">
      <w:pPr>
        <w:pStyle w:val="StyleHelvetica55Roman18ptOrangeJustifi"/>
        <w:jc w:val="left"/>
        <w:rPr>
          <w:rFonts w:cs="HelveticaNeueLT Arabic 55 Roman"/>
          <w:color w:val="auto"/>
          <w:sz w:val="40"/>
          <w:szCs w:val="40"/>
        </w:rPr>
      </w:pPr>
    </w:p>
    <w:p w14:paraId="33400FED" w14:textId="77777777" w:rsidR="005327A5" w:rsidRPr="002555E3" w:rsidRDefault="005327A5" w:rsidP="00291A99">
      <w:pPr>
        <w:pStyle w:val="StyleHelvetica55Roman18ptOrangeJustifi"/>
        <w:jc w:val="left"/>
        <w:rPr>
          <w:rFonts w:cs="HelveticaNeueLT Arabic 55 Roman"/>
          <w:color w:val="auto"/>
          <w:sz w:val="20"/>
        </w:rPr>
      </w:pPr>
    </w:p>
    <w:p w14:paraId="3BAFC240" w14:textId="77777777" w:rsidR="005327A5" w:rsidRPr="002555E3" w:rsidRDefault="005327A5" w:rsidP="00291A99">
      <w:pPr>
        <w:pStyle w:val="StyleHelvetica55Roman18ptOrangeJustifi"/>
        <w:jc w:val="left"/>
        <w:rPr>
          <w:rFonts w:cs="HelveticaNeueLT Arabic 55 Roman"/>
          <w:color w:val="auto"/>
          <w:sz w:val="20"/>
        </w:rPr>
      </w:pPr>
    </w:p>
    <w:p w14:paraId="60BBF235" w14:textId="77777777" w:rsidR="005327A5" w:rsidRPr="002555E3" w:rsidRDefault="005327A5" w:rsidP="00291A99">
      <w:pPr>
        <w:pStyle w:val="StyleHelvetica55Roman18ptOrangeJustifi"/>
        <w:jc w:val="left"/>
        <w:rPr>
          <w:rFonts w:cs="HelveticaNeueLT Arabic 55 Roman"/>
          <w:color w:val="auto"/>
          <w:sz w:val="20"/>
        </w:rPr>
      </w:pPr>
    </w:p>
    <w:p w14:paraId="2547B6BE" w14:textId="77777777" w:rsidR="005327A5" w:rsidRPr="002555E3" w:rsidRDefault="005327A5" w:rsidP="00291A99">
      <w:pPr>
        <w:pStyle w:val="StyleHelvetica55Roman18ptOrangeJustifi"/>
        <w:jc w:val="left"/>
        <w:rPr>
          <w:rFonts w:cs="HelveticaNeueLT Arabic 55 Roman"/>
          <w:color w:val="auto"/>
          <w:sz w:val="20"/>
        </w:rPr>
      </w:pPr>
    </w:p>
    <w:p w14:paraId="4B3A688C" w14:textId="77777777" w:rsidR="007B69E6" w:rsidRPr="002555E3" w:rsidRDefault="007B69E6" w:rsidP="00291A99">
      <w:pPr>
        <w:pStyle w:val="StyleHelvetica55Roman18ptOrangeJustifi"/>
        <w:jc w:val="left"/>
        <w:rPr>
          <w:rFonts w:cs="HelveticaNeueLT Arabic 55 Roman"/>
          <w:color w:val="auto"/>
          <w:sz w:val="20"/>
        </w:rPr>
      </w:pPr>
    </w:p>
    <w:p w14:paraId="1AC98E51" w14:textId="5842D0EA" w:rsidR="007B69E6" w:rsidRPr="002555E3" w:rsidRDefault="00A131A7" w:rsidP="00A131A7">
      <w:pPr>
        <w:pStyle w:val="StyleHelvetica55Roman18ptOrangeJustifi"/>
        <w:tabs>
          <w:tab w:val="left" w:pos="2842"/>
        </w:tabs>
        <w:jc w:val="left"/>
        <w:rPr>
          <w:rFonts w:cs="HelveticaNeueLT Arabic 55 Roman"/>
          <w:color w:val="auto"/>
          <w:sz w:val="20"/>
        </w:rPr>
      </w:pPr>
      <w:r>
        <w:rPr>
          <w:rFonts w:cs="HelveticaNeueLT Arabic 55 Roman"/>
          <w:color w:val="auto"/>
          <w:sz w:val="20"/>
        </w:rPr>
        <w:tab/>
      </w:r>
    </w:p>
    <w:p w14:paraId="41656988" w14:textId="77777777" w:rsidR="007B69E6" w:rsidRPr="002555E3" w:rsidRDefault="007B69E6" w:rsidP="00291A99">
      <w:pPr>
        <w:pStyle w:val="StyleHelvetica55Roman18ptOrangeJustifi"/>
        <w:jc w:val="left"/>
        <w:rPr>
          <w:rFonts w:cs="HelveticaNeueLT Arabic 55 Roman"/>
          <w:color w:val="auto"/>
          <w:sz w:val="20"/>
        </w:rPr>
      </w:pPr>
    </w:p>
    <w:p w14:paraId="6A8E5168" w14:textId="77777777" w:rsidR="005327A5" w:rsidRPr="002555E3" w:rsidRDefault="005327A5" w:rsidP="00291A99">
      <w:pPr>
        <w:pStyle w:val="StyleHelvetica55Roman18ptOrangeJustifi"/>
        <w:jc w:val="left"/>
        <w:rPr>
          <w:rFonts w:cs="HelveticaNeueLT Arabic 55 Roman"/>
          <w:color w:val="auto"/>
          <w:sz w:val="20"/>
        </w:rPr>
      </w:pPr>
    </w:p>
    <w:p w14:paraId="70D5FC2A" w14:textId="77777777" w:rsidR="005327A5" w:rsidRPr="002555E3" w:rsidRDefault="005327A5" w:rsidP="00291A99">
      <w:pPr>
        <w:pStyle w:val="StyleHelvetica55Roman18ptOrangeJustifi"/>
        <w:jc w:val="left"/>
        <w:rPr>
          <w:rFonts w:cs="HelveticaNeueLT Arabic 55 Roman"/>
          <w:color w:val="auto"/>
          <w:sz w:val="20"/>
        </w:rPr>
      </w:pPr>
    </w:p>
    <w:p w14:paraId="5C37BAFC" w14:textId="77777777" w:rsidR="005327A5" w:rsidRPr="002555E3" w:rsidRDefault="005327A5" w:rsidP="00291A99">
      <w:pPr>
        <w:pStyle w:val="StyleHelvetica55Roman18ptOrangeJustifi"/>
        <w:jc w:val="left"/>
        <w:rPr>
          <w:rFonts w:cs="HelveticaNeueLT Arabic 55 Roman"/>
          <w:color w:val="auto"/>
          <w:sz w:val="20"/>
        </w:rPr>
      </w:pPr>
    </w:p>
    <w:p w14:paraId="610D4CC2" w14:textId="77777777" w:rsidR="005327A5" w:rsidRPr="002555E3" w:rsidRDefault="005327A5" w:rsidP="00291A99">
      <w:pPr>
        <w:pStyle w:val="StyleHelvetica55Roman18ptOrangeJustifi"/>
        <w:jc w:val="left"/>
        <w:rPr>
          <w:rFonts w:cs="HelveticaNeueLT Arabic 55 Roman"/>
          <w:color w:val="auto"/>
          <w:sz w:val="20"/>
        </w:rPr>
      </w:pPr>
    </w:p>
    <w:p w14:paraId="564687F1" w14:textId="77777777" w:rsidR="005327A5" w:rsidRPr="002555E3" w:rsidRDefault="005327A5" w:rsidP="00291A99">
      <w:pPr>
        <w:pStyle w:val="StyleHelvetica55Roman18ptOrangeJustifi"/>
        <w:jc w:val="left"/>
        <w:rPr>
          <w:rFonts w:cs="HelveticaNeueLT Arabic 55 Roman"/>
          <w:color w:val="auto"/>
          <w:sz w:val="20"/>
        </w:rPr>
      </w:pPr>
    </w:p>
    <w:p w14:paraId="6AD9FDBE" w14:textId="77777777" w:rsidR="005327A5" w:rsidRPr="002555E3" w:rsidRDefault="005327A5" w:rsidP="00291A99">
      <w:pPr>
        <w:pStyle w:val="StyleHelvetica55Roman18ptOrangeJustifi"/>
        <w:jc w:val="left"/>
        <w:rPr>
          <w:rFonts w:cs="HelveticaNeueLT Arabic 55 Roman"/>
          <w:color w:val="auto"/>
          <w:sz w:val="20"/>
        </w:rPr>
      </w:pPr>
    </w:p>
    <w:p w14:paraId="47E85005" w14:textId="77777777" w:rsidR="005327A5" w:rsidRPr="002555E3" w:rsidRDefault="005327A5" w:rsidP="00291A99">
      <w:pPr>
        <w:pStyle w:val="StyleHelvetica55Roman18ptOrangeJustifi"/>
        <w:jc w:val="left"/>
        <w:rPr>
          <w:rFonts w:cs="HelveticaNeueLT Arabic 55 Roman"/>
          <w:color w:val="auto"/>
          <w:sz w:val="20"/>
        </w:rPr>
      </w:pPr>
    </w:p>
    <w:p w14:paraId="36529C2B" w14:textId="77777777" w:rsidR="005327A5" w:rsidRPr="002555E3" w:rsidRDefault="005327A5" w:rsidP="00291A99">
      <w:pPr>
        <w:pStyle w:val="StyleHelvetica55Roman18ptOrangeJustifi"/>
        <w:jc w:val="left"/>
        <w:rPr>
          <w:rFonts w:cs="HelveticaNeueLT Arabic 55 Roman"/>
          <w:color w:val="auto"/>
          <w:sz w:val="20"/>
        </w:rPr>
      </w:pPr>
    </w:p>
    <w:p w14:paraId="1A3DFAFC" w14:textId="77777777" w:rsidR="005327A5" w:rsidRPr="002555E3" w:rsidRDefault="005327A5" w:rsidP="00291A99">
      <w:pPr>
        <w:pStyle w:val="StyleHelvetica55Roman18ptOrangeJustifi"/>
        <w:jc w:val="left"/>
        <w:rPr>
          <w:rFonts w:cs="HelveticaNeueLT Arabic 55 Roman"/>
          <w:color w:val="auto"/>
          <w:sz w:val="20"/>
        </w:rPr>
      </w:pPr>
    </w:p>
    <w:p w14:paraId="1374C757" w14:textId="77777777" w:rsidR="00E4614E" w:rsidRPr="002555E3" w:rsidRDefault="00E4614E">
      <w:pPr>
        <w:rPr>
          <w:rFonts w:cs="HelveticaNeueLT Arabic 55 Roman"/>
          <w:b/>
          <w:bCs/>
          <w:sz w:val="36"/>
          <w:szCs w:val="20"/>
        </w:rPr>
      </w:pPr>
      <w:r w:rsidRPr="002555E3">
        <w:rPr>
          <w:rFonts w:cs="HelveticaNeueLT Arabic 55 Roman"/>
          <w:b/>
          <w:bCs/>
        </w:rPr>
        <w:br w:type="page"/>
      </w:r>
    </w:p>
    <w:p w14:paraId="385C0A27" w14:textId="43B50B06" w:rsidR="00291A99" w:rsidRPr="002555E3" w:rsidRDefault="009E3B8A" w:rsidP="00291A99">
      <w:pPr>
        <w:pStyle w:val="StyleHelvetica55Roman18ptOrangeJustifi"/>
        <w:rPr>
          <w:rFonts w:cs="HelveticaNeueLT Arabic 55 Roman"/>
          <w:b/>
          <w:bCs/>
          <w:color w:val="auto"/>
          <w:sz w:val="28"/>
          <w:szCs w:val="28"/>
        </w:rPr>
      </w:pPr>
      <w:r w:rsidRPr="002555E3">
        <w:rPr>
          <w:rFonts w:cs="HelveticaNeueLT Arabic 55 Roman"/>
          <w:b/>
          <w:bCs/>
          <w:color w:val="auto"/>
          <w:sz w:val="28"/>
          <w:szCs w:val="28"/>
        </w:rPr>
        <w:lastRenderedPageBreak/>
        <w:t>T</w:t>
      </w:r>
      <w:r w:rsidR="00291A99" w:rsidRPr="002555E3">
        <w:rPr>
          <w:rFonts w:cs="HelveticaNeueLT Arabic 55 Roman"/>
          <w:b/>
          <w:bCs/>
          <w:color w:val="auto"/>
          <w:sz w:val="28"/>
          <w:szCs w:val="28"/>
        </w:rPr>
        <w:t>able des matières</w:t>
      </w:r>
    </w:p>
    <w:p w14:paraId="14963162" w14:textId="77777777" w:rsidR="0065105A" w:rsidRPr="002555E3" w:rsidRDefault="0065105A" w:rsidP="00291A99">
      <w:pPr>
        <w:pStyle w:val="StyleHelvetica55Roman18ptOrangeJustifi"/>
        <w:rPr>
          <w:rFonts w:cs="HelveticaNeueLT Arabic 55 Roman"/>
          <w:b/>
          <w:bCs/>
          <w:color w:val="auto"/>
          <w:sz w:val="28"/>
          <w:szCs w:val="28"/>
        </w:rPr>
      </w:pPr>
    </w:p>
    <w:p w14:paraId="1ED21B77" w14:textId="489C553F" w:rsidR="005221A8" w:rsidRDefault="00C43F05">
      <w:pPr>
        <w:pStyle w:val="TM1"/>
        <w:rPr>
          <w:rFonts w:asciiTheme="minorHAnsi" w:hAnsiTheme="minorHAnsi" w:cstheme="minorBidi"/>
          <w:b w:val="0"/>
          <w:bCs w:val="0"/>
          <w:sz w:val="22"/>
          <w:szCs w:val="22"/>
        </w:rPr>
      </w:pPr>
      <w:r w:rsidRPr="002555E3">
        <w:rPr>
          <w:smallCaps/>
          <w:sz w:val="36"/>
        </w:rPr>
        <w:fldChar w:fldCharType="begin"/>
      </w:r>
      <w:r w:rsidR="00D4298B" w:rsidRPr="002555E3">
        <w:rPr>
          <w:smallCaps/>
          <w:sz w:val="36"/>
        </w:rPr>
        <w:instrText xml:space="preserve"> TOC \o "1-3" \h \z \t "Annexe;2" </w:instrText>
      </w:r>
      <w:r w:rsidRPr="002555E3">
        <w:rPr>
          <w:smallCaps/>
          <w:sz w:val="36"/>
        </w:rPr>
        <w:fldChar w:fldCharType="separate"/>
      </w:r>
      <w:hyperlink w:anchor="_Toc133944742" w:history="1">
        <w:r w:rsidR="005221A8" w:rsidRPr="0090427F">
          <w:rPr>
            <w:rStyle w:val="Lienhypertexte"/>
          </w:rPr>
          <w:t>article 1 - Objet</w:t>
        </w:r>
        <w:r w:rsidR="005221A8">
          <w:rPr>
            <w:webHidden/>
          </w:rPr>
          <w:tab/>
        </w:r>
        <w:r w:rsidR="005221A8">
          <w:rPr>
            <w:webHidden/>
          </w:rPr>
          <w:fldChar w:fldCharType="begin"/>
        </w:r>
        <w:r w:rsidR="005221A8">
          <w:rPr>
            <w:webHidden/>
          </w:rPr>
          <w:instrText xml:space="preserve"> PAGEREF _Toc133944742 \h </w:instrText>
        </w:r>
        <w:r w:rsidR="005221A8">
          <w:rPr>
            <w:webHidden/>
          </w:rPr>
        </w:r>
        <w:r w:rsidR="005221A8">
          <w:rPr>
            <w:webHidden/>
          </w:rPr>
          <w:fldChar w:fldCharType="separate"/>
        </w:r>
        <w:r w:rsidR="005221A8">
          <w:rPr>
            <w:webHidden/>
          </w:rPr>
          <w:t>4</w:t>
        </w:r>
        <w:r w:rsidR="005221A8">
          <w:rPr>
            <w:webHidden/>
          </w:rPr>
          <w:fldChar w:fldCharType="end"/>
        </w:r>
      </w:hyperlink>
    </w:p>
    <w:p w14:paraId="7D7470A7" w14:textId="636F3D39" w:rsidR="005221A8" w:rsidRDefault="00000000">
      <w:pPr>
        <w:pStyle w:val="TM1"/>
        <w:rPr>
          <w:rFonts w:asciiTheme="minorHAnsi" w:hAnsiTheme="minorHAnsi" w:cstheme="minorBidi"/>
          <w:b w:val="0"/>
          <w:bCs w:val="0"/>
          <w:sz w:val="22"/>
          <w:szCs w:val="22"/>
        </w:rPr>
      </w:pPr>
      <w:hyperlink w:anchor="_Toc133944743" w:history="1">
        <w:r w:rsidR="005221A8" w:rsidRPr="0090427F">
          <w:rPr>
            <w:rStyle w:val="Lienhypertexte"/>
          </w:rPr>
          <w:t>article 2 - Abréviations</w:t>
        </w:r>
        <w:r w:rsidR="005221A8">
          <w:rPr>
            <w:webHidden/>
          </w:rPr>
          <w:tab/>
        </w:r>
        <w:r w:rsidR="005221A8">
          <w:rPr>
            <w:webHidden/>
          </w:rPr>
          <w:fldChar w:fldCharType="begin"/>
        </w:r>
        <w:r w:rsidR="005221A8">
          <w:rPr>
            <w:webHidden/>
          </w:rPr>
          <w:instrText xml:space="preserve"> PAGEREF _Toc133944743 \h </w:instrText>
        </w:r>
        <w:r w:rsidR="005221A8">
          <w:rPr>
            <w:webHidden/>
          </w:rPr>
        </w:r>
        <w:r w:rsidR="005221A8">
          <w:rPr>
            <w:webHidden/>
          </w:rPr>
          <w:fldChar w:fldCharType="separate"/>
        </w:r>
        <w:r w:rsidR="005221A8">
          <w:rPr>
            <w:webHidden/>
          </w:rPr>
          <w:t>4</w:t>
        </w:r>
        <w:r w:rsidR="005221A8">
          <w:rPr>
            <w:webHidden/>
          </w:rPr>
          <w:fldChar w:fldCharType="end"/>
        </w:r>
      </w:hyperlink>
    </w:p>
    <w:p w14:paraId="7712C15B" w14:textId="34D4E553" w:rsidR="005221A8" w:rsidRDefault="00000000">
      <w:pPr>
        <w:pStyle w:val="TM1"/>
        <w:rPr>
          <w:rFonts w:asciiTheme="minorHAnsi" w:hAnsiTheme="minorHAnsi" w:cstheme="minorBidi"/>
          <w:b w:val="0"/>
          <w:bCs w:val="0"/>
          <w:sz w:val="22"/>
          <w:szCs w:val="22"/>
        </w:rPr>
      </w:pPr>
      <w:hyperlink w:anchor="_Toc133944744" w:history="1">
        <w:r w:rsidR="005221A8" w:rsidRPr="0090427F">
          <w:rPr>
            <w:rStyle w:val="Lienhypertexte"/>
          </w:rPr>
          <w:t>article 3 - Définition des constituants d’un NRO</w:t>
        </w:r>
        <w:r w:rsidR="005221A8">
          <w:rPr>
            <w:webHidden/>
          </w:rPr>
          <w:tab/>
        </w:r>
        <w:r w:rsidR="005221A8">
          <w:rPr>
            <w:webHidden/>
          </w:rPr>
          <w:fldChar w:fldCharType="begin"/>
        </w:r>
        <w:r w:rsidR="005221A8">
          <w:rPr>
            <w:webHidden/>
          </w:rPr>
          <w:instrText xml:space="preserve"> PAGEREF _Toc133944744 \h </w:instrText>
        </w:r>
        <w:r w:rsidR="005221A8">
          <w:rPr>
            <w:webHidden/>
          </w:rPr>
        </w:r>
        <w:r w:rsidR="005221A8">
          <w:rPr>
            <w:webHidden/>
          </w:rPr>
          <w:fldChar w:fldCharType="separate"/>
        </w:r>
        <w:r w:rsidR="005221A8">
          <w:rPr>
            <w:webHidden/>
          </w:rPr>
          <w:t>5</w:t>
        </w:r>
        <w:r w:rsidR="005221A8">
          <w:rPr>
            <w:webHidden/>
          </w:rPr>
          <w:fldChar w:fldCharType="end"/>
        </w:r>
      </w:hyperlink>
    </w:p>
    <w:p w14:paraId="2590C8A8" w14:textId="50396ED4" w:rsidR="005221A8" w:rsidRDefault="00000000">
      <w:pPr>
        <w:pStyle w:val="TM1"/>
        <w:rPr>
          <w:rFonts w:asciiTheme="minorHAnsi" w:hAnsiTheme="minorHAnsi" w:cstheme="minorBidi"/>
          <w:b w:val="0"/>
          <w:bCs w:val="0"/>
          <w:sz w:val="22"/>
          <w:szCs w:val="22"/>
        </w:rPr>
      </w:pPr>
      <w:hyperlink w:anchor="_Toc133944745" w:history="1">
        <w:r w:rsidR="005221A8" w:rsidRPr="0090427F">
          <w:rPr>
            <w:rStyle w:val="Lienhypertexte"/>
          </w:rPr>
          <w:t>article 4 - Infrastructure-pénétration-repérage</w:t>
        </w:r>
        <w:r w:rsidR="005221A8">
          <w:rPr>
            <w:webHidden/>
          </w:rPr>
          <w:tab/>
        </w:r>
        <w:r w:rsidR="005221A8">
          <w:rPr>
            <w:webHidden/>
          </w:rPr>
          <w:fldChar w:fldCharType="begin"/>
        </w:r>
        <w:r w:rsidR="005221A8">
          <w:rPr>
            <w:webHidden/>
          </w:rPr>
          <w:instrText xml:space="preserve"> PAGEREF _Toc133944745 \h </w:instrText>
        </w:r>
        <w:r w:rsidR="005221A8">
          <w:rPr>
            <w:webHidden/>
          </w:rPr>
        </w:r>
        <w:r w:rsidR="005221A8">
          <w:rPr>
            <w:webHidden/>
          </w:rPr>
          <w:fldChar w:fldCharType="separate"/>
        </w:r>
        <w:r w:rsidR="005221A8">
          <w:rPr>
            <w:webHidden/>
          </w:rPr>
          <w:t>6</w:t>
        </w:r>
        <w:r w:rsidR="005221A8">
          <w:rPr>
            <w:webHidden/>
          </w:rPr>
          <w:fldChar w:fldCharType="end"/>
        </w:r>
      </w:hyperlink>
    </w:p>
    <w:p w14:paraId="3E6E8D9A" w14:textId="2850836E" w:rsidR="005221A8" w:rsidRDefault="00000000" w:rsidP="0097058D">
      <w:pPr>
        <w:pStyle w:val="TM2"/>
        <w:rPr>
          <w:rFonts w:asciiTheme="minorHAnsi" w:eastAsiaTheme="minorEastAsia" w:hAnsiTheme="minorHAnsi" w:cstheme="minorBidi"/>
          <w:szCs w:val="22"/>
        </w:rPr>
      </w:pPr>
      <w:hyperlink w:anchor="_Toc133944746" w:history="1">
        <w:r w:rsidR="005221A8" w:rsidRPr="0090427F">
          <w:rPr>
            <w:rStyle w:val="Lienhypertexte"/>
          </w:rPr>
          <w:t>4.1 Conditions de pénétration de câbles</w:t>
        </w:r>
        <w:r w:rsidR="005221A8">
          <w:rPr>
            <w:webHidden/>
          </w:rPr>
          <w:tab/>
        </w:r>
        <w:r w:rsidR="005221A8">
          <w:rPr>
            <w:webHidden/>
          </w:rPr>
          <w:fldChar w:fldCharType="begin"/>
        </w:r>
        <w:r w:rsidR="005221A8">
          <w:rPr>
            <w:webHidden/>
          </w:rPr>
          <w:instrText xml:space="preserve"> PAGEREF _Toc133944746 \h </w:instrText>
        </w:r>
        <w:r w:rsidR="005221A8">
          <w:rPr>
            <w:webHidden/>
          </w:rPr>
        </w:r>
        <w:r w:rsidR="005221A8">
          <w:rPr>
            <w:webHidden/>
          </w:rPr>
          <w:fldChar w:fldCharType="separate"/>
        </w:r>
        <w:r w:rsidR="005221A8">
          <w:rPr>
            <w:webHidden/>
          </w:rPr>
          <w:t>6</w:t>
        </w:r>
        <w:r w:rsidR="005221A8">
          <w:rPr>
            <w:webHidden/>
          </w:rPr>
          <w:fldChar w:fldCharType="end"/>
        </w:r>
      </w:hyperlink>
    </w:p>
    <w:p w14:paraId="323B2C1B" w14:textId="7AD983CF" w:rsidR="005221A8" w:rsidRDefault="00000000">
      <w:pPr>
        <w:pStyle w:val="TM3"/>
        <w:rPr>
          <w:rFonts w:asciiTheme="minorHAnsi" w:eastAsiaTheme="minorEastAsia" w:hAnsiTheme="minorHAnsi" w:cstheme="minorBidi"/>
          <w:iCs w:val="0"/>
          <w:sz w:val="22"/>
          <w:szCs w:val="22"/>
        </w:rPr>
      </w:pPr>
      <w:hyperlink w:anchor="_Toc133944747" w:history="1">
        <w:r w:rsidR="005221A8" w:rsidRPr="0090427F">
          <w:rPr>
            <w:rStyle w:val="Lienhypertexte"/>
          </w:rPr>
          <w:t>4.1.1 Nature des câbles</w:t>
        </w:r>
        <w:r w:rsidR="005221A8">
          <w:rPr>
            <w:webHidden/>
          </w:rPr>
          <w:tab/>
        </w:r>
        <w:r w:rsidR="005221A8">
          <w:rPr>
            <w:webHidden/>
          </w:rPr>
          <w:fldChar w:fldCharType="begin"/>
        </w:r>
        <w:r w:rsidR="005221A8">
          <w:rPr>
            <w:webHidden/>
          </w:rPr>
          <w:instrText xml:space="preserve"> PAGEREF _Toc133944747 \h </w:instrText>
        </w:r>
        <w:r w:rsidR="005221A8">
          <w:rPr>
            <w:webHidden/>
          </w:rPr>
        </w:r>
        <w:r w:rsidR="005221A8">
          <w:rPr>
            <w:webHidden/>
          </w:rPr>
          <w:fldChar w:fldCharType="separate"/>
        </w:r>
        <w:r w:rsidR="005221A8">
          <w:rPr>
            <w:webHidden/>
          </w:rPr>
          <w:t>6</w:t>
        </w:r>
        <w:r w:rsidR="005221A8">
          <w:rPr>
            <w:webHidden/>
          </w:rPr>
          <w:fldChar w:fldCharType="end"/>
        </w:r>
      </w:hyperlink>
    </w:p>
    <w:p w14:paraId="2317D583" w14:textId="1734A4B5" w:rsidR="005221A8" w:rsidRDefault="00000000">
      <w:pPr>
        <w:pStyle w:val="TM3"/>
        <w:rPr>
          <w:rFonts w:asciiTheme="minorHAnsi" w:eastAsiaTheme="minorEastAsia" w:hAnsiTheme="minorHAnsi" w:cstheme="minorBidi"/>
          <w:iCs w:val="0"/>
          <w:sz w:val="22"/>
          <w:szCs w:val="22"/>
        </w:rPr>
      </w:pPr>
      <w:hyperlink w:anchor="_Toc133944748" w:history="1">
        <w:r w:rsidR="005221A8" w:rsidRPr="0090427F">
          <w:rPr>
            <w:rStyle w:val="Lienhypertexte"/>
          </w:rPr>
          <w:t>4.1.2 Règles d’utilisation des chemins de câbles dans le Local</w:t>
        </w:r>
        <w:r w:rsidR="005221A8">
          <w:rPr>
            <w:webHidden/>
          </w:rPr>
          <w:tab/>
        </w:r>
        <w:r w:rsidR="005221A8">
          <w:rPr>
            <w:webHidden/>
          </w:rPr>
          <w:fldChar w:fldCharType="begin"/>
        </w:r>
        <w:r w:rsidR="005221A8">
          <w:rPr>
            <w:webHidden/>
          </w:rPr>
          <w:instrText xml:space="preserve"> PAGEREF _Toc133944748 \h </w:instrText>
        </w:r>
        <w:r w:rsidR="005221A8">
          <w:rPr>
            <w:webHidden/>
          </w:rPr>
        </w:r>
        <w:r w:rsidR="005221A8">
          <w:rPr>
            <w:webHidden/>
          </w:rPr>
          <w:fldChar w:fldCharType="separate"/>
        </w:r>
        <w:r w:rsidR="005221A8">
          <w:rPr>
            <w:webHidden/>
          </w:rPr>
          <w:t>6</w:t>
        </w:r>
        <w:r w:rsidR="005221A8">
          <w:rPr>
            <w:webHidden/>
          </w:rPr>
          <w:fldChar w:fldCharType="end"/>
        </w:r>
      </w:hyperlink>
    </w:p>
    <w:p w14:paraId="6466C3ED" w14:textId="1EAD83ED" w:rsidR="005221A8" w:rsidRDefault="00000000" w:rsidP="0097058D">
      <w:pPr>
        <w:pStyle w:val="TM2"/>
        <w:rPr>
          <w:rFonts w:asciiTheme="minorHAnsi" w:eastAsiaTheme="minorEastAsia" w:hAnsiTheme="minorHAnsi" w:cstheme="minorBidi"/>
          <w:szCs w:val="22"/>
        </w:rPr>
      </w:pPr>
      <w:hyperlink w:anchor="_Toc133944749" w:history="1">
        <w:r w:rsidR="005221A8" w:rsidRPr="0090427F">
          <w:rPr>
            <w:rStyle w:val="Lienhypertexte"/>
          </w:rPr>
          <w:t>4.2 Tirage et raccordement de la Chambre «</w:t>
        </w:r>
        <w:r w:rsidR="005221A8" w:rsidRPr="0090427F">
          <w:rPr>
            <w:rStyle w:val="Lienhypertexte"/>
            <w:rFonts w:cs="Calibri"/>
          </w:rPr>
          <w:t> </w:t>
        </w:r>
        <w:r w:rsidR="005221A8" w:rsidRPr="0090427F">
          <w:rPr>
            <w:rStyle w:val="Lienhypertexte"/>
          </w:rPr>
          <w:t>0</w:t>
        </w:r>
        <w:r w:rsidR="005221A8" w:rsidRPr="0090427F">
          <w:rPr>
            <w:rStyle w:val="Lienhypertexte"/>
            <w:rFonts w:cs="Calibri"/>
          </w:rPr>
          <w:t> </w:t>
        </w:r>
        <w:r w:rsidR="005221A8" w:rsidRPr="0090427F">
          <w:rPr>
            <w:rStyle w:val="Lienhypertexte"/>
          </w:rPr>
          <w:t>» au RGO</w:t>
        </w:r>
        <w:r w:rsidR="005221A8">
          <w:rPr>
            <w:webHidden/>
          </w:rPr>
          <w:tab/>
        </w:r>
        <w:r w:rsidR="005221A8">
          <w:rPr>
            <w:webHidden/>
          </w:rPr>
          <w:fldChar w:fldCharType="begin"/>
        </w:r>
        <w:r w:rsidR="005221A8">
          <w:rPr>
            <w:webHidden/>
          </w:rPr>
          <w:instrText xml:space="preserve"> PAGEREF _Toc133944749 \h </w:instrText>
        </w:r>
        <w:r w:rsidR="005221A8">
          <w:rPr>
            <w:webHidden/>
          </w:rPr>
        </w:r>
        <w:r w:rsidR="005221A8">
          <w:rPr>
            <w:webHidden/>
          </w:rPr>
          <w:fldChar w:fldCharType="separate"/>
        </w:r>
        <w:r w:rsidR="005221A8">
          <w:rPr>
            <w:webHidden/>
          </w:rPr>
          <w:t>6</w:t>
        </w:r>
        <w:r w:rsidR="005221A8">
          <w:rPr>
            <w:webHidden/>
          </w:rPr>
          <w:fldChar w:fldCharType="end"/>
        </w:r>
      </w:hyperlink>
    </w:p>
    <w:p w14:paraId="557743EC" w14:textId="39F525D9" w:rsidR="005221A8" w:rsidRDefault="00000000">
      <w:pPr>
        <w:pStyle w:val="TM3"/>
        <w:rPr>
          <w:rFonts w:asciiTheme="minorHAnsi" w:eastAsiaTheme="minorEastAsia" w:hAnsiTheme="minorHAnsi" w:cstheme="minorBidi"/>
          <w:iCs w:val="0"/>
          <w:sz w:val="22"/>
          <w:szCs w:val="22"/>
        </w:rPr>
      </w:pPr>
      <w:hyperlink w:anchor="_Toc133944750" w:history="1">
        <w:r w:rsidR="005221A8" w:rsidRPr="0090427F">
          <w:rPr>
            <w:rStyle w:val="Lienhypertexte"/>
          </w:rPr>
          <w:t>4.2.1 Pénétration dans la chambre «</w:t>
        </w:r>
        <w:r w:rsidR="005221A8" w:rsidRPr="0090427F">
          <w:rPr>
            <w:rStyle w:val="Lienhypertexte"/>
            <w:rFonts w:ascii="Calibri" w:hAnsi="Calibri" w:cs="Calibri"/>
          </w:rPr>
          <w:t> </w:t>
        </w:r>
        <w:r w:rsidR="005221A8" w:rsidRPr="0090427F">
          <w:rPr>
            <w:rStyle w:val="Lienhypertexte"/>
          </w:rPr>
          <w:t>0</w:t>
        </w:r>
        <w:r w:rsidR="005221A8" w:rsidRPr="0090427F">
          <w:rPr>
            <w:rStyle w:val="Lienhypertexte"/>
            <w:rFonts w:ascii="Calibri" w:hAnsi="Calibri" w:cs="Calibri"/>
          </w:rPr>
          <w:t> </w:t>
        </w:r>
        <w:r w:rsidR="005221A8" w:rsidRPr="0090427F">
          <w:rPr>
            <w:rStyle w:val="Lienhypertexte"/>
          </w:rPr>
          <w:t>»</w:t>
        </w:r>
        <w:r w:rsidR="005221A8">
          <w:rPr>
            <w:webHidden/>
          </w:rPr>
          <w:tab/>
        </w:r>
        <w:r w:rsidR="005221A8">
          <w:rPr>
            <w:webHidden/>
          </w:rPr>
          <w:fldChar w:fldCharType="begin"/>
        </w:r>
        <w:r w:rsidR="005221A8">
          <w:rPr>
            <w:webHidden/>
          </w:rPr>
          <w:instrText xml:space="preserve"> PAGEREF _Toc133944750 \h </w:instrText>
        </w:r>
        <w:r w:rsidR="005221A8">
          <w:rPr>
            <w:webHidden/>
          </w:rPr>
        </w:r>
        <w:r w:rsidR="005221A8">
          <w:rPr>
            <w:webHidden/>
          </w:rPr>
          <w:fldChar w:fldCharType="separate"/>
        </w:r>
        <w:r w:rsidR="005221A8">
          <w:rPr>
            <w:webHidden/>
          </w:rPr>
          <w:t>6</w:t>
        </w:r>
        <w:r w:rsidR="005221A8">
          <w:rPr>
            <w:webHidden/>
          </w:rPr>
          <w:fldChar w:fldCharType="end"/>
        </w:r>
      </w:hyperlink>
    </w:p>
    <w:p w14:paraId="5B7592FE" w14:textId="1AAE4906" w:rsidR="005221A8" w:rsidRDefault="00000000">
      <w:pPr>
        <w:pStyle w:val="TM3"/>
        <w:rPr>
          <w:rFonts w:asciiTheme="minorHAnsi" w:eastAsiaTheme="minorEastAsia" w:hAnsiTheme="minorHAnsi" w:cstheme="minorBidi"/>
          <w:iCs w:val="0"/>
          <w:sz w:val="22"/>
          <w:szCs w:val="22"/>
        </w:rPr>
      </w:pPr>
      <w:hyperlink w:anchor="_Toc133944751" w:history="1">
        <w:r w:rsidR="005221A8" w:rsidRPr="0090427F">
          <w:rPr>
            <w:rStyle w:val="Lienhypertexte"/>
          </w:rPr>
          <w:t>4.2.2 Réception des travaux</w:t>
        </w:r>
        <w:r w:rsidR="005221A8">
          <w:rPr>
            <w:webHidden/>
          </w:rPr>
          <w:tab/>
        </w:r>
        <w:r w:rsidR="005221A8">
          <w:rPr>
            <w:webHidden/>
          </w:rPr>
          <w:fldChar w:fldCharType="begin"/>
        </w:r>
        <w:r w:rsidR="005221A8">
          <w:rPr>
            <w:webHidden/>
          </w:rPr>
          <w:instrText xml:space="preserve"> PAGEREF _Toc133944751 \h </w:instrText>
        </w:r>
        <w:r w:rsidR="005221A8">
          <w:rPr>
            <w:webHidden/>
          </w:rPr>
        </w:r>
        <w:r w:rsidR="005221A8">
          <w:rPr>
            <w:webHidden/>
          </w:rPr>
          <w:fldChar w:fldCharType="separate"/>
        </w:r>
        <w:r w:rsidR="005221A8">
          <w:rPr>
            <w:webHidden/>
          </w:rPr>
          <w:t>8</w:t>
        </w:r>
        <w:r w:rsidR="005221A8">
          <w:rPr>
            <w:webHidden/>
          </w:rPr>
          <w:fldChar w:fldCharType="end"/>
        </w:r>
      </w:hyperlink>
    </w:p>
    <w:p w14:paraId="48950772" w14:textId="3E225C49" w:rsidR="005221A8" w:rsidRDefault="00000000">
      <w:pPr>
        <w:pStyle w:val="TM3"/>
        <w:rPr>
          <w:rFonts w:asciiTheme="minorHAnsi" w:eastAsiaTheme="minorEastAsia" w:hAnsiTheme="minorHAnsi" w:cstheme="minorBidi"/>
          <w:iCs w:val="0"/>
          <w:sz w:val="22"/>
          <w:szCs w:val="22"/>
        </w:rPr>
      </w:pPr>
      <w:hyperlink w:anchor="_Toc133944752" w:history="1">
        <w:r w:rsidR="005221A8" w:rsidRPr="0090427F">
          <w:rPr>
            <w:rStyle w:val="Lienhypertexte"/>
          </w:rPr>
          <w:t>4.2.3 Matériels</w:t>
        </w:r>
        <w:r w:rsidR="005221A8">
          <w:rPr>
            <w:webHidden/>
          </w:rPr>
          <w:tab/>
        </w:r>
        <w:r w:rsidR="005221A8">
          <w:rPr>
            <w:webHidden/>
          </w:rPr>
          <w:fldChar w:fldCharType="begin"/>
        </w:r>
        <w:r w:rsidR="005221A8">
          <w:rPr>
            <w:webHidden/>
          </w:rPr>
          <w:instrText xml:space="preserve"> PAGEREF _Toc133944752 \h </w:instrText>
        </w:r>
        <w:r w:rsidR="005221A8">
          <w:rPr>
            <w:webHidden/>
          </w:rPr>
        </w:r>
        <w:r w:rsidR="005221A8">
          <w:rPr>
            <w:webHidden/>
          </w:rPr>
          <w:fldChar w:fldCharType="separate"/>
        </w:r>
        <w:r w:rsidR="005221A8">
          <w:rPr>
            <w:webHidden/>
          </w:rPr>
          <w:t>8</w:t>
        </w:r>
        <w:r w:rsidR="005221A8">
          <w:rPr>
            <w:webHidden/>
          </w:rPr>
          <w:fldChar w:fldCharType="end"/>
        </w:r>
      </w:hyperlink>
    </w:p>
    <w:p w14:paraId="184B6CD8" w14:textId="47A8CD8E" w:rsidR="005221A8" w:rsidRDefault="00000000" w:rsidP="0097058D">
      <w:pPr>
        <w:pStyle w:val="TM2"/>
        <w:rPr>
          <w:rFonts w:asciiTheme="minorHAnsi" w:eastAsiaTheme="minorEastAsia" w:hAnsiTheme="minorHAnsi" w:cstheme="minorBidi"/>
          <w:szCs w:val="22"/>
        </w:rPr>
      </w:pPr>
      <w:hyperlink w:anchor="_Toc133944753" w:history="1">
        <w:r w:rsidR="005221A8" w:rsidRPr="0090427F">
          <w:rPr>
            <w:rStyle w:val="Lienhypertexte"/>
          </w:rPr>
          <w:t>4.3 Règles de mise en œuvre de pénétration de câbles</w:t>
        </w:r>
        <w:r w:rsidR="005221A8">
          <w:rPr>
            <w:webHidden/>
          </w:rPr>
          <w:tab/>
        </w:r>
        <w:r w:rsidR="005221A8">
          <w:rPr>
            <w:webHidden/>
          </w:rPr>
          <w:fldChar w:fldCharType="begin"/>
        </w:r>
        <w:r w:rsidR="005221A8">
          <w:rPr>
            <w:webHidden/>
          </w:rPr>
          <w:instrText xml:space="preserve"> PAGEREF _Toc133944753 \h </w:instrText>
        </w:r>
        <w:r w:rsidR="005221A8">
          <w:rPr>
            <w:webHidden/>
          </w:rPr>
        </w:r>
        <w:r w:rsidR="005221A8">
          <w:rPr>
            <w:webHidden/>
          </w:rPr>
          <w:fldChar w:fldCharType="separate"/>
        </w:r>
        <w:r w:rsidR="005221A8">
          <w:rPr>
            <w:webHidden/>
          </w:rPr>
          <w:t>8</w:t>
        </w:r>
        <w:r w:rsidR="005221A8">
          <w:rPr>
            <w:webHidden/>
          </w:rPr>
          <w:fldChar w:fldCharType="end"/>
        </w:r>
      </w:hyperlink>
    </w:p>
    <w:p w14:paraId="209B5870" w14:textId="36EDF8AC" w:rsidR="005221A8" w:rsidRDefault="00000000">
      <w:pPr>
        <w:pStyle w:val="TM3"/>
        <w:rPr>
          <w:rFonts w:asciiTheme="minorHAnsi" w:eastAsiaTheme="minorEastAsia" w:hAnsiTheme="minorHAnsi" w:cstheme="minorBidi"/>
          <w:iCs w:val="0"/>
          <w:sz w:val="22"/>
          <w:szCs w:val="22"/>
        </w:rPr>
      </w:pPr>
      <w:hyperlink w:anchor="_Toc133944754" w:history="1">
        <w:r w:rsidR="005221A8" w:rsidRPr="0090427F">
          <w:rPr>
            <w:rStyle w:val="Lienhypertexte"/>
          </w:rPr>
          <w:t>4.3.1 Règles de mise en œuvre</w:t>
        </w:r>
        <w:r w:rsidR="005221A8">
          <w:rPr>
            <w:webHidden/>
          </w:rPr>
          <w:tab/>
        </w:r>
        <w:r w:rsidR="005221A8">
          <w:rPr>
            <w:webHidden/>
          </w:rPr>
          <w:fldChar w:fldCharType="begin"/>
        </w:r>
        <w:r w:rsidR="005221A8">
          <w:rPr>
            <w:webHidden/>
          </w:rPr>
          <w:instrText xml:space="preserve"> PAGEREF _Toc133944754 \h </w:instrText>
        </w:r>
        <w:r w:rsidR="005221A8">
          <w:rPr>
            <w:webHidden/>
          </w:rPr>
        </w:r>
        <w:r w:rsidR="005221A8">
          <w:rPr>
            <w:webHidden/>
          </w:rPr>
          <w:fldChar w:fldCharType="separate"/>
        </w:r>
        <w:r w:rsidR="005221A8">
          <w:rPr>
            <w:webHidden/>
          </w:rPr>
          <w:t>8</w:t>
        </w:r>
        <w:r w:rsidR="005221A8">
          <w:rPr>
            <w:webHidden/>
          </w:rPr>
          <w:fldChar w:fldCharType="end"/>
        </w:r>
      </w:hyperlink>
    </w:p>
    <w:p w14:paraId="029C7C7C" w14:textId="6E45B816" w:rsidR="005221A8" w:rsidRDefault="00000000">
      <w:pPr>
        <w:pStyle w:val="TM3"/>
        <w:rPr>
          <w:rFonts w:asciiTheme="minorHAnsi" w:eastAsiaTheme="minorEastAsia" w:hAnsiTheme="minorHAnsi" w:cstheme="minorBidi"/>
          <w:iCs w:val="0"/>
          <w:sz w:val="22"/>
          <w:szCs w:val="22"/>
        </w:rPr>
      </w:pPr>
      <w:hyperlink w:anchor="_Toc133944755" w:history="1">
        <w:r w:rsidR="005221A8" w:rsidRPr="0090427F">
          <w:rPr>
            <w:rStyle w:val="Lienhypertexte"/>
          </w:rPr>
          <w:t>4.3.2 Description de l'opération</w:t>
        </w:r>
        <w:r w:rsidR="005221A8">
          <w:rPr>
            <w:webHidden/>
          </w:rPr>
          <w:tab/>
        </w:r>
        <w:r w:rsidR="005221A8">
          <w:rPr>
            <w:webHidden/>
          </w:rPr>
          <w:fldChar w:fldCharType="begin"/>
        </w:r>
        <w:r w:rsidR="005221A8">
          <w:rPr>
            <w:webHidden/>
          </w:rPr>
          <w:instrText xml:space="preserve"> PAGEREF _Toc133944755 \h </w:instrText>
        </w:r>
        <w:r w:rsidR="005221A8">
          <w:rPr>
            <w:webHidden/>
          </w:rPr>
        </w:r>
        <w:r w:rsidR="005221A8">
          <w:rPr>
            <w:webHidden/>
          </w:rPr>
          <w:fldChar w:fldCharType="separate"/>
        </w:r>
        <w:r w:rsidR="005221A8">
          <w:rPr>
            <w:webHidden/>
          </w:rPr>
          <w:t>8</w:t>
        </w:r>
        <w:r w:rsidR="005221A8">
          <w:rPr>
            <w:webHidden/>
          </w:rPr>
          <w:fldChar w:fldCharType="end"/>
        </w:r>
      </w:hyperlink>
    </w:p>
    <w:p w14:paraId="48605293" w14:textId="1ACE7C31" w:rsidR="005221A8" w:rsidRDefault="00000000">
      <w:pPr>
        <w:pStyle w:val="TM3"/>
        <w:rPr>
          <w:rFonts w:asciiTheme="minorHAnsi" w:eastAsiaTheme="minorEastAsia" w:hAnsiTheme="minorHAnsi" w:cstheme="minorBidi"/>
          <w:iCs w:val="0"/>
          <w:sz w:val="22"/>
          <w:szCs w:val="22"/>
        </w:rPr>
      </w:pPr>
      <w:hyperlink w:anchor="_Toc133944756" w:history="1">
        <w:r w:rsidR="005221A8" w:rsidRPr="0090427F">
          <w:rPr>
            <w:rStyle w:val="Lienhypertexte"/>
          </w:rPr>
          <w:t>4.3.3 Etude et demande d'utilisation</w:t>
        </w:r>
        <w:r w:rsidR="005221A8">
          <w:rPr>
            <w:webHidden/>
          </w:rPr>
          <w:tab/>
        </w:r>
        <w:r w:rsidR="005221A8">
          <w:rPr>
            <w:webHidden/>
          </w:rPr>
          <w:fldChar w:fldCharType="begin"/>
        </w:r>
        <w:r w:rsidR="005221A8">
          <w:rPr>
            <w:webHidden/>
          </w:rPr>
          <w:instrText xml:space="preserve"> PAGEREF _Toc133944756 \h </w:instrText>
        </w:r>
        <w:r w:rsidR="005221A8">
          <w:rPr>
            <w:webHidden/>
          </w:rPr>
        </w:r>
        <w:r w:rsidR="005221A8">
          <w:rPr>
            <w:webHidden/>
          </w:rPr>
          <w:fldChar w:fldCharType="separate"/>
        </w:r>
        <w:r w:rsidR="005221A8">
          <w:rPr>
            <w:webHidden/>
          </w:rPr>
          <w:t>9</w:t>
        </w:r>
        <w:r w:rsidR="005221A8">
          <w:rPr>
            <w:webHidden/>
          </w:rPr>
          <w:fldChar w:fldCharType="end"/>
        </w:r>
      </w:hyperlink>
    </w:p>
    <w:p w14:paraId="324CADB8" w14:textId="4055CC89" w:rsidR="005221A8" w:rsidRDefault="00000000" w:rsidP="0097058D">
      <w:pPr>
        <w:pStyle w:val="TM2"/>
        <w:rPr>
          <w:rFonts w:asciiTheme="minorHAnsi" w:eastAsiaTheme="minorEastAsia" w:hAnsiTheme="minorHAnsi" w:cstheme="minorBidi"/>
          <w:szCs w:val="22"/>
        </w:rPr>
      </w:pPr>
      <w:hyperlink w:anchor="_Toc133944757" w:history="1">
        <w:r w:rsidR="005221A8" w:rsidRPr="0090427F">
          <w:rPr>
            <w:rStyle w:val="Lienhypertexte"/>
          </w:rPr>
          <w:t>4.4 Repérage des câbles</w:t>
        </w:r>
        <w:r w:rsidR="005221A8">
          <w:rPr>
            <w:webHidden/>
          </w:rPr>
          <w:tab/>
        </w:r>
        <w:r w:rsidR="005221A8">
          <w:rPr>
            <w:webHidden/>
          </w:rPr>
          <w:fldChar w:fldCharType="begin"/>
        </w:r>
        <w:r w:rsidR="005221A8">
          <w:rPr>
            <w:webHidden/>
          </w:rPr>
          <w:instrText xml:space="preserve"> PAGEREF _Toc133944757 \h </w:instrText>
        </w:r>
        <w:r w:rsidR="005221A8">
          <w:rPr>
            <w:webHidden/>
          </w:rPr>
        </w:r>
        <w:r w:rsidR="005221A8">
          <w:rPr>
            <w:webHidden/>
          </w:rPr>
          <w:fldChar w:fldCharType="separate"/>
        </w:r>
        <w:r w:rsidR="005221A8">
          <w:rPr>
            <w:webHidden/>
          </w:rPr>
          <w:t>9</w:t>
        </w:r>
        <w:r w:rsidR="005221A8">
          <w:rPr>
            <w:webHidden/>
          </w:rPr>
          <w:fldChar w:fldCharType="end"/>
        </w:r>
      </w:hyperlink>
    </w:p>
    <w:p w14:paraId="42B12DEE" w14:textId="3655DABA" w:rsidR="005221A8" w:rsidRDefault="00000000" w:rsidP="0097058D">
      <w:pPr>
        <w:pStyle w:val="TM2"/>
        <w:rPr>
          <w:rFonts w:asciiTheme="minorHAnsi" w:eastAsiaTheme="minorEastAsia" w:hAnsiTheme="minorHAnsi" w:cstheme="minorBidi"/>
          <w:szCs w:val="22"/>
        </w:rPr>
      </w:pPr>
      <w:hyperlink w:anchor="_Toc133944758" w:history="1">
        <w:r w:rsidR="005221A8" w:rsidRPr="0090427F">
          <w:rPr>
            <w:rStyle w:val="Lienhypertexte"/>
          </w:rPr>
          <w:t>4.5 Répartition des domaines de responsabilités/propriété, exploitation et maintenance</w:t>
        </w:r>
        <w:r w:rsidR="005221A8">
          <w:rPr>
            <w:webHidden/>
          </w:rPr>
          <w:tab/>
        </w:r>
        <w:r w:rsidR="005221A8">
          <w:rPr>
            <w:webHidden/>
          </w:rPr>
          <w:fldChar w:fldCharType="begin"/>
        </w:r>
        <w:r w:rsidR="005221A8">
          <w:rPr>
            <w:webHidden/>
          </w:rPr>
          <w:instrText xml:space="preserve"> PAGEREF _Toc133944758 \h </w:instrText>
        </w:r>
        <w:r w:rsidR="005221A8">
          <w:rPr>
            <w:webHidden/>
          </w:rPr>
        </w:r>
        <w:r w:rsidR="005221A8">
          <w:rPr>
            <w:webHidden/>
          </w:rPr>
          <w:fldChar w:fldCharType="separate"/>
        </w:r>
        <w:r w:rsidR="005221A8">
          <w:rPr>
            <w:webHidden/>
          </w:rPr>
          <w:t>10</w:t>
        </w:r>
        <w:r w:rsidR="005221A8">
          <w:rPr>
            <w:webHidden/>
          </w:rPr>
          <w:fldChar w:fldCharType="end"/>
        </w:r>
      </w:hyperlink>
    </w:p>
    <w:p w14:paraId="223BE53F" w14:textId="58455009" w:rsidR="005221A8" w:rsidRDefault="00000000">
      <w:pPr>
        <w:pStyle w:val="TM3"/>
        <w:rPr>
          <w:rFonts w:asciiTheme="minorHAnsi" w:eastAsiaTheme="minorEastAsia" w:hAnsiTheme="minorHAnsi" w:cstheme="minorBidi"/>
          <w:iCs w:val="0"/>
          <w:sz w:val="22"/>
          <w:szCs w:val="22"/>
        </w:rPr>
      </w:pPr>
      <w:hyperlink w:anchor="_Toc133944759" w:history="1">
        <w:r w:rsidR="005221A8" w:rsidRPr="0090427F">
          <w:rPr>
            <w:rStyle w:val="Lienhypertexte"/>
          </w:rPr>
          <w:t>4.5.1 Répartition des domaines de propriété</w:t>
        </w:r>
        <w:r w:rsidR="005221A8">
          <w:rPr>
            <w:webHidden/>
          </w:rPr>
          <w:tab/>
        </w:r>
        <w:r w:rsidR="005221A8">
          <w:rPr>
            <w:webHidden/>
          </w:rPr>
          <w:fldChar w:fldCharType="begin"/>
        </w:r>
        <w:r w:rsidR="005221A8">
          <w:rPr>
            <w:webHidden/>
          </w:rPr>
          <w:instrText xml:space="preserve"> PAGEREF _Toc133944759 \h </w:instrText>
        </w:r>
        <w:r w:rsidR="005221A8">
          <w:rPr>
            <w:webHidden/>
          </w:rPr>
        </w:r>
        <w:r w:rsidR="005221A8">
          <w:rPr>
            <w:webHidden/>
          </w:rPr>
          <w:fldChar w:fldCharType="separate"/>
        </w:r>
        <w:r w:rsidR="005221A8">
          <w:rPr>
            <w:webHidden/>
          </w:rPr>
          <w:t>10</w:t>
        </w:r>
        <w:r w:rsidR="005221A8">
          <w:rPr>
            <w:webHidden/>
          </w:rPr>
          <w:fldChar w:fldCharType="end"/>
        </w:r>
      </w:hyperlink>
    </w:p>
    <w:p w14:paraId="6ED656EF" w14:textId="6614D87A" w:rsidR="005221A8" w:rsidRDefault="00000000">
      <w:pPr>
        <w:pStyle w:val="TM3"/>
        <w:rPr>
          <w:rFonts w:asciiTheme="minorHAnsi" w:eastAsiaTheme="minorEastAsia" w:hAnsiTheme="minorHAnsi" w:cstheme="minorBidi"/>
          <w:iCs w:val="0"/>
          <w:sz w:val="22"/>
          <w:szCs w:val="22"/>
        </w:rPr>
      </w:pPr>
      <w:hyperlink w:anchor="_Toc133944760" w:history="1">
        <w:r w:rsidR="005221A8" w:rsidRPr="0090427F">
          <w:rPr>
            <w:rStyle w:val="Lienhypertexte"/>
          </w:rPr>
          <w:t>4.5.2 Répartition des domaines de responsabilité</w:t>
        </w:r>
        <w:r w:rsidR="005221A8">
          <w:rPr>
            <w:webHidden/>
          </w:rPr>
          <w:tab/>
        </w:r>
        <w:r w:rsidR="005221A8">
          <w:rPr>
            <w:webHidden/>
          </w:rPr>
          <w:fldChar w:fldCharType="begin"/>
        </w:r>
        <w:r w:rsidR="005221A8">
          <w:rPr>
            <w:webHidden/>
          </w:rPr>
          <w:instrText xml:space="preserve"> PAGEREF _Toc133944760 \h </w:instrText>
        </w:r>
        <w:r w:rsidR="005221A8">
          <w:rPr>
            <w:webHidden/>
          </w:rPr>
        </w:r>
        <w:r w:rsidR="005221A8">
          <w:rPr>
            <w:webHidden/>
          </w:rPr>
          <w:fldChar w:fldCharType="separate"/>
        </w:r>
        <w:r w:rsidR="005221A8">
          <w:rPr>
            <w:webHidden/>
          </w:rPr>
          <w:t>10</w:t>
        </w:r>
        <w:r w:rsidR="005221A8">
          <w:rPr>
            <w:webHidden/>
          </w:rPr>
          <w:fldChar w:fldCharType="end"/>
        </w:r>
      </w:hyperlink>
    </w:p>
    <w:p w14:paraId="2FD1FFBE" w14:textId="4923A799" w:rsidR="005221A8" w:rsidRDefault="00000000">
      <w:pPr>
        <w:pStyle w:val="TM3"/>
        <w:rPr>
          <w:rFonts w:asciiTheme="minorHAnsi" w:eastAsiaTheme="minorEastAsia" w:hAnsiTheme="minorHAnsi" w:cstheme="minorBidi"/>
          <w:iCs w:val="0"/>
          <w:sz w:val="22"/>
          <w:szCs w:val="22"/>
        </w:rPr>
      </w:pPr>
      <w:hyperlink w:anchor="_Toc133944761" w:history="1">
        <w:r w:rsidR="005221A8" w:rsidRPr="0090427F">
          <w:rPr>
            <w:rStyle w:val="Lienhypertexte"/>
          </w:rPr>
          <w:t>4.5.3 Procédures de maintenance curative</w:t>
        </w:r>
        <w:r w:rsidR="005221A8">
          <w:rPr>
            <w:webHidden/>
          </w:rPr>
          <w:tab/>
        </w:r>
        <w:r w:rsidR="005221A8">
          <w:rPr>
            <w:webHidden/>
          </w:rPr>
          <w:fldChar w:fldCharType="begin"/>
        </w:r>
        <w:r w:rsidR="005221A8">
          <w:rPr>
            <w:webHidden/>
          </w:rPr>
          <w:instrText xml:space="preserve"> PAGEREF _Toc133944761 \h </w:instrText>
        </w:r>
        <w:r w:rsidR="005221A8">
          <w:rPr>
            <w:webHidden/>
          </w:rPr>
        </w:r>
        <w:r w:rsidR="005221A8">
          <w:rPr>
            <w:webHidden/>
          </w:rPr>
          <w:fldChar w:fldCharType="separate"/>
        </w:r>
        <w:r w:rsidR="005221A8">
          <w:rPr>
            <w:webHidden/>
          </w:rPr>
          <w:t>10</w:t>
        </w:r>
        <w:r w:rsidR="005221A8">
          <w:rPr>
            <w:webHidden/>
          </w:rPr>
          <w:fldChar w:fldCharType="end"/>
        </w:r>
      </w:hyperlink>
    </w:p>
    <w:p w14:paraId="264CEBAD" w14:textId="4870DC33" w:rsidR="005221A8" w:rsidRDefault="00000000">
      <w:pPr>
        <w:pStyle w:val="TM1"/>
        <w:rPr>
          <w:rFonts w:asciiTheme="minorHAnsi" w:hAnsiTheme="minorHAnsi" w:cstheme="minorBidi"/>
          <w:b w:val="0"/>
          <w:bCs w:val="0"/>
          <w:sz w:val="22"/>
          <w:szCs w:val="22"/>
        </w:rPr>
      </w:pPr>
      <w:hyperlink w:anchor="_Toc133944762" w:history="1">
        <w:r w:rsidR="005221A8" w:rsidRPr="0090427F">
          <w:rPr>
            <w:rStyle w:val="Lienhypertexte"/>
          </w:rPr>
          <w:t>article 5 - Le RGO</w:t>
        </w:r>
        <w:r w:rsidR="005221A8">
          <w:rPr>
            <w:webHidden/>
          </w:rPr>
          <w:tab/>
        </w:r>
        <w:r w:rsidR="005221A8">
          <w:rPr>
            <w:webHidden/>
          </w:rPr>
          <w:fldChar w:fldCharType="begin"/>
        </w:r>
        <w:r w:rsidR="005221A8">
          <w:rPr>
            <w:webHidden/>
          </w:rPr>
          <w:instrText xml:space="preserve"> PAGEREF _Toc133944762 \h </w:instrText>
        </w:r>
        <w:r w:rsidR="005221A8">
          <w:rPr>
            <w:webHidden/>
          </w:rPr>
        </w:r>
        <w:r w:rsidR="005221A8">
          <w:rPr>
            <w:webHidden/>
          </w:rPr>
          <w:fldChar w:fldCharType="separate"/>
        </w:r>
        <w:r w:rsidR="005221A8">
          <w:rPr>
            <w:webHidden/>
          </w:rPr>
          <w:t>11</w:t>
        </w:r>
        <w:r w:rsidR="005221A8">
          <w:rPr>
            <w:webHidden/>
          </w:rPr>
          <w:fldChar w:fldCharType="end"/>
        </w:r>
      </w:hyperlink>
    </w:p>
    <w:p w14:paraId="6FFA028B" w14:textId="0B59D04A" w:rsidR="005221A8" w:rsidRDefault="00000000" w:rsidP="0097058D">
      <w:pPr>
        <w:pStyle w:val="TM2"/>
        <w:rPr>
          <w:rFonts w:asciiTheme="minorHAnsi" w:eastAsiaTheme="minorEastAsia" w:hAnsiTheme="minorHAnsi" w:cstheme="minorBidi"/>
          <w:szCs w:val="22"/>
        </w:rPr>
      </w:pPr>
      <w:hyperlink w:anchor="_Toc133944763" w:history="1">
        <w:r w:rsidR="005221A8" w:rsidRPr="0090427F">
          <w:rPr>
            <w:rStyle w:val="Lienhypertexte"/>
          </w:rPr>
          <w:t>5.1 Dimensionnement du RGO</w:t>
        </w:r>
        <w:r w:rsidR="005221A8">
          <w:rPr>
            <w:webHidden/>
          </w:rPr>
          <w:tab/>
        </w:r>
        <w:r w:rsidR="005221A8">
          <w:rPr>
            <w:webHidden/>
          </w:rPr>
          <w:fldChar w:fldCharType="begin"/>
        </w:r>
        <w:r w:rsidR="005221A8">
          <w:rPr>
            <w:webHidden/>
          </w:rPr>
          <w:instrText xml:space="preserve"> PAGEREF _Toc133944763 \h </w:instrText>
        </w:r>
        <w:r w:rsidR="005221A8">
          <w:rPr>
            <w:webHidden/>
          </w:rPr>
        </w:r>
        <w:r w:rsidR="005221A8">
          <w:rPr>
            <w:webHidden/>
          </w:rPr>
          <w:fldChar w:fldCharType="separate"/>
        </w:r>
        <w:r w:rsidR="005221A8">
          <w:rPr>
            <w:webHidden/>
          </w:rPr>
          <w:t>11</w:t>
        </w:r>
        <w:r w:rsidR="005221A8">
          <w:rPr>
            <w:webHidden/>
          </w:rPr>
          <w:fldChar w:fldCharType="end"/>
        </w:r>
      </w:hyperlink>
    </w:p>
    <w:p w14:paraId="65407F43" w14:textId="7A9CD61D" w:rsidR="005221A8" w:rsidRDefault="00000000" w:rsidP="0097058D">
      <w:pPr>
        <w:pStyle w:val="TM2"/>
        <w:rPr>
          <w:rFonts w:asciiTheme="minorHAnsi" w:eastAsiaTheme="minorEastAsia" w:hAnsiTheme="minorHAnsi" w:cstheme="minorBidi"/>
          <w:szCs w:val="22"/>
        </w:rPr>
      </w:pPr>
      <w:hyperlink w:anchor="_Toc133944764" w:history="1">
        <w:r w:rsidR="005221A8" w:rsidRPr="0090427F">
          <w:rPr>
            <w:rStyle w:val="Lienhypertexte"/>
          </w:rPr>
          <w:t>5.2 Nature du RTO</w:t>
        </w:r>
        <w:r w:rsidR="005221A8">
          <w:rPr>
            <w:webHidden/>
          </w:rPr>
          <w:tab/>
        </w:r>
        <w:r w:rsidR="005221A8">
          <w:rPr>
            <w:webHidden/>
          </w:rPr>
          <w:fldChar w:fldCharType="begin"/>
        </w:r>
        <w:r w:rsidR="005221A8">
          <w:rPr>
            <w:webHidden/>
          </w:rPr>
          <w:instrText xml:space="preserve"> PAGEREF _Toc133944764 \h </w:instrText>
        </w:r>
        <w:r w:rsidR="005221A8">
          <w:rPr>
            <w:webHidden/>
          </w:rPr>
        </w:r>
        <w:r w:rsidR="005221A8">
          <w:rPr>
            <w:webHidden/>
          </w:rPr>
          <w:fldChar w:fldCharType="separate"/>
        </w:r>
        <w:r w:rsidR="005221A8">
          <w:rPr>
            <w:webHidden/>
          </w:rPr>
          <w:t>11</w:t>
        </w:r>
        <w:r w:rsidR="005221A8">
          <w:rPr>
            <w:webHidden/>
          </w:rPr>
          <w:fldChar w:fldCharType="end"/>
        </w:r>
      </w:hyperlink>
    </w:p>
    <w:p w14:paraId="765F156A" w14:textId="42FD5A4A" w:rsidR="005221A8" w:rsidRDefault="00000000" w:rsidP="0097058D">
      <w:pPr>
        <w:pStyle w:val="TM2"/>
        <w:rPr>
          <w:rFonts w:asciiTheme="minorHAnsi" w:eastAsiaTheme="minorEastAsia" w:hAnsiTheme="minorHAnsi" w:cstheme="minorBidi"/>
          <w:szCs w:val="22"/>
        </w:rPr>
      </w:pPr>
      <w:hyperlink w:anchor="_Toc133944765" w:history="1">
        <w:r w:rsidR="005221A8" w:rsidRPr="0090427F">
          <w:rPr>
            <w:rStyle w:val="Lienhypertexte"/>
          </w:rPr>
          <w:t>5.3 Le RTO à fermes</w:t>
        </w:r>
        <w:r w:rsidR="005221A8">
          <w:rPr>
            <w:webHidden/>
          </w:rPr>
          <w:tab/>
        </w:r>
        <w:r w:rsidR="005221A8">
          <w:rPr>
            <w:webHidden/>
          </w:rPr>
          <w:fldChar w:fldCharType="begin"/>
        </w:r>
        <w:r w:rsidR="005221A8">
          <w:rPr>
            <w:webHidden/>
          </w:rPr>
          <w:instrText xml:space="preserve"> PAGEREF _Toc133944765 \h </w:instrText>
        </w:r>
        <w:r w:rsidR="005221A8">
          <w:rPr>
            <w:webHidden/>
          </w:rPr>
        </w:r>
        <w:r w:rsidR="005221A8">
          <w:rPr>
            <w:webHidden/>
          </w:rPr>
          <w:fldChar w:fldCharType="separate"/>
        </w:r>
        <w:r w:rsidR="005221A8">
          <w:rPr>
            <w:webHidden/>
          </w:rPr>
          <w:t>12</w:t>
        </w:r>
        <w:r w:rsidR="005221A8">
          <w:rPr>
            <w:webHidden/>
          </w:rPr>
          <w:fldChar w:fldCharType="end"/>
        </w:r>
      </w:hyperlink>
    </w:p>
    <w:p w14:paraId="38C568D0" w14:textId="200DE1AC" w:rsidR="005221A8" w:rsidRDefault="00000000">
      <w:pPr>
        <w:pStyle w:val="TM3"/>
        <w:rPr>
          <w:rFonts w:asciiTheme="minorHAnsi" w:eastAsiaTheme="minorEastAsia" w:hAnsiTheme="minorHAnsi" w:cstheme="minorBidi"/>
          <w:iCs w:val="0"/>
          <w:sz w:val="22"/>
          <w:szCs w:val="22"/>
        </w:rPr>
      </w:pPr>
      <w:hyperlink w:anchor="_Toc133944766" w:history="1">
        <w:r w:rsidR="005221A8" w:rsidRPr="0090427F">
          <w:rPr>
            <w:rStyle w:val="Lienhypertexte"/>
          </w:rPr>
          <w:t>5.3.1 Description</w:t>
        </w:r>
        <w:r w:rsidR="005221A8">
          <w:rPr>
            <w:webHidden/>
          </w:rPr>
          <w:tab/>
        </w:r>
        <w:r w:rsidR="005221A8">
          <w:rPr>
            <w:webHidden/>
          </w:rPr>
          <w:fldChar w:fldCharType="begin"/>
        </w:r>
        <w:r w:rsidR="005221A8">
          <w:rPr>
            <w:webHidden/>
          </w:rPr>
          <w:instrText xml:space="preserve"> PAGEREF _Toc133944766 \h </w:instrText>
        </w:r>
        <w:r w:rsidR="005221A8">
          <w:rPr>
            <w:webHidden/>
          </w:rPr>
        </w:r>
        <w:r w:rsidR="005221A8">
          <w:rPr>
            <w:webHidden/>
          </w:rPr>
          <w:fldChar w:fldCharType="separate"/>
        </w:r>
        <w:r w:rsidR="005221A8">
          <w:rPr>
            <w:webHidden/>
          </w:rPr>
          <w:t>12</w:t>
        </w:r>
        <w:r w:rsidR="005221A8">
          <w:rPr>
            <w:webHidden/>
          </w:rPr>
          <w:fldChar w:fldCharType="end"/>
        </w:r>
      </w:hyperlink>
    </w:p>
    <w:p w14:paraId="0852BD39" w14:textId="26C8B3B8" w:rsidR="005221A8" w:rsidRDefault="00000000">
      <w:pPr>
        <w:pStyle w:val="TM3"/>
        <w:rPr>
          <w:rFonts w:asciiTheme="minorHAnsi" w:eastAsiaTheme="minorEastAsia" w:hAnsiTheme="minorHAnsi" w:cstheme="minorBidi"/>
          <w:iCs w:val="0"/>
          <w:sz w:val="22"/>
          <w:szCs w:val="22"/>
        </w:rPr>
      </w:pPr>
      <w:hyperlink w:anchor="_Toc133944767" w:history="1">
        <w:r w:rsidR="005221A8" w:rsidRPr="0090427F">
          <w:rPr>
            <w:rStyle w:val="Lienhypertexte"/>
          </w:rPr>
          <w:t>5.3.2 Les têtes optiques</w:t>
        </w:r>
        <w:r w:rsidR="005221A8">
          <w:rPr>
            <w:webHidden/>
          </w:rPr>
          <w:tab/>
        </w:r>
        <w:r w:rsidR="005221A8">
          <w:rPr>
            <w:webHidden/>
          </w:rPr>
          <w:fldChar w:fldCharType="begin"/>
        </w:r>
        <w:r w:rsidR="005221A8">
          <w:rPr>
            <w:webHidden/>
          </w:rPr>
          <w:instrText xml:space="preserve"> PAGEREF _Toc133944767 \h </w:instrText>
        </w:r>
        <w:r w:rsidR="005221A8">
          <w:rPr>
            <w:webHidden/>
          </w:rPr>
        </w:r>
        <w:r w:rsidR="005221A8">
          <w:rPr>
            <w:webHidden/>
          </w:rPr>
          <w:fldChar w:fldCharType="separate"/>
        </w:r>
        <w:r w:rsidR="005221A8">
          <w:rPr>
            <w:webHidden/>
          </w:rPr>
          <w:t>14</w:t>
        </w:r>
        <w:r w:rsidR="005221A8">
          <w:rPr>
            <w:webHidden/>
          </w:rPr>
          <w:fldChar w:fldCharType="end"/>
        </w:r>
      </w:hyperlink>
    </w:p>
    <w:p w14:paraId="6931D606" w14:textId="09AE398E" w:rsidR="005221A8" w:rsidRDefault="00000000">
      <w:pPr>
        <w:pStyle w:val="TM3"/>
        <w:rPr>
          <w:rFonts w:asciiTheme="minorHAnsi" w:eastAsiaTheme="minorEastAsia" w:hAnsiTheme="minorHAnsi" w:cstheme="minorBidi"/>
          <w:iCs w:val="0"/>
          <w:sz w:val="22"/>
          <w:szCs w:val="22"/>
        </w:rPr>
      </w:pPr>
      <w:hyperlink w:anchor="_Toc133944768" w:history="1">
        <w:r w:rsidR="005221A8" w:rsidRPr="0090427F">
          <w:rPr>
            <w:rStyle w:val="Lienhypertexte"/>
          </w:rPr>
          <w:t>5.3.3 L’arrivée des câbles sur les fermes</w:t>
        </w:r>
        <w:r w:rsidR="005221A8">
          <w:rPr>
            <w:webHidden/>
          </w:rPr>
          <w:tab/>
        </w:r>
        <w:r w:rsidR="005221A8">
          <w:rPr>
            <w:webHidden/>
          </w:rPr>
          <w:fldChar w:fldCharType="begin"/>
        </w:r>
        <w:r w:rsidR="005221A8">
          <w:rPr>
            <w:webHidden/>
          </w:rPr>
          <w:instrText xml:space="preserve"> PAGEREF _Toc133944768 \h </w:instrText>
        </w:r>
        <w:r w:rsidR="005221A8">
          <w:rPr>
            <w:webHidden/>
          </w:rPr>
        </w:r>
        <w:r w:rsidR="005221A8">
          <w:rPr>
            <w:webHidden/>
          </w:rPr>
          <w:fldChar w:fldCharType="separate"/>
        </w:r>
        <w:r w:rsidR="005221A8">
          <w:rPr>
            <w:webHidden/>
          </w:rPr>
          <w:t>14</w:t>
        </w:r>
        <w:r w:rsidR="005221A8">
          <w:rPr>
            <w:webHidden/>
          </w:rPr>
          <w:fldChar w:fldCharType="end"/>
        </w:r>
      </w:hyperlink>
    </w:p>
    <w:p w14:paraId="37EC855D" w14:textId="2A7746E0" w:rsidR="005221A8" w:rsidRDefault="00000000">
      <w:pPr>
        <w:pStyle w:val="TM3"/>
        <w:rPr>
          <w:rFonts w:asciiTheme="minorHAnsi" w:eastAsiaTheme="minorEastAsia" w:hAnsiTheme="minorHAnsi" w:cstheme="minorBidi"/>
          <w:iCs w:val="0"/>
          <w:sz w:val="22"/>
          <w:szCs w:val="22"/>
        </w:rPr>
      </w:pPr>
      <w:hyperlink w:anchor="_Toc133944769" w:history="1">
        <w:r w:rsidR="005221A8" w:rsidRPr="0090427F">
          <w:rPr>
            <w:rStyle w:val="Lienhypertexte"/>
          </w:rPr>
          <w:t>5.3.4 Le repérage</w:t>
        </w:r>
        <w:r w:rsidR="005221A8">
          <w:rPr>
            <w:webHidden/>
          </w:rPr>
          <w:tab/>
        </w:r>
        <w:r w:rsidR="005221A8">
          <w:rPr>
            <w:webHidden/>
          </w:rPr>
          <w:fldChar w:fldCharType="begin"/>
        </w:r>
        <w:r w:rsidR="005221A8">
          <w:rPr>
            <w:webHidden/>
          </w:rPr>
          <w:instrText xml:space="preserve"> PAGEREF _Toc133944769 \h </w:instrText>
        </w:r>
        <w:r w:rsidR="005221A8">
          <w:rPr>
            <w:webHidden/>
          </w:rPr>
        </w:r>
        <w:r w:rsidR="005221A8">
          <w:rPr>
            <w:webHidden/>
          </w:rPr>
          <w:fldChar w:fldCharType="separate"/>
        </w:r>
        <w:r w:rsidR="005221A8">
          <w:rPr>
            <w:webHidden/>
          </w:rPr>
          <w:t>16</w:t>
        </w:r>
        <w:r w:rsidR="005221A8">
          <w:rPr>
            <w:webHidden/>
          </w:rPr>
          <w:fldChar w:fldCharType="end"/>
        </w:r>
      </w:hyperlink>
    </w:p>
    <w:p w14:paraId="07C50AD1" w14:textId="1D3FA9A2" w:rsidR="005221A8" w:rsidRDefault="00000000">
      <w:pPr>
        <w:pStyle w:val="TM3"/>
        <w:rPr>
          <w:rFonts w:asciiTheme="minorHAnsi" w:eastAsiaTheme="minorEastAsia" w:hAnsiTheme="minorHAnsi" w:cstheme="minorBidi"/>
          <w:iCs w:val="0"/>
          <w:sz w:val="22"/>
          <w:szCs w:val="22"/>
        </w:rPr>
      </w:pPr>
      <w:hyperlink w:anchor="_Toc133944770" w:history="1">
        <w:r w:rsidR="005221A8" w:rsidRPr="0090427F">
          <w:rPr>
            <w:rStyle w:val="Lienhypertexte"/>
          </w:rPr>
          <w:t>5.3.5 Principe d’exploitation</w:t>
        </w:r>
        <w:r w:rsidR="005221A8" w:rsidRPr="0090427F">
          <w:rPr>
            <w:rStyle w:val="Lienhypertexte"/>
            <w:rFonts w:ascii="Calibri" w:hAnsi="Calibri" w:cs="Calibri"/>
          </w:rPr>
          <w:t> </w:t>
        </w:r>
        <w:r w:rsidR="005221A8" w:rsidRPr="0090427F">
          <w:rPr>
            <w:rStyle w:val="Lienhypertexte"/>
          </w:rPr>
          <w:t>: règles de brassage</w:t>
        </w:r>
        <w:r w:rsidR="005221A8">
          <w:rPr>
            <w:webHidden/>
          </w:rPr>
          <w:tab/>
        </w:r>
        <w:r w:rsidR="005221A8">
          <w:rPr>
            <w:webHidden/>
          </w:rPr>
          <w:fldChar w:fldCharType="begin"/>
        </w:r>
        <w:r w:rsidR="005221A8">
          <w:rPr>
            <w:webHidden/>
          </w:rPr>
          <w:instrText xml:space="preserve"> PAGEREF _Toc133944770 \h </w:instrText>
        </w:r>
        <w:r w:rsidR="005221A8">
          <w:rPr>
            <w:webHidden/>
          </w:rPr>
        </w:r>
        <w:r w:rsidR="005221A8">
          <w:rPr>
            <w:webHidden/>
          </w:rPr>
          <w:fldChar w:fldCharType="separate"/>
        </w:r>
        <w:r w:rsidR="005221A8">
          <w:rPr>
            <w:webHidden/>
          </w:rPr>
          <w:t>17</w:t>
        </w:r>
        <w:r w:rsidR="005221A8">
          <w:rPr>
            <w:webHidden/>
          </w:rPr>
          <w:fldChar w:fldCharType="end"/>
        </w:r>
      </w:hyperlink>
    </w:p>
    <w:p w14:paraId="2D3CB916" w14:textId="1E057C74" w:rsidR="005221A8" w:rsidRDefault="00000000" w:rsidP="0097058D">
      <w:pPr>
        <w:pStyle w:val="TM2"/>
        <w:rPr>
          <w:rFonts w:asciiTheme="minorHAnsi" w:eastAsiaTheme="minorEastAsia" w:hAnsiTheme="minorHAnsi" w:cstheme="minorBidi"/>
          <w:szCs w:val="22"/>
        </w:rPr>
      </w:pPr>
      <w:hyperlink w:anchor="_Toc133944771" w:history="1">
        <w:r w:rsidR="005221A8" w:rsidRPr="0090427F">
          <w:rPr>
            <w:rStyle w:val="Lienhypertexte"/>
          </w:rPr>
          <w:t>5.4 Le RTO en armoire</w:t>
        </w:r>
        <w:r w:rsidR="005221A8">
          <w:rPr>
            <w:webHidden/>
          </w:rPr>
          <w:tab/>
        </w:r>
        <w:r w:rsidR="005221A8">
          <w:rPr>
            <w:webHidden/>
          </w:rPr>
          <w:fldChar w:fldCharType="begin"/>
        </w:r>
        <w:r w:rsidR="005221A8">
          <w:rPr>
            <w:webHidden/>
          </w:rPr>
          <w:instrText xml:space="preserve"> PAGEREF _Toc133944771 \h </w:instrText>
        </w:r>
        <w:r w:rsidR="005221A8">
          <w:rPr>
            <w:webHidden/>
          </w:rPr>
        </w:r>
        <w:r w:rsidR="005221A8">
          <w:rPr>
            <w:webHidden/>
          </w:rPr>
          <w:fldChar w:fldCharType="separate"/>
        </w:r>
        <w:r w:rsidR="005221A8">
          <w:rPr>
            <w:webHidden/>
          </w:rPr>
          <w:t>17</w:t>
        </w:r>
        <w:r w:rsidR="005221A8">
          <w:rPr>
            <w:webHidden/>
          </w:rPr>
          <w:fldChar w:fldCharType="end"/>
        </w:r>
      </w:hyperlink>
    </w:p>
    <w:p w14:paraId="0D954D93" w14:textId="3AE91850" w:rsidR="005221A8" w:rsidRDefault="00000000">
      <w:pPr>
        <w:pStyle w:val="TM3"/>
        <w:rPr>
          <w:rFonts w:asciiTheme="minorHAnsi" w:eastAsiaTheme="minorEastAsia" w:hAnsiTheme="minorHAnsi" w:cstheme="minorBidi"/>
          <w:iCs w:val="0"/>
          <w:sz w:val="22"/>
          <w:szCs w:val="22"/>
        </w:rPr>
      </w:pPr>
      <w:hyperlink w:anchor="_Toc133944772" w:history="1">
        <w:r w:rsidR="005221A8" w:rsidRPr="0090427F">
          <w:rPr>
            <w:rStyle w:val="Lienhypertexte"/>
          </w:rPr>
          <w:t>5.4.1 Description</w:t>
        </w:r>
        <w:r w:rsidR="005221A8">
          <w:rPr>
            <w:webHidden/>
          </w:rPr>
          <w:tab/>
        </w:r>
        <w:r w:rsidR="005221A8">
          <w:rPr>
            <w:webHidden/>
          </w:rPr>
          <w:fldChar w:fldCharType="begin"/>
        </w:r>
        <w:r w:rsidR="005221A8">
          <w:rPr>
            <w:webHidden/>
          </w:rPr>
          <w:instrText xml:space="preserve"> PAGEREF _Toc133944772 \h </w:instrText>
        </w:r>
        <w:r w:rsidR="005221A8">
          <w:rPr>
            <w:webHidden/>
          </w:rPr>
        </w:r>
        <w:r w:rsidR="005221A8">
          <w:rPr>
            <w:webHidden/>
          </w:rPr>
          <w:fldChar w:fldCharType="separate"/>
        </w:r>
        <w:r w:rsidR="005221A8">
          <w:rPr>
            <w:webHidden/>
          </w:rPr>
          <w:t>17</w:t>
        </w:r>
        <w:r w:rsidR="005221A8">
          <w:rPr>
            <w:webHidden/>
          </w:rPr>
          <w:fldChar w:fldCharType="end"/>
        </w:r>
      </w:hyperlink>
    </w:p>
    <w:p w14:paraId="33CDA5F1" w14:textId="28515363" w:rsidR="005221A8" w:rsidRDefault="00000000">
      <w:pPr>
        <w:pStyle w:val="TM3"/>
        <w:rPr>
          <w:rFonts w:asciiTheme="minorHAnsi" w:eastAsiaTheme="minorEastAsia" w:hAnsiTheme="minorHAnsi" w:cstheme="minorBidi"/>
          <w:iCs w:val="0"/>
          <w:sz w:val="22"/>
          <w:szCs w:val="22"/>
        </w:rPr>
      </w:pPr>
      <w:hyperlink w:anchor="_Toc133944773" w:history="1">
        <w:r w:rsidR="005221A8" w:rsidRPr="0090427F">
          <w:rPr>
            <w:rStyle w:val="Lienhypertexte"/>
          </w:rPr>
          <w:t>5.4.2 Les tiroirs optiques</w:t>
        </w:r>
        <w:r w:rsidR="005221A8">
          <w:rPr>
            <w:webHidden/>
          </w:rPr>
          <w:tab/>
        </w:r>
        <w:r w:rsidR="005221A8">
          <w:rPr>
            <w:webHidden/>
          </w:rPr>
          <w:fldChar w:fldCharType="begin"/>
        </w:r>
        <w:r w:rsidR="005221A8">
          <w:rPr>
            <w:webHidden/>
          </w:rPr>
          <w:instrText xml:space="preserve"> PAGEREF _Toc133944773 \h </w:instrText>
        </w:r>
        <w:r w:rsidR="005221A8">
          <w:rPr>
            <w:webHidden/>
          </w:rPr>
        </w:r>
        <w:r w:rsidR="005221A8">
          <w:rPr>
            <w:webHidden/>
          </w:rPr>
          <w:fldChar w:fldCharType="separate"/>
        </w:r>
        <w:r w:rsidR="005221A8">
          <w:rPr>
            <w:webHidden/>
          </w:rPr>
          <w:t>19</w:t>
        </w:r>
        <w:r w:rsidR="005221A8">
          <w:rPr>
            <w:webHidden/>
          </w:rPr>
          <w:fldChar w:fldCharType="end"/>
        </w:r>
      </w:hyperlink>
    </w:p>
    <w:p w14:paraId="7363E876" w14:textId="543C5645" w:rsidR="005221A8" w:rsidRDefault="00000000">
      <w:pPr>
        <w:pStyle w:val="TM3"/>
        <w:rPr>
          <w:rFonts w:asciiTheme="minorHAnsi" w:eastAsiaTheme="minorEastAsia" w:hAnsiTheme="minorHAnsi" w:cstheme="minorBidi"/>
          <w:iCs w:val="0"/>
          <w:sz w:val="22"/>
          <w:szCs w:val="22"/>
        </w:rPr>
      </w:pPr>
      <w:hyperlink w:anchor="_Toc133944774" w:history="1">
        <w:r w:rsidR="005221A8" w:rsidRPr="0090427F">
          <w:rPr>
            <w:rStyle w:val="Lienhypertexte"/>
          </w:rPr>
          <w:t>5.4.3 L’arrivée des câbles dans l’armoire</w:t>
        </w:r>
        <w:r w:rsidR="005221A8">
          <w:rPr>
            <w:webHidden/>
          </w:rPr>
          <w:tab/>
        </w:r>
        <w:r w:rsidR="005221A8">
          <w:rPr>
            <w:webHidden/>
          </w:rPr>
          <w:fldChar w:fldCharType="begin"/>
        </w:r>
        <w:r w:rsidR="005221A8">
          <w:rPr>
            <w:webHidden/>
          </w:rPr>
          <w:instrText xml:space="preserve"> PAGEREF _Toc133944774 \h </w:instrText>
        </w:r>
        <w:r w:rsidR="005221A8">
          <w:rPr>
            <w:webHidden/>
          </w:rPr>
        </w:r>
        <w:r w:rsidR="005221A8">
          <w:rPr>
            <w:webHidden/>
          </w:rPr>
          <w:fldChar w:fldCharType="separate"/>
        </w:r>
        <w:r w:rsidR="005221A8">
          <w:rPr>
            <w:webHidden/>
          </w:rPr>
          <w:t>20</w:t>
        </w:r>
        <w:r w:rsidR="005221A8">
          <w:rPr>
            <w:webHidden/>
          </w:rPr>
          <w:fldChar w:fldCharType="end"/>
        </w:r>
      </w:hyperlink>
    </w:p>
    <w:p w14:paraId="5AD9F5DF" w14:textId="6D87CE43" w:rsidR="005221A8" w:rsidRDefault="00000000">
      <w:pPr>
        <w:pStyle w:val="TM3"/>
        <w:rPr>
          <w:rFonts w:asciiTheme="minorHAnsi" w:eastAsiaTheme="minorEastAsia" w:hAnsiTheme="minorHAnsi" w:cstheme="minorBidi"/>
          <w:iCs w:val="0"/>
          <w:sz w:val="22"/>
          <w:szCs w:val="22"/>
        </w:rPr>
      </w:pPr>
      <w:hyperlink w:anchor="_Toc133944775" w:history="1">
        <w:r w:rsidR="005221A8" w:rsidRPr="0090427F">
          <w:rPr>
            <w:rStyle w:val="Lienhypertexte"/>
          </w:rPr>
          <w:t>5.4.4 Le repérage</w:t>
        </w:r>
        <w:r w:rsidR="005221A8">
          <w:rPr>
            <w:webHidden/>
          </w:rPr>
          <w:tab/>
        </w:r>
        <w:r w:rsidR="005221A8">
          <w:rPr>
            <w:webHidden/>
          </w:rPr>
          <w:fldChar w:fldCharType="begin"/>
        </w:r>
        <w:r w:rsidR="005221A8">
          <w:rPr>
            <w:webHidden/>
          </w:rPr>
          <w:instrText xml:space="preserve"> PAGEREF _Toc133944775 \h </w:instrText>
        </w:r>
        <w:r w:rsidR="005221A8">
          <w:rPr>
            <w:webHidden/>
          </w:rPr>
        </w:r>
        <w:r w:rsidR="005221A8">
          <w:rPr>
            <w:webHidden/>
          </w:rPr>
          <w:fldChar w:fldCharType="separate"/>
        </w:r>
        <w:r w:rsidR="005221A8">
          <w:rPr>
            <w:webHidden/>
          </w:rPr>
          <w:t>22</w:t>
        </w:r>
        <w:r w:rsidR="005221A8">
          <w:rPr>
            <w:webHidden/>
          </w:rPr>
          <w:fldChar w:fldCharType="end"/>
        </w:r>
      </w:hyperlink>
    </w:p>
    <w:p w14:paraId="76BA415A" w14:textId="0801B601" w:rsidR="005221A8" w:rsidRDefault="00000000">
      <w:pPr>
        <w:pStyle w:val="TM3"/>
        <w:rPr>
          <w:rFonts w:asciiTheme="minorHAnsi" w:eastAsiaTheme="minorEastAsia" w:hAnsiTheme="minorHAnsi" w:cstheme="minorBidi"/>
          <w:iCs w:val="0"/>
          <w:sz w:val="22"/>
          <w:szCs w:val="22"/>
        </w:rPr>
      </w:pPr>
      <w:hyperlink w:anchor="_Toc133944776" w:history="1">
        <w:r w:rsidR="005221A8" w:rsidRPr="0090427F">
          <w:rPr>
            <w:rStyle w:val="Lienhypertexte"/>
          </w:rPr>
          <w:t>5.4.5 Principe d’exploitation</w:t>
        </w:r>
        <w:r w:rsidR="005221A8" w:rsidRPr="0090427F">
          <w:rPr>
            <w:rStyle w:val="Lienhypertexte"/>
            <w:rFonts w:ascii="Calibri" w:hAnsi="Calibri" w:cs="Calibri"/>
          </w:rPr>
          <w:t> </w:t>
        </w:r>
        <w:r w:rsidR="005221A8" w:rsidRPr="0090427F">
          <w:rPr>
            <w:rStyle w:val="Lienhypertexte"/>
          </w:rPr>
          <w:t>: règles de brassage</w:t>
        </w:r>
        <w:r w:rsidR="005221A8">
          <w:rPr>
            <w:webHidden/>
          </w:rPr>
          <w:tab/>
        </w:r>
        <w:r w:rsidR="005221A8">
          <w:rPr>
            <w:webHidden/>
          </w:rPr>
          <w:fldChar w:fldCharType="begin"/>
        </w:r>
        <w:r w:rsidR="005221A8">
          <w:rPr>
            <w:webHidden/>
          </w:rPr>
          <w:instrText xml:space="preserve"> PAGEREF _Toc133944776 \h </w:instrText>
        </w:r>
        <w:r w:rsidR="005221A8">
          <w:rPr>
            <w:webHidden/>
          </w:rPr>
        </w:r>
        <w:r w:rsidR="005221A8">
          <w:rPr>
            <w:webHidden/>
          </w:rPr>
          <w:fldChar w:fldCharType="separate"/>
        </w:r>
        <w:r w:rsidR="005221A8">
          <w:rPr>
            <w:webHidden/>
          </w:rPr>
          <w:t>22</w:t>
        </w:r>
        <w:r w:rsidR="005221A8">
          <w:rPr>
            <w:webHidden/>
          </w:rPr>
          <w:fldChar w:fldCharType="end"/>
        </w:r>
      </w:hyperlink>
    </w:p>
    <w:p w14:paraId="626A15A0" w14:textId="793D6448" w:rsidR="005221A8" w:rsidRDefault="00000000">
      <w:pPr>
        <w:pStyle w:val="TM1"/>
        <w:rPr>
          <w:rFonts w:asciiTheme="minorHAnsi" w:hAnsiTheme="minorHAnsi" w:cstheme="minorBidi"/>
          <w:b w:val="0"/>
          <w:bCs w:val="0"/>
          <w:sz w:val="22"/>
          <w:szCs w:val="22"/>
        </w:rPr>
      </w:pPr>
      <w:hyperlink w:anchor="_Toc133944777" w:history="1">
        <w:r w:rsidR="005221A8" w:rsidRPr="0090427F">
          <w:rPr>
            <w:rStyle w:val="Lienhypertexte"/>
          </w:rPr>
          <w:t>article 6 - Le chemin de câble d’accès aux équipements actifs</w:t>
        </w:r>
        <w:r w:rsidR="005221A8">
          <w:rPr>
            <w:webHidden/>
          </w:rPr>
          <w:tab/>
        </w:r>
        <w:r w:rsidR="005221A8">
          <w:rPr>
            <w:webHidden/>
          </w:rPr>
          <w:fldChar w:fldCharType="begin"/>
        </w:r>
        <w:r w:rsidR="005221A8">
          <w:rPr>
            <w:webHidden/>
          </w:rPr>
          <w:instrText xml:space="preserve"> PAGEREF _Toc133944777 \h </w:instrText>
        </w:r>
        <w:r w:rsidR="005221A8">
          <w:rPr>
            <w:webHidden/>
          </w:rPr>
        </w:r>
        <w:r w:rsidR="005221A8">
          <w:rPr>
            <w:webHidden/>
          </w:rPr>
          <w:fldChar w:fldCharType="separate"/>
        </w:r>
        <w:r w:rsidR="005221A8">
          <w:rPr>
            <w:webHidden/>
          </w:rPr>
          <w:t>23</w:t>
        </w:r>
        <w:r w:rsidR="005221A8">
          <w:rPr>
            <w:webHidden/>
          </w:rPr>
          <w:fldChar w:fldCharType="end"/>
        </w:r>
      </w:hyperlink>
    </w:p>
    <w:p w14:paraId="1ACC85C0" w14:textId="3EE9F8C5" w:rsidR="005221A8" w:rsidRDefault="00000000">
      <w:pPr>
        <w:pStyle w:val="TM1"/>
        <w:rPr>
          <w:rFonts w:asciiTheme="minorHAnsi" w:hAnsiTheme="minorHAnsi" w:cstheme="minorBidi"/>
          <w:b w:val="0"/>
          <w:bCs w:val="0"/>
          <w:sz w:val="22"/>
          <w:szCs w:val="22"/>
        </w:rPr>
      </w:pPr>
      <w:hyperlink w:anchor="_Toc133944778" w:history="1">
        <w:r w:rsidR="005221A8" w:rsidRPr="0090427F">
          <w:rPr>
            <w:rStyle w:val="Lienhypertexte"/>
          </w:rPr>
          <w:t>article 7 - Les câbles</w:t>
        </w:r>
        <w:r w:rsidR="005221A8">
          <w:rPr>
            <w:webHidden/>
          </w:rPr>
          <w:tab/>
        </w:r>
        <w:r w:rsidR="005221A8">
          <w:rPr>
            <w:webHidden/>
          </w:rPr>
          <w:fldChar w:fldCharType="begin"/>
        </w:r>
        <w:r w:rsidR="005221A8">
          <w:rPr>
            <w:webHidden/>
          </w:rPr>
          <w:instrText xml:space="preserve"> PAGEREF _Toc133944778 \h </w:instrText>
        </w:r>
        <w:r w:rsidR="005221A8">
          <w:rPr>
            <w:webHidden/>
          </w:rPr>
        </w:r>
        <w:r w:rsidR="005221A8">
          <w:rPr>
            <w:webHidden/>
          </w:rPr>
          <w:fldChar w:fldCharType="separate"/>
        </w:r>
        <w:r w:rsidR="005221A8">
          <w:rPr>
            <w:webHidden/>
          </w:rPr>
          <w:t>25</w:t>
        </w:r>
        <w:r w:rsidR="005221A8">
          <w:rPr>
            <w:webHidden/>
          </w:rPr>
          <w:fldChar w:fldCharType="end"/>
        </w:r>
      </w:hyperlink>
    </w:p>
    <w:p w14:paraId="3333DC6F" w14:textId="377BD21D" w:rsidR="005221A8" w:rsidRDefault="00000000" w:rsidP="0097058D">
      <w:pPr>
        <w:pStyle w:val="TM2"/>
        <w:rPr>
          <w:rFonts w:asciiTheme="minorHAnsi" w:eastAsiaTheme="minorEastAsia" w:hAnsiTheme="minorHAnsi" w:cstheme="minorBidi"/>
          <w:szCs w:val="22"/>
        </w:rPr>
      </w:pPr>
      <w:hyperlink w:anchor="_Toc133944779" w:history="1">
        <w:r w:rsidR="005221A8" w:rsidRPr="0090427F">
          <w:rPr>
            <w:rStyle w:val="Lienhypertexte"/>
          </w:rPr>
          <w:t>7.1 Schémas des différents câbles/prestations</w:t>
        </w:r>
        <w:r w:rsidR="005221A8">
          <w:rPr>
            <w:webHidden/>
          </w:rPr>
          <w:tab/>
        </w:r>
        <w:r w:rsidR="005221A8">
          <w:rPr>
            <w:webHidden/>
          </w:rPr>
          <w:fldChar w:fldCharType="begin"/>
        </w:r>
        <w:r w:rsidR="005221A8">
          <w:rPr>
            <w:webHidden/>
          </w:rPr>
          <w:instrText xml:space="preserve"> PAGEREF _Toc133944779 \h </w:instrText>
        </w:r>
        <w:r w:rsidR="005221A8">
          <w:rPr>
            <w:webHidden/>
          </w:rPr>
        </w:r>
        <w:r w:rsidR="005221A8">
          <w:rPr>
            <w:webHidden/>
          </w:rPr>
          <w:fldChar w:fldCharType="separate"/>
        </w:r>
        <w:r w:rsidR="005221A8">
          <w:rPr>
            <w:webHidden/>
          </w:rPr>
          <w:t>25</w:t>
        </w:r>
        <w:r w:rsidR="005221A8">
          <w:rPr>
            <w:webHidden/>
          </w:rPr>
          <w:fldChar w:fldCharType="end"/>
        </w:r>
      </w:hyperlink>
    </w:p>
    <w:p w14:paraId="679C6550" w14:textId="31A5FE2B" w:rsidR="005221A8" w:rsidRDefault="00000000" w:rsidP="0097058D">
      <w:pPr>
        <w:pStyle w:val="TM2"/>
        <w:rPr>
          <w:rFonts w:asciiTheme="minorHAnsi" w:eastAsiaTheme="minorEastAsia" w:hAnsiTheme="minorHAnsi" w:cstheme="minorBidi"/>
          <w:szCs w:val="22"/>
        </w:rPr>
      </w:pPr>
      <w:hyperlink w:anchor="_Toc133944780" w:history="1">
        <w:r w:rsidR="005221A8" w:rsidRPr="0090427F">
          <w:rPr>
            <w:rStyle w:val="Lienhypertexte"/>
          </w:rPr>
          <w:t>7.2 Position de raccordement OLT</w:t>
        </w:r>
        <w:r w:rsidR="005221A8">
          <w:rPr>
            <w:webHidden/>
          </w:rPr>
          <w:tab/>
        </w:r>
        <w:r w:rsidR="005221A8">
          <w:rPr>
            <w:webHidden/>
          </w:rPr>
          <w:fldChar w:fldCharType="begin"/>
        </w:r>
        <w:r w:rsidR="005221A8">
          <w:rPr>
            <w:webHidden/>
          </w:rPr>
          <w:instrText xml:space="preserve"> PAGEREF _Toc133944780 \h </w:instrText>
        </w:r>
        <w:r w:rsidR="005221A8">
          <w:rPr>
            <w:webHidden/>
          </w:rPr>
        </w:r>
        <w:r w:rsidR="005221A8">
          <w:rPr>
            <w:webHidden/>
          </w:rPr>
          <w:fldChar w:fldCharType="separate"/>
        </w:r>
        <w:r w:rsidR="005221A8">
          <w:rPr>
            <w:webHidden/>
          </w:rPr>
          <w:t>26</w:t>
        </w:r>
        <w:r w:rsidR="005221A8">
          <w:rPr>
            <w:webHidden/>
          </w:rPr>
          <w:fldChar w:fldCharType="end"/>
        </w:r>
      </w:hyperlink>
    </w:p>
    <w:p w14:paraId="75E7A9D7" w14:textId="76B31D13" w:rsidR="005221A8" w:rsidRDefault="00000000" w:rsidP="0097058D">
      <w:pPr>
        <w:pStyle w:val="TM2"/>
        <w:rPr>
          <w:rFonts w:asciiTheme="minorHAnsi" w:eastAsiaTheme="minorEastAsia" w:hAnsiTheme="minorHAnsi" w:cstheme="minorBidi"/>
          <w:szCs w:val="22"/>
        </w:rPr>
      </w:pPr>
      <w:hyperlink w:anchor="_Toc133944781" w:history="1">
        <w:r w:rsidR="005221A8" w:rsidRPr="0090427F">
          <w:rPr>
            <w:rStyle w:val="Lienhypertexte"/>
          </w:rPr>
          <w:t>7.3 Câble de pénétration</w:t>
        </w:r>
        <w:r w:rsidR="005221A8">
          <w:rPr>
            <w:webHidden/>
          </w:rPr>
          <w:tab/>
        </w:r>
        <w:r w:rsidR="005221A8">
          <w:rPr>
            <w:webHidden/>
          </w:rPr>
          <w:fldChar w:fldCharType="begin"/>
        </w:r>
        <w:r w:rsidR="005221A8">
          <w:rPr>
            <w:webHidden/>
          </w:rPr>
          <w:instrText xml:space="preserve"> PAGEREF _Toc133944781 \h </w:instrText>
        </w:r>
        <w:r w:rsidR="005221A8">
          <w:rPr>
            <w:webHidden/>
          </w:rPr>
        </w:r>
        <w:r w:rsidR="005221A8">
          <w:rPr>
            <w:webHidden/>
          </w:rPr>
          <w:fldChar w:fldCharType="separate"/>
        </w:r>
        <w:r w:rsidR="005221A8">
          <w:rPr>
            <w:webHidden/>
          </w:rPr>
          <w:t>26</w:t>
        </w:r>
        <w:r w:rsidR="005221A8">
          <w:rPr>
            <w:webHidden/>
          </w:rPr>
          <w:fldChar w:fldCharType="end"/>
        </w:r>
      </w:hyperlink>
    </w:p>
    <w:p w14:paraId="536BA001" w14:textId="5C5424D6" w:rsidR="005221A8" w:rsidRDefault="00000000">
      <w:pPr>
        <w:pStyle w:val="TM3"/>
        <w:rPr>
          <w:rFonts w:asciiTheme="minorHAnsi" w:eastAsiaTheme="minorEastAsia" w:hAnsiTheme="minorHAnsi" w:cstheme="minorBidi"/>
          <w:iCs w:val="0"/>
          <w:sz w:val="22"/>
          <w:szCs w:val="22"/>
        </w:rPr>
      </w:pPr>
      <w:hyperlink w:anchor="_Toc133944782" w:history="1">
        <w:r w:rsidR="005221A8" w:rsidRPr="0090427F">
          <w:rPr>
            <w:rStyle w:val="Lienhypertexte"/>
          </w:rPr>
          <w:t>7.3.1 Câble de Collecte Opérateur pour les Equipements des Opérateurs installés</w:t>
        </w:r>
        <w:r w:rsidR="005221A8" w:rsidRPr="0090427F">
          <w:rPr>
            <w:rStyle w:val="Lienhypertexte"/>
            <w:i/>
          </w:rPr>
          <w:t xml:space="preserve"> </w:t>
        </w:r>
        <w:r w:rsidR="005221A8" w:rsidRPr="0090427F">
          <w:rPr>
            <w:rStyle w:val="Lienhypertexte"/>
          </w:rPr>
          <w:t>dans les locaux de l’Opérateur d’Infrastructure (cf</w:t>
        </w:r>
        <w:r w:rsidR="005221A8" w:rsidRPr="0090427F">
          <w:rPr>
            <w:rStyle w:val="Lienhypertexte"/>
            <w:rFonts w:ascii="Calibri" w:hAnsi="Calibri" w:cs="Calibri"/>
          </w:rPr>
          <w:t> </w:t>
        </w:r>
        <w:r w:rsidR="005221A8" w:rsidRPr="0090427F">
          <w:rPr>
            <w:rStyle w:val="Lienhypertexte"/>
          </w:rPr>
          <w:t>: Schéma 2)</w:t>
        </w:r>
        <w:r w:rsidR="005221A8">
          <w:rPr>
            <w:webHidden/>
          </w:rPr>
          <w:tab/>
        </w:r>
        <w:r w:rsidR="005221A8">
          <w:rPr>
            <w:webHidden/>
          </w:rPr>
          <w:fldChar w:fldCharType="begin"/>
        </w:r>
        <w:r w:rsidR="005221A8">
          <w:rPr>
            <w:webHidden/>
          </w:rPr>
          <w:instrText xml:space="preserve"> PAGEREF _Toc133944782 \h </w:instrText>
        </w:r>
        <w:r w:rsidR="005221A8">
          <w:rPr>
            <w:webHidden/>
          </w:rPr>
        </w:r>
        <w:r w:rsidR="005221A8">
          <w:rPr>
            <w:webHidden/>
          </w:rPr>
          <w:fldChar w:fldCharType="separate"/>
        </w:r>
        <w:r w:rsidR="005221A8">
          <w:rPr>
            <w:webHidden/>
          </w:rPr>
          <w:t>26</w:t>
        </w:r>
        <w:r w:rsidR="005221A8">
          <w:rPr>
            <w:webHidden/>
          </w:rPr>
          <w:fldChar w:fldCharType="end"/>
        </w:r>
      </w:hyperlink>
    </w:p>
    <w:p w14:paraId="62E62CCA" w14:textId="15830DA5" w:rsidR="005221A8" w:rsidRDefault="00000000">
      <w:pPr>
        <w:pStyle w:val="TM3"/>
        <w:rPr>
          <w:rFonts w:asciiTheme="minorHAnsi" w:eastAsiaTheme="minorEastAsia" w:hAnsiTheme="minorHAnsi" w:cstheme="minorBidi"/>
          <w:iCs w:val="0"/>
          <w:sz w:val="22"/>
          <w:szCs w:val="22"/>
        </w:rPr>
      </w:pPr>
      <w:hyperlink w:anchor="_Toc133944783" w:history="1">
        <w:r w:rsidR="005221A8" w:rsidRPr="0090427F">
          <w:rPr>
            <w:rStyle w:val="Lienhypertexte"/>
          </w:rPr>
          <w:t>7.3.2 Câble de Transport Opérateur pour le raccordement des Equipements installés en dehors des locaux de l’Opérateur d’Infrastructure (cf</w:t>
        </w:r>
        <w:r w:rsidR="005221A8" w:rsidRPr="0090427F">
          <w:rPr>
            <w:rStyle w:val="Lienhypertexte"/>
            <w:rFonts w:ascii="Calibri" w:hAnsi="Calibri" w:cs="Calibri"/>
          </w:rPr>
          <w:t> </w:t>
        </w:r>
        <w:r w:rsidR="005221A8" w:rsidRPr="0090427F">
          <w:rPr>
            <w:rStyle w:val="Lienhypertexte"/>
          </w:rPr>
          <w:t>: Schéma 1) sur le NRO de l’Opérateur d’Infrastructure</w:t>
        </w:r>
        <w:r w:rsidR="005221A8">
          <w:rPr>
            <w:webHidden/>
          </w:rPr>
          <w:tab/>
        </w:r>
        <w:r w:rsidR="005221A8">
          <w:rPr>
            <w:webHidden/>
          </w:rPr>
          <w:fldChar w:fldCharType="begin"/>
        </w:r>
        <w:r w:rsidR="005221A8">
          <w:rPr>
            <w:webHidden/>
          </w:rPr>
          <w:instrText xml:space="preserve"> PAGEREF _Toc133944783 \h </w:instrText>
        </w:r>
        <w:r w:rsidR="005221A8">
          <w:rPr>
            <w:webHidden/>
          </w:rPr>
        </w:r>
        <w:r w:rsidR="005221A8">
          <w:rPr>
            <w:webHidden/>
          </w:rPr>
          <w:fldChar w:fldCharType="separate"/>
        </w:r>
        <w:r w:rsidR="005221A8">
          <w:rPr>
            <w:webHidden/>
          </w:rPr>
          <w:t>27</w:t>
        </w:r>
        <w:r w:rsidR="005221A8">
          <w:rPr>
            <w:webHidden/>
          </w:rPr>
          <w:fldChar w:fldCharType="end"/>
        </w:r>
      </w:hyperlink>
    </w:p>
    <w:p w14:paraId="335126D6" w14:textId="1D7D83C3" w:rsidR="005221A8" w:rsidRDefault="00000000" w:rsidP="0097058D">
      <w:pPr>
        <w:pStyle w:val="TM2"/>
        <w:rPr>
          <w:rFonts w:asciiTheme="minorHAnsi" w:eastAsiaTheme="minorEastAsia" w:hAnsiTheme="minorHAnsi" w:cstheme="minorBidi"/>
          <w:szCs w:val="22"/>
        </w:rPr>
      </w:pPr>
      <w:hyperlink w:anchor="_Toc133944784" w:history="1">
        <w:r w:rsidR="005221A8" w:rsidRPr="0090427F">
          <w:rPr>
            <w:rStyle w:val="Lienhypertexte"/>
          </w:rPr>
          <w:t>7.4 Câble de Raccordement OLT (CRO) (cf</w:t>
        </w:r>
        <w:r w:rsidR="005221A8" w:rsidRPr="0090427F">
          <w:rPr>
            <w:rStyle w:val="Lienhypertexte"/>
            <w:rFonts w:cs="Calibri"/>
          </w:rPr>
          <w:t> </w:t>
        </w:r>
        <w:r w:rsidR="005221A8" w:rsidRPr="0090427F">
          <w:rPr>
            <w:rStyle w:val="Lienhypertexte"/>
          </w:rPr>
          <w:t>: Schéma 2)</w:t>
        </w:r>
        <w:r w:rsidR="005221A8">
          <w:rPr>
            <w:webHidden/>
          </w:rPr>
          <w:tab/>
        </w:r>
        <w:r w:rsidR="005221A8">
          <w:rPr>
            <w:webHidden/>
          </w:rPr>
          <w:fldChar w:fldCharType="begin"/>
        </w:r>
        <w:r w:rsidR="005221A8">
          <w:rPr>
            <w:webHidden/>
          </w:rPr>
          <w:instrText xml:space="preserve"> PAGEREF _Toc133944784 \h </w:instrText>
        </w:r>
        <w:r w:rsidR="005221A8">
          <w:rPr>
            <w:webHidden/>
          </w:rPr>
        </w:r>
        <w:r w:rsidR="005221A8">
          <w:rPr>
            <w:webHidden/>
          </w:rPr>
          <w:fldChar w:fldCharType="separate"/>
        </w:r>
        <w:r w:rsidR="005221A8">
          <w:rPr>
            <w:webHidden/>
          </w:rPr>
          <w:t>27</w:t>
        </w:r>
        <w:r w:rsidR="005221A8">
          <w:rPr>
            <w:webHidden/>
          </w:rPr>
          <w:fldChar w:fldCharType="end"/>
        </w:r>
      </w:hyperlink>
    </w:p>
    <w:p w14:paraId="4B4BB755" w14:textId="250D04E1" w:rsidR="005221A8" w:rsidRDefault="00000000">
      <w:pPr>
        <w:pStyle w:val="TM1"/>
        <w:rPr>
          <w:rFonts w:asciiTheme="minorHAnsi" w:hAnsiTheme="minorHAnsi" w:cstheme="minorBidi"/>
          <w:b w:val="0"/>
          <w:bCs w:val="0"/>
          <w:sz w:val="22"/>
          <w:szCs w:val="22"/>
        </w:rPr>
      </w:pPr>
      <w:hyperlink w:anchor="_Toc133944785" w:history="1">
        <w:r w:rsidR="005221A8" w:rsidRPr="0090427F">
          <w:rPr>
            <w:rStyle w:val="Lienhypertexte"/>
          </w:rPr>
          <w:t>article 8 - Accueil des équipements actifs</w:t>
        </w:r>
        <w:r w:rsidR="005221A8">
          <w:rPr>
            <w:webHidden/>
          </w:rPr>
          <w:tab/>
        </w:r>
        <w:r w:rsidR="005221A8">
          <w:rPr>
            <w:webHidden/>
          </w:rPr>
          <w:fldChar w:fldCharType="begin"/>
        </w:r>
        <w:r w:rsidR="005221A8">
          <w:rPr>
            <w:webHidden/>
          </w:rPr>
          <w:instrText xml:space="preserve"> PAGEREF _Toc133944785 \h </w:instrText>
        </w:r>
        <w:r w:rsidR="005221A8">
          <w:rPr>
            <w:webHidden/>
          </w:rPr>
        </w:r>
        <w:r w:rsidR="005221A8">
          <w:rPr>
            <w:webHidden/>
          </w:rPr>
          <w:fldChar w:fldCharType="separate"/>
        </w:r>
        <w:r w:rsidR="005221A8">
          <w:rPr>
            <w:webHidden/>
          </w:rPr>
          <w:t>27</w:t>
        </w:r>
        <w:r w:rsidR="005221A8">
          <w:rPr>
            <w:webHidden/>
          </w:rPr>
          <w:fldChar w:fldCharType="end"/>
        </w:r>
      </w:hyperlink>
    </w:p>
    <w:p w14:paraId="32C51EAF" w14:textId="27954601" w:rsidR="005221A8" w:rsidRDefault="00000000" w:rsidP="0097058D">
      <w:pPr>
        <w:pStyle w:val="TM2"/>
        <w:rPr>
          <w:rFonts w:asciiTheme="minorHAnsi" w:eastAsiaTheme="minorEastAsia" w:hAnsiTheme="minorHAnsi" w:cstheme="minorBidi"/>
          <w:szCs w:val="22"/>
        </w:rPr>
      </w:pPr>
      <w:hyperlink w:anchor="_Toc133944786" w:history="1">
        <w:r w:rsidR="005221A8" w:rsidRPr="0090427F">
          <w:rPr>
            <w:rStyle w:val="Lienhypertexte"/>
          </w:rPr>
          <w:t>8.1 Emplacement pour une Baie</w:t>
        </w:r>
        <w:r w:rsidR="005221A8">
          <w:rPr>
            <w:webHidden/>
          </w:rPr>
          <w:tab/>
        </w:r>
        <w:r w:rsidR="005221A8">
          <w:rPr>
            <w:webHidden/>
          </w:rPr>
          <w:fldChar w:fldCharType="begin"/>
        </w:r>
        <w:r w:rsidR="005221A8">
          <w:rPr>
            <w:webHidden/>
          </w:rPr>
          <w:instrText xml:space="preserve"> PAGEREF _Toc133944786 \h </w:instrText>
        </w:r>
        <w:r w:rsidR="005221A8">
          <w:rPr>
            <w:webHidden/>
          </w:rPr>
        </w:r>
        <w:r w:rsidR="005221A8">
          <w:rPr>
            <w:webHidden/>
          </w:rPr>
          <w:fldChar w:fldCharType="separate"/>
        </w:r>
        <w:r w:rsidR="005221A8">
          <w:rPr>
            <w:webHidden/>
          </w:rPr>
          <w:t>28</w:t>
        </w:r>
        <w:r w:rsidR="005221A8">
          <w:rPr>
            <w:webHidden/>
          </w:rPr>
          <w:fldChar w:fldCharType="end"/>
        </w:r>
      </w:hyperlink>
    </w:p>
    <w:p w14:paraId="4F36DB24" w14:textId="54BDC5C4" w:rsidR="005221A8" w:rsidRDefault="00000000" w:rsidP="0097058D">
      <w:pPr>
        <w:pStyle w:val="TM2"/>
        <w:rPr>
          <w:rFonts w:asciiTheme="minorHAnsi" w:eastAsiaTheme="minorEastAsia" w:hAnsiTheme="minorHAnsi" w:cstheme="minorBidi"/>
          <w:szCs w:val="22"/>
        </w:rPr>
      </w:pPr>
      <w:hyperlink w:anchor="_Toc133944787" w:history="1">
        <w:r w:rsidR="005221A8" w:rsidRPr="0090427F">
          <w:rPr>
            <w:rStyle w:val="Lienhypertexte"/>
          </w:rPr>
          <w:t>8.2 Emplacement dans une 1/2 baie ETSI</w:t>
        </w:r>
        <w:r w:rsidR="005221A8">
          <w:rPr>
            <w:webHidden/>
          </w:rPr>
          <w:tab/>
        </w:r>
        <w:r w:rsidR="005221A8">
          <w:rPr>
            <w:webHidden/>
          </w:rPr>
          <w:fldChar w:fldCharType="begin"/>
        </w:r>
        <w:r w:rsidR="005221A8">
          <w:rPr>
            <w:webHidden/>
          </w:rPr>
          <w:instrText xml:space="preserve"> PAGEREF _Toc133944787 \h </w:instrText>
        </w:r>
        <w:r w:rsidR="005221A8">
          <w:rPr>
            <w:webHidden/>
          </w:rPr>
        </w:r>
        <w:r w:rsidR="005221A8">
          <w:rPr>
            <w:webHidden/>
          </w:rPr>
          <w:fldChar w:fldCharType="separate"/>
        </w:r>
        <w:r w:rsidR="005221A8">
          <w:rPr>
            <w:webHidden/>
          </w:rPr>
          <w:t>28</w:t>
        </w:r>
        <w:r w:rsidR="005221A8">
          <w:rPr>
            <w:webHidden/>
          </w:rPr>
          <w:fldChar w:fldCharType="end"/>
        </w:r>
      </w:hyperlink>
    </w:p>
    <w:p w14:paraId="0681DD6E" w14:textId="575BD7D9" w:rsidR="005221A8" w:rsidRDefault="00000000" w:rsidP="0097058D">
      <w:pPr>
        <w:pStyle w:val="TM2"/>
        <w:rPr>
          <w:rFonts w:asciiTheme="minorHAnsi" w:eastAsiaTheme="minorEastAsia" w:hAnsiTheme="minorHAnsi" w:cstheme="minorBidi"/>
          <w:szCs w:val="22"/>
        </w:rPr>
      </w:pPr>
      <w:hyperlink w:anchor="_Toc133944788" w:history="1">
        <w:r w:rsidR="005221A8" w:rsidRPr="0090427F">
          <w:rPr>
            <w:rStyle w:val="Lienhypertexte"/>
          </w:rPr>
          <w:t>8.3 Emplacement 3U, 8U ou 14U dans une baie ETSI</w:t>
        </w:r>
        <w:r w:rsidR="005221A8">
          <w:rPr>
            <w:webHidden/>
          </w:rPr>
          <w:tab/>
        </w:r>
        <w:r w:rsidR="005221A8">
          <w:rPr>
            <w:webHidden/>
          </w:rPr>
          <w:fldChar w:fldCharType="begin"/>
        </w:r>
        <w:r w:rsidR="005221A8">
          <w:rPr>
            <w:webHidden/>
          </w:rPr>
          <w:instrText xml:space="preserve"> PAGEREF _Toc133944788 \h </w:instrText>
        </w:r>
        <w:r w:rsidR="005221A8">
          <w:rPr>
            <w:webHidden/>
          </w:rPr>
        </w:r>
        <w:r w:rsidR="005221A8">
          <w:rPr>
            <w:webHidden/>
          </w:rPr>
          <w:fldChar w:fldCharType="separate"/>
        </w:r>
        <w:r w:rsidR="005221A8">
          <w:rPr>
            <w:webHidden/>
          </w:rPr>
          <w:t>28</w:t>
        </w:r>
        <w:r w:rsidR="005221A8">
          <w:rPr>
            <w:webHidden/>
          </w:rPr>
          <w:fldChar w:fldCharType="end"/>
        </w:r>
      </w:hyperlink>
    </w:p>
    <w:p w14:paraId="3F188746" w14:textId="64AD32AD" w:rsidR="005221A8" w:rsidRDefault="00000000" w:rsidP="0097058D">
      <w:pPr>
        <w:pStyle w:val="TM2"/>
        <w:rPr>
          <w:rFonts w:asciiTheme="minorHAnsi" w:eastAsiaTheme="minorEastAsia" w:hAnsiTheme="minorHAnsi" w:cstheme="minorBidi"/>
          <w:szCs w:val="22"/>
        </w:rPr>
      </w:pPr>
      <w:hyperlink w:anchor="_Toc133944789" w:history="1">
        <w:r w:rsidR="005221A8" w:rsidRPr="0090427F">
          <w:rPr>
            <w:rStyle w:val="Lienhypertexte"/>
          </w:rPr>
          <w:t>8.4 Règles relatives aux nuisances sonores des Equipements installés dans les locaux de l’Opérateur d’Infrastructure</w:t>
        </w:r>
        <w:r w:rsidR="005221A8">
          <w:rPr>
            <w:webHidden/>
          </w:rPr>
          <w:tab/>
        </w:r>
        <w:r w:rsidR="005221A8">
          <w:rPr>
            <w:webHidden/>
          </w:rPr>
          <w:fldChar w:fldCharType="begin"/>
        </w:r>
        <w:r w:rsidR="005221A8">
          <w:rPr>
            <w:webHidden/>
          </w:rPr>
          <w:instrText xml:space="preserve"> PAGEREF _Toc133944789 \h </w:instrText>
        </w:r>
        <w:r w:rsidR="005221A8">
          <w:rPr>
            <w:webHidden/>
          </w:rPr>
        </w:r>
        <w:r w:rsidR="005221A8">
          <w:rPr>
            <w:webHidden/>
          </w:rPr>
          <w:fldChar w:fldCharType="separate"/>
        </w:r>
        <w:r w:rsidR="005221A8">
          <w:rPr>
            <w:webHidden/>
          </w:rPr>
          <w:t>28</w:t>
        </w:r>
        <w:r w:rsidR="005221A8">
          <w:rPr>
            <w:webHidden/>
          </w:rPr>
          <w:fldChar w:fldCharType="end"/>
        </w:r>
      </w:hyperlink>
    </w:p>
    <w:p w14:paraId="2B0A58C1" w14:textId="7934EA35" w:rsidR="005221A8" w:rsidRDefault="00000000">
      <w:pPr>
        <w:pStyle w:val="TM1"/>
        <w:rPr>
          <w:rFonts w:asciiTheme="minorHAnsi" w:hAnsiTheme="minorHAnsi" w:cstheme="minorBidi"/>
          <w:b w:val="0"/>
          <w:bCs w:val="0"/>
          <w:sz w:val="22"/>
          <w:szCs w:val="22"/>
        </w:rPr>
      </w:pPr>
      <w:hyperlink w:anchor="_Toc133944790" w:history="1">
        <w:r w:rsidR="005221A8" w:rsidRPr="0090427F">
          <w:rPr>
            <w:rStyle w:val="Lienhypertexte"/>
          </w:rPr>
          <w:t>article 9 - Raccordement électrique, habilitations, électriques et normes en vigueur</w:t>
        </w:r>
        <w:r w:rsidR="005221A8">
          <w:rPr>
            <w:webHidden/>
          </w:rPr>
          <w:tab/>
        </w:r>
        <w:r w:rsidR="005221A8">
          <w:rPr>
            <w:webHidden/>
          </w:rPr>
          <w:fldChar w:fldCharType="begin"/>
        </w:r>
        <w:r w:rsidR="005221A8">
          <w:rPr>
            <w:webHidden/>
          </w:rPr>
          <w:instrText xml:space="preserve"> PAGEREF _Toc133944790 \h </w:instrText>
        </w:r>
        <w:r w:rsidR="005221A8">
          <w:rPr>
            <w:webHidden/>
          </w:rPr>
        </w:r>
        <w:r w:rsidR="005221A8">
          <w:rPr>
            <w:webHidden/>
          </w:rPr>
          <w:fldChar w:fldCharType="separate"/>
        </w:r>
        <w:r w:rsidR="005221A8">
          <w:rPr>
            <w:webHidden/>
          </w:rPr>
          <w:t>29</w:t>
        </w:r>
        <w:r w:rsidR="005221A8">
          <w:rPr>
            <w:webHidden/>
          </w:rPr>
          <w:fldChar w:fldCharType="end"/>
        </w:r>
      </w:hyperlink>
    </w:p>
    <w:p w14:paraId="46FBB32A" w14:textId="35615B1E" w:rsidR="005221A8" w:rsidRDefault="00000000" w:rsidP="0097058D">
      <w:pPr>
        <w:pStyle w:val="TM2"/>
        <w:rPr>
          <w:rFonts w:asciiTheme="minorHAnsi" w:eastAsiaTheme="minorEastAsia" w:hAnsiTheme="minorHAnsi" w:cstheme="minorBidi"/>
          <w:szCs w:val="22"/>
        </w:rPr>
      </w:pPr>
      <w:hyperlink w:anchor="_Toc133944791" w:history="1">
        <w:r w:rsidR="005221A8" w:rsidRPr="0090427F">
          <w:rPr>
            <w:rStyle w:val="Lienhypertexte"/>
          </w:rPr>
          <w:t>9.1 Raccordement d’une baie à l’énergie et au réseau de masse</w:t>
        </w:r>
        <w:r w:rsidR="005221A8">
          <w:rPr>
            <w:webHidden/>
          </w:rPr>
          <w:tab/>
        </w:r>
        <w:r w:rsidR="005221A8">
          <w:rPr>
            <w:webHidden/>
          </w:rPr>
          <w:fldChar w:fldCharType="begin"/>
        </w:r>
        <w:r w:rsidR="005221A8">
          <w:rPr>
            <w:webHidden/>
          </w:rPr>
          <w:instrText xml:space="preserve"> PAGEREF _Toc133944791 \h </w:instrText>
        </w:r>
        <w:r w:rsidR="005221A8">
          <w:rPr>
            <w:webHidden/>
          </w:rPr>
        </w:r>
        <w:r w:rsidR="005221A8">
          <w:rPr>
            <w:webHidden/>
          </w:rPr>
          <w:fldChar w:fldCharType="separate"/>
        </w:r>
        <w:r w:rsidR="005221A8">
          <w:rPr>
            <w:webHidden/>
          </w:rPr>
          <w:t>29</w:t>
        </w:r>
        <w:r w:rsidR="005221A8">
          <w:rPr>
            <w:webHidden/>
          </w:rPr>
          <w:fldChar w:fldCharType="end"/>
        </w:r>
      </w:hyperlink>
    </w:p>
    <w:p w14:paraId="41151DF0" w14:textId="3F14EC51" w:rsidR="005221A8" w:rsidRDefault="00000000" w:rsidP="0097058D">
      <w:pPr>
        <w:pStyle w:val="TM2"/>
        <w:rPr>
          <w:rFonts w:asciiTheme="minorHAnsi" w:eastAsiaTheme="minorEastAsia" w:hAnsiTheme="minorHAnsi" w:cstheme="minorBidi"/>
          <w:szCs w:val="22"/>
        </w:rPr>
      </w:pPr>
      <w:hyperlink w:anchor="_Toc133944792" w:history="1">
        <w:r w:rsidR="005221A8" w:rsidRPr="0090427F">
          <w:rPr>
            <w:rStyle w:val="Lienhypertexte"/>
          </w:rPr>
          <w:t>9.2 Raccordement au réseau d’équipotentialité</w:t>
        </w:r>
        <w:r w:rsidR="005221A8">
          <w:rPr>
            <w:webHidden/>
          </w:rPr>
          <w:tab/>
        </w:r>
        <w:r w:rsidR="005221A8">
          <w:rPr>
            <w:webHidden/>
          </w:rPr>
          <w:fldChar w:fldCharType="begin"/>
        </w:r>
        <w:r w:rsidR="005221A8">
          <w:rPr>
            <w:webHidden/>
          </w:rPr>
          <w:instrText xml:space="preserve"> PAGEREF _Toc133944792 \h </w:instrText>
        </w:r>
        <w:r w:rsidR="005221A8">
          <w:rPr>
            <w:webHidden/>
          </w:rPr>
        </w:r>
        <w:r w:rsidR="005221A8">
          <w:rPr>
            <w:webHidden/>
          </w:rPr>
          <w:fldChar w:fldCharType="separate"/>
        </w:r>
        <w:r w:rsidR="005221A8">
          <w:rPr>
            <w:webHidden/>
          </w:rPr>
          <w:t>29</w:t>
        </w:r>
        <w:r w:rsidR="005221A8">
          <w:rPr>
            <w:webHidden/>
          </w:rPr>
          <w:fldChar w:fldCharType="end"/>
        </w:r>
      </w:hyperlink>
    </w:p>
    <w:p w14:paraId="622A4532" w14:textId="1FEED8FA" w:rsidR="005221A8" w:rsidRDefault="00000000" w:rsidP="0097058D">
      <w:pPr>
        <w:pStyle w:val="TM2"/>
        <w:rPr>
          <w:rFonts w:asciiTheme="minorHAnsi" w:eastAsiaTheme="minorEastAsia" w:hAnsiTheme="minorHAnsi" w:cstheme="minorBidi"/>
          <w:szCs w:val="22"/>
        </w:rPr>
      </w:pPr>
      <w:hyperlink w:anchor="_Toc133944793" w:history="1">
        <w:r w:rsidR="005221A8" w:rsidRPr="0090427F">
          <w:rPr>
            <w:rStyle w:val="Lienhypertexte"/>
          </w:rPr>
          <w:t>9.3 Alimentation 48 Volts</w:t>
        </w:r>
        <w:r w:rsidR="005221A8">
          <w:rPr>
            <w:webHidden/>
          </w:rPr>
          <w:tab/>
        </w:r>
        <w:r w:rsidR="005221A8">
          <w:rPr>
            <w:webHidden/>
          </w:rPr>
          <w:fldChar w:fldCharType="begin"/>
        </w:r>
        <w:r w:rsidR="005221A8">
          <w:rPr>
            <w:webHidden/>
          </w:rPr>
          <w:instrText xml:space="preserve"> PAGEREF _Toc133944793 \h </w:instrText>
        </w:r>
        <w:r w:rsidR="005221A8">
          <w:rPr>
            <w:webHidden/>
          </w:rPr>
        </w:r>
        <w:r w:rsidR="005221A8">
          <w:rPr>
            <w:webHidden/>
          </w:rPr>
          <w:fldChar w:fldCharType="separate"/>
        </w:r>
        <w:r w:rsidR="005221A8">
          <w:rPr>
            <w:webHidden/>
          </w:rPr>
          <w:t>29</w:t>
        </w:r>
        <w:r w:rsidR="005221A8">
          <w:rPr>
            <w:webHidden/>
          </w:rPr>
          <w:fldChar w:fldCharType="end"/>
        </w:r>
      </w:hyperlink>
    </w:p>
    <w:p w14:paraId="0AAD742C" w14:textId="1E045A05" w:rsidR="005221A8" w:rsidRDefault="00000000" w:rsidP="0097058D">
      <w:pPr>
        <w:pStyle w:val="TM2"/>
        <w:rPr>
          <w:rFonts w:asciiTheme="minorHAnsi" w:eastAsiaTheme="minorEastAsia" w:hAnsiTheme="minorHAnsi" w:cstheme="minorBidi"/>
          <w:szCs w:val="22"/>
        </w:rPr>
      </w:pPr>
      <w:hyperlink w:anchor="_Toc133944794" w:history="1">
        <w:r w:rsidR="005221A8" w:rsidRPr="0090427F">
          <w:rPr>
            <w:rStyle w:val="Lienhypertexte"/>
          </w:rPr>
          <w:t>9.4 Repérage et étiquetage des câbles d’énergie</w:t>
        </w:r>
        <w:r w:rsidR="005221A8">
          <w:rPr>
            <w:webHidden/>
          </w:rPr>
          <w:tab/>
        </w:r>
        <w:r w:rsidR="005221A8">
          <w:rPr>
            <w:webHidden/>
          </w:rPr>
          <w:fldChar w:fldCharType="begin"/>
        </w:r>
        <w:r w:rsidR="005221A8">
          <w:rPr>
            <w:webHidden/>
          </w:rPr>
          <w:instrText xml:space="preserve"> PAGEREF _Toc133944794 \h </w:instrText>
        </w:r>
        <w:r w:rsidR="005221A8">
          <w:rPr>
            <w:webHidden/>
          </w:rPr>
        </w:r>
        <w:r w:rsidR="005221A8">
          <w:rPr>
            <w:webHidden/>
          </w:rPr>
          <w:fldChar w:fldCharType="separate"/>
        </w:r>
        <w:r w:rsidR="005221A8">
          <w:rPr>
            <w:webHidden/>
          </w:rPr>
          <w:t>32</w:t>
        </w:r>
        <w:r w:rsidR="005221A8">
          <w:rPr>
            <w:webHidden/>
          </w:rPr>
          <w:fldChar w:fldCharType="end"/>
        </w:r>
      </w:hyperlink>
    </w:p>
    <w:p w14:paraId="3B4E69C4" w14:textId="50C6D1F5" w:rsidR="005221A8" w:rsidRDefault="00000000">
      <w:pPr>
        <w:pStyle w:val="TM1"/>
        <w:rPr>
          <w:rFonts w:asciiTheme="minorHAnsi" w:hAnsiTheme="minorHAnsi" w:cstheme="minorBidi"/>
          <w:b w:val="0"/>
          <w:bCs w:val="0"/>
          <w:sz w:val="22"/>
          <w:szCs w:val="22"/>
        </w:rPr>
      </w:pPr>
      <w:hyperlink w:anchor="_Toc133944795" w:history="1">
        <w:r w:rsidR="005221A8" w:rsidRPr="0090427F">
          <w:rPr>
            <w:rStyle w:val="Lienhypertexte"/>
          </w:rPr>
          <w:t>article 10 - Environnement technique et accès aux Locaux</w:t>
        </w:r>
        <w:r w:rsidR="005221A8">
          <w:rPr>
            <w:webHidden/>
          </w:rPr>
          <w:tab/>
        </w:r>
        <w:r w:rsidR="005221A8">
          <w:rPr>
            <w:webHidden/>
          </w:rPr>
          <w:fldChar w:fldCharType="begin"/>
        </w:r>
        <w:r w:rsidR="005221A8">
          <w:rPr>
            <w:webHidden/>
          </w:rPr>
          <w:instrText xml:space="preserve"> PAGEREF _Toc133944795 \h </w:instrText>
        </w:r>
        <w:r w:rsidR="005221A8">
          <w:rPr>
            <w:webHidden/>
          </w:rPr>
        </w:r>
        <w:r w:rsidR="005221A8">
          <w:rPr>
            <w:webHidden/>
          </w:rPr>
          <w:fldChar w:fldCharType="separate"/>
        </w:r>
        <w:r w:rsidR="005221A8">
          <w:rPr>
            <w:webHidden/>
          </w:rPr>
          <w:t>33</w:t>
        </w:r>
        <w:r w:rsidR="005221A8">
          <w:rPr>
            <w:webHidden/>
          </w:rPr>
          <w:fldChar w:fldCharType="end"/>
        </w:r>
      </w:hyperlink>
    </w:p>
    <w:p w14:paraId="4A3C5D5E" w14:textId="29473D6F" w:rsidR="005221A8" w:rsidRDefault="00000000" w:rsidP="0097058D">
      <w:pPr>
        <w:pStyle w:val="TM2"/>
        <w:rPr>
          <w:rFonts w:asciiTheme="minorHAnsi" w:eastAsiaTheme="minorEastAsia" w:hAnsiTheme="minorHAnsi" w:cstheme="minorBidi"/>
          <w:szCs w:val="22"/>
        </w:rPr>
      </w:pPr>
      <w:hyperlink w:anchor="_Toc133944796" w:history="1">
        <w:r w:rsidR="005221A8" w:rsidRPr="0090427F">
          <w:rPr>
            <w:rStyle w:val="Lienhypertexte"/>
          </w:rPr>
          <w:t>10.1 Conditionnement d’air</w:t>
        </w:r>
        <w:r w:rsidR="005221A8">
          <w:rPr>
            <w:webHidden/>
          </w:rPr>
          <w:tab/>
        </w:r>
        <w:r w:rsidR="005221A8">
          <w:rPr>
            <w:webHidden/>
          </w:rPr>
          <w:fldChar w:fldCharType="begin"/>
        </w:r>
        <w:r w:rsidR="005221A8">
          <w:rPr>
            <w:webHidden/>
          </w:rPr>
          <w:instrText xml:space="preserve"> PAGEREF _Toc133944796 \h </w:instrText>
        </w:r>
        <w:r w:rsidR="005221A8">
          <w:rPr>
            <w:webHidden/>
          </w:rPr>
        </w:r>
        <w:r w:rsidR="005221A8">
          <w:rPr>
            <w:webHidden/>
          </w:rPr>
          <w:fldChar w:fldCharType="separate"/>
        </w:r>
        <w:r w:rsidR="005221A8">
          <w:rPr>
            <w:webHidden/>
          </w:rPr>
          <w:t>33</w:t>
        </w:r>
        <w:r w:rsidR="005221A8">
          <w:rPr>
            <w:webHidden/>
          </w:rPr>
          <w:fldChar w:fldCharType="end"/>
        </w:r>
      </w:hyperlink>
    </w:p>
    <w:p w14:paraId="08D6BED6" w14:textId="77A112F8" w:rsidR="005221A8" w:rsidRDefault="00000000" w:rsidP="0097058D">
      <w:pPr>
        <w:pStyle w:val="TM2"/>
        <w:rPr>
          <w:rFonts w:asciiTheme="minorHAnsi" w:eastAsiaTheme="minorEastAsia" w:hAnsiTheme="minorHAnsi" w:cstheme="minorBidi"/>
          <w:szCs w:val="22"/>
        </w:rPr>
      </w:pPr>
      <w:hyperlink w:anchor="_Toc133944797" w:history="1">
        <w:r w:rsidR="005221A8" w:rsidRPr="0090427F">
          <w:rPr>
            <w:rStyle w:val="Lienhypertexte"/>
          </w:rPr>
          <w:t>10.2 Protection incendie</w:t>
        </w:r>
        <w:r w:rsidR="005221A8">
          <w:rPr>
            <w:webHidden/>
          </w:rPr>
          <w:tab/>
        </w:r>
        <w:r w:rsidR="005221A8">
          <w:rPr>
            <w:webHidden/>
          </w:rPr>
          <w:fldChar w:fldCharType="begin"/>
        </w:r>
        <w:r w:rsidR="005221A8">
          <w:rPr>
            <w:webHidden/>
          </w:rPr>
          <w:instrText xml:space="preserve"> PAGEREF _Toc133944797 \h </w:instrText>
        </w:r>
        <w:r w:rsidR="005221A8">
          <w:rPr>
            <w:webHidden/>
          </w:rPr>
        </w:r>
        <w:r w:rsidR="005221A8">
          <w:rPr>
            <w:webHidden/>
          </w:rPr>
          <w:fldChar w:fldCharType="separate"/>
        </w:r>
        <w:r w:rsidR="005221A8">
          <w:rPr>
            <w:webHidden/>
          </w:rPr>
          <w:t>33</w:t>
        </w:r>
        <w:r w:rsidR="005221A8">
          <w:rPr>
            <w:webHidden/>
          </w:rPr>
          <w:fldChar w:fldCharType="end"/>
        </w:r>
      </w:hyperlink>
    </w:p>
    <w:p w14:paraId="3163C97F" w14:textId="71891233" w:rsidR="005221A8" w:rsidRDefault="00000000" w:rsidP="0097058D">
      <w:pPr>
        <w:pStyle w:val="TM2"/>
        <w:rPr>
          <w:rFonts w:asciiTheme="minorHAnsi" w:eastAsiaTheme="minorEastAsia" w:hAnsiTheme="minorHAnsi" w:cstheme="minorBidi"/>
          <w:szCs w:val="22"/>
        </w:rPr>
      </w:pPr>
      <w:hyperlink w:anchor="_Toc133944798" w:history="1">
        <w:r w:rsidR="005221A8" w:rsidRPr="0090427F">
          <w:rPr>
            <w:rStyle w:val="Lienhypertexte"/>
          </w:rPr>
          <w:t>10.3 Environnement électromagnétique et électrostatique des sites</w:t>
        </w:r>
        <w:r w:rsidR="005221A8">
          <w:rPr>
            <w:webHidden/>
          </w:rPr>
          <w:tab/>
        </w:r>
        <w:r w:rsidR="005221A8">
          <w:rPr>
            <w:webHidden/>
          </w:rPr>
          <w:fldChar w:fldCharType="begin"/>
        </w:r>
        <w:r w:rsidR="005221A8">
          <w:rPr>
            <w:webHidden/>
          </w:rPr>
          <w:instrText xml:space="preserve"> PAGEREF _Toc133944798 \h </w:instrText>
        </w:r>
        <w:r w:rsidR="005221A8">
          <w:rPr>
            <w:webHidden/>
          </w:rPr>
        </w:r>
        <w:r w:rsidR="005221A8">
          <w:rPr>
            <w:webHidden/>
          </w:rPr>
          <w:fldChar w:fldCharType="separate"/>
        </w:r>
        <w:r w:rsidR="005221A8">
          <w:rPr>
            <w:webHidden/>
          </w:rPr>
          <w:t>33</w:t>
        </w:r>
        <w:r w:rsidR="005221A8">
          <w:rPr>
            <w:webHidden/>
          </w:rPr>
          <w:fldChar w:fldCharType="end"/>
        </w:r>
      </w:hyperlink>
    </w:p>
    <w:p w14:paraId="5C35D7FD" w14:textId="1EF3DF1B" w:rsidR="005221A8" w:rsidRDefault="00000000" w:rsidP="0097058D">
      <w:pPr>
        <w:pStyle w:val="TM2"/>
        <w:rPr>
          <w:rFonts w:asciiTheme="minorHAnsi" w:eastAsiaTheme="minorEastAsia" w:hAnsiTheme="minorHAnsi" w:cstheme="minorBidi"/>
          <w:szCs w:val="22"/>
        </w:rPr>
      </w:pPr>
      <w:hyperlink w:anchor="_Toc133944799" w:history="1">
        <w:r w:rsidR="005221A8" w:rsidRPr="0090427F">
          <w:rPr>
            <w:rStyle w:val="Lienhypertexte"/>
          </w:rPr>
          <w:t>10.4 Éclairage et prises de courant</w:t>
        </w:r>
        <w:r w:rsidR="005221A8">
          <w:rPr>
            <w:webHidden/>
          </w:rPr>
          <w:tab/>
        </w:r>
        <w:r w:rsidR="005221A8">
          <w:rPr>
            <w:webHidden/>
          </w:rPr>
          <w:fldChar w:fldCharType="begin"/>
        </w:r>
        <w:r w:rsidR="005221A8">
          <w:rPr>
            <w:webHidden/>
          </w:rPr>
          <w:instrText xml:space="preserve"> PAGEREF _Toc133944799 \h </w:instrText>
        </w:r>
        <w:r w:rsidR="005221A8">
          <w:rPr>
            <w:webHidden/>
          </w:rPr>
        </w:r>
        <w:r w:rsidR="005221A8">
          <w:rPr>
            <w:webHidden/>
          </w:rPr>
          <w:fldChar w:fldCharType="separate"/>
        </w:r>
        <w:r w:rsidR="005221A8">
          <w:rPr>
            <w:webHidden/>
          </w:rPr>
          <w:t>33</w:t>
        </w:r>
        <w:r w:rsidR="005221A8">
          <w:rPr>
            <w:webHidden/>
          </w:rPr>
          <w:fldChar w:fldCharType="end"/>
        </w:r>
      </w:hyperlink>
    </w:p>
    <w:p w14:paraId="18ABF05C" w14:textId="7350D58B" w:rsidR="005221A8" w:rsidRDefault="00000000">
      <w:pPr>
        <w:pStyle w:val="TM3"/>
        <w:rPr>
          <w:rFonts w:asciiTheme="minorHAnsi" w:eastAsiaTheme="minorEastAsia" w:hAnsiTheme="minorHAnsi" w:cstheme="minorBidi"/>
          <w:iCs w:val="0"/>
          <w:sz w:val="22"/>
          <w:szCs w:val="22"/>
        </w:rPr>
      </w:pPr>
      <w:hyperlink w:anchor="_Toc133944800" w:history="1">
        <w:r w:rsidR="005221A8" w:rsidRPr="0090427F">
          <w:rPr>
            <w:rStyle w:val="Lienhypertexte"/>
          </w:rPr>
          <w:t>10.4.1 Éclairage</w:t>
        </w:r>
        <w:r w:rsidR="005221A8">
          <w:rPr>
            <w:webHidden/>
          </w:rPr>
          <w:tab/>
        </w:r>
        <w:r w:rsidR="005221A8">
          <w:rPr>
            <w:webHidden/>
          </w:rPr>
          <w:fldChar w:fldCharType="begin"/>
        </w:r>
        <w:r w:rsidR="005221A8">
          <w:rPr>
            <w:webHidden/>
          </w:rPr>
          <w:instrText xml:space="preserve"> PAGEREF _Toc133944800 \h </w:instrText>
        </w:r>
        <w:r w:rsidR="005221A8">
          <w:rPr>
            <w:webHidden/>
          </w:rPr>
        </w:r>
        <w:r w:rsidR="005221A8">
          <w:rPr>
            <w:webHidden/>
          </w:rPr>
          <w:fldChar w:fldCharType="separate"/>
        </w:r>
        <w:r w:rsidR="005221A8">
          <w:rPr>
            <w:webHidden/>
          </w:rPr>
          <w:t>33</w:t>
        </w:r>
        <w:r w:rsidR="005221A8">
          <w:rPr>
            <w:webHidden/>
          </w:rPr>
          <w:fldChar w:fldCharType="end"/>
        </w:r>
      </w:hyperlink>
    </w:p>
    <w:p w14:paraId="1730BF08" w14:textId="7D3461E6" w:rsidR="005221A8" w:rsidRDefault="00000000">
      <w:pPr>
        <w:pStyle w:val="TM3"/>
        <w:rPr>
          <w:rFonts w:asciiTheme="minorHAnsi" w:eastAsiaTheme="minorEastAsia" w:hAnsiTheme="minorHAnsi" w:cstheme="minorBidi"/>
          <w:iCs w:val="0"/>
          <w:sz w:val="22"/>
          <w:szCs w:val="22"/>
        </w:rPr>
      </w:pPr>
      <w:hyperlink w:anchor="_Toc133944801" w:history="1">
        <w:r w:rsidR="005221A8" w:rsidRPr="0090427F">
          <w:rPr>
            <w:rStyle w:val="Lienhypertexte"/>
          </w:rPr>
          <w:t>10.4.2 Éclairage de sécurité</w:t>
        </w:r>
        <w:r w:rsidR="005221A8">
          <w:rPr>
            <w:webHidden/>
          </w:rPr>
          <w:tab/>
        </w:r>
        <w:r w:rsidR="005221A8">
          <w:rPr>
            <w:webHidden/>
          </w:rPr>
          <w:fldChar w:fldCharType="begin"/>
        </w:r>
        <w:r w:rsidR="005221A8">
          <w:rPr>
            <w:webHidden/>
          </w:rPr>
          <w:instrText xml:space="preserve"> PAGEREF _Toc133944801 \h </w:instrText>
        </w:r>
        <w:r w:rsidR="005221A8">
          <w:rPr>
            <w:webHidden/>
          </w:rPr>
        </w:r>
        <w:r w:rsidR="005221A8">
          <w:rPr>
            <w:webHidden/>
          </w:rPr>
          <w:fldChar w:fldCharType="separate"/>
        </w:r>
        <w:r w:rsidR="005221A8">
          <w:rPr>
            <w:webHidden/>
          </w:rPr>
          <w:t>33</w:t>
        </w:r>
        <w:r w:rsidR="005221A8">
          <w:rPr>
            <w:webHidden/>
          </w:rPr>
          <w:fldChar w:fldCharType="end"/>
        </w:r>
      </w:hyperlink>
    </w:p>
    <w:p w14:paraId="441D65EE" w14:textId="41B5ED1C" w:rsidR="005221A8" w:rsidRDefault="00000000">
      <w:pPr>
        <w:pStyle w:val="TM3"/>
        <w:rPr>
          <w:rFonts w:asciiTheme="minorHAnsi" w:eastAsiaTheme="minorEastAsia" w:hAnsiTheme="minorHAnsi" w:cstheme="minorBidi"/>
          <w:iCs w:val="0"/>
          <w:sz w:val="22"/>
          <w:szCs w:val="22"/>
        </w:rPr>
      </w:pPr>
      <w:hyperlink w:anchor="_Toc133944802" w:history="1">
        <w:r w:rsidR="005221A8" w:rsidRPr="0090427F">
          <w:rPr>
            <w:rStyle w:val="Lienhypertexte"/>
          </w:rPr>
          <w:t>10.4.3 Prises de courant</w:t>
        </w:r>
        <w:r w:rsidR="005221A8">
          <w:rPr>
            <w:webHidden/>
          </w:rPr>
          <w:tab/>
        </w:r>
        <w:r w:rsidR="005221A8">
          <w:rPr>
            <w:webHidden/>
          </w:rPr>
          <w:fldChar w:fldCharType="begin"/>
        </w:r>
        <w:r w:rsidR="005221A8">
          <w:rPr>
            <w:webHidden/>
          </w:rPr>
          <w:instrText xml:space="preserve"> PAGEREF _Toc133944802 \h </w:instrText>
        </w:r>
        <w:r w:rsidR="005221A8">
          <w:rPr>
            <w:webHidden/>
          </w:rPr>
        </w:r>
        <w:r w:rsidR="005221A8">
          <w:rPr>
            <w:webHidden/>
          </w:rPr>
          <w:fldChar w:fldCharType="separate"/>
        </w:r>
        <w:r w:rsidR="005221A8">
          <w:rPr>
            <w:webHidden/>
          </w:rPr>
          <w:t>33</w:t>
        </w:r>
        <w:r w:rsidR="005221A8">
          <w:rPr>
            <w:webHidden/>
          </w:rPr>
          <w:fldChar w:fldCharType="end"/>
        </w:r>
      </w:hyperlink>
    </w:p>
    <w:p w14:paraId="36DC3500" w14:textId="2D469912" w:rsidR="005221A8" w:rsidRDefault="00000000" w:rsidP="0097058D">
      <w:pPr>
        <w:pStyle w:val="TM2"/>
        <w:rPr>
          <w:rFonts w:asciiTheme="minorHAnsi" w:eastAsiaTheme="minorEastAsia" w:hAnsiTheme="minorHAnsi" w:cstheme="minorBidi"/>
          <w:szCs w:val="22"/>
        </w:rPr>
      </w:pPr>
      <w:hyperlink w:anchor="_Toc133944803" w:history="1">
        <w:r w:rsidR="005221A8" w:rsidRPr="0090427F">
          <w:rPr>
            <w:rStyle w:val="Lienhypertexte"/>
          </w:rPr>
          <w:t>10.5 Supervision des équipements d’énergie, de conditionnement d’air</w:t>
        </w:r>
        <w:r w:rsidR="005221A8">
          <w:rPr>
            <w:webHidden/>
          </w:rPr>
          <w:tab/>
        </w:r>
        <w:r w:rsidR="005221A8">
          <w:rPr>
            <w:webHidden/>
          </w:rPr>
          <w:fldChar w:fldCharType="begin"/>
        </w:r>
        <w:r w:rsidR="005221A8">
          <w:rPr>
            <w:webHidden/>
          </w:rPr>
          <w:instrText xml:space="preserve"> PAGEREF _Toc133944803 \h </w:instrText>
        </w:r>
        <w:r w:rsidR="005221A8">
          <w:rPr>
            <w:webHidden/>
          </w:rPr>
        </w:r>
        <w:r w:rsidR="005221A8">
          <w:rPr>
            <w:webHidden/>
          </w:rPr>
          <w:fldChar w:fldCharType="separate"/>
        </w:r>
        <w:r w:rsidR="005221A8">
          <w:rPr>
            <w:webHidden/>
          </w:rPr>
          <w:t>33</w:t>
        </w:r>
        <w:r w:rsidR="005221A8">
          <w:rPr>
            <w:webHidden/>
          </w:rPr>
          <w:fldChar w:fldCharType="end"/>
        </w:r>
      </w:hyperlink>
    </w:p>
    <w:p w14:paraId="38EA1D2A" w14:textId="4660E734" w:rsidR="005221A8" w:rsidRDefault="00000000" w:rsidP="0097058D">
      <w:pPr>
        <w:pStyle w:val="TM2"/>
        <w:rPr>
          <w:rFonts w:asciiTheme="minorHAnsi" w:eastAsiaTheme="minorEastAsia" w:hAnsiTheme="minorHAnsi" w:cstheme="minorBidi"/>
          <w:szCs w:val="22"/>
        </w:rPr>
      </w:pPr>
      <w:hyperlink w:anchor="_Toc133944804" w:history="1">
        <w:r w:rsidR="005221A8" w:rsidRPr="0090427F">
          <w:rPr>
            <w:rStyle w:val="Lienhypertexte"/>
          </w:rPr>
          <w:t>10.6 Contrôle et sécurité des accès</w:t>
        </w:r>
        <w:r w:rsidR="005221A8">
          <w:rPr>
            <w:webHidden/>
          </w:rPr>
          <w:tab/>
        </w:r>
        <w:r w:rsidR="005221A8">
          <w:rPr>
            <w:webHidden/>
          </w:rPr>
          <w:fldChar w:fldCharType="begin"/>
        </w:r>
        <w:r w:rsidR="005221A8">
          <w:rPr>
            <w:webHidden/>
          </w:rPr>
          <w:instrText xml:space="preserve"> PAGEREF _Toc133944804 \h </w:instrText>
        </w:r>
        <w:r w:rsidR="005221A8">
          <w:rPr>
            <w:webHidden/>
          </w:rPr>
        </w:r>
        <w:r w:rsidR="005221A8">
          <w:rPr>
            <w:webHidden/>
          </w:rPr>
          <w:fldChar w:fldCharType="separate"/>
        </w:r>
        <w:r w:rsidR="005221A8">
          <w:rPr>
            <w:webHidden/>
          </w:rPr>
          <w:t>33</w:t>
        </w:r>
        <w:r w:rsidR="005221A8">
          <w:rPr>
            <w:webHidden/>
          </w:rPr>
          <w:fldChar w:fldCharType="end"/>
        </w:r>
      </w:hyperlink>
    </w:p>
    <w:p w14:paraId="086D97C6" w14:textId="58D4C981" w:rsidR="005221A8" w:rsidRDefault="00000000">
      <w:pPr>
        <w:pStyle w:val="TM1"/>
        <w:rPr>
          <w:rFonts w:asciiTheme="minorHAnsi" w:hAnsiTheme="minorHAnsi" w:cstheme="minorBidi"/>
          <w:b w:val="0"/>
          <w:bCs w:val="0"/>
          <w:sz w:val="22"/>
          <w:szCs w:val="22"/>
        </w:rPr>
      </w:pPr>
      <w:hyperlink w:anchor="_Toc133944805" w:history="1">
        <w:r w:rsidR="005221A8" w:rsidRPr="0090427F">
          <w:rPr>
            <w:rStyle w:val="Lienhypertexte"/>
          </w:rPr>
          <w:t>article 11 - Annexes</w:t>
        </w:r>
        <w:r w:rsidR="005221A8">
          <w:rPr>
            <w:webHidden/>
          </w:rPr>
          <w:tab/>
        </w:r>
        <w:r w:rsidR="005221A8">
          <w:rPr>
            <w:webHidden/>
          </w:rPr>
          <w:fldChar w:fldCharType="begin"/>
        </w:r>
        <w:r w:rsidR="005221A8">
          <w:rPr>
            <w:webHidden/>
          </w:rPr>
          <w:instrText xml:space="preserve"> PAGEREF _Toc133944805 \h </w:instrText>
        </w:r>
        <w:r w:rsidR="005221A8">
          <w:rPr>
            <w:webHidden/>
          </w:rPr>
        </w:r>
        <w:r w:rsidR="005221A8">
          <w:rPr>
            <w:webHidden/>
          </w:rPr>
          <w:fldChar w:fldCharType="separate"/>
        </w:r>
        <w:r w:rsidR="005221A8">
          <w:rPr>
            <w:webHidden/>
          </w:rPr>
          <w:t>35</w:t>
        </w:r>
        <w:r w:rsidR="005221A8">
          <w:rPr>
            <w:webHidden/>
          </w:rPr>
          <w:fldChar w:fldCharType="end"/>
        </w:r>
      </w:hyperlink>
    </w:p>
    <w:p w14:paraId="6F642D4A" w14:textId="1D8E1F4F" w:rsidR="005221A8" w:rsidRDefault="00000000" w:rsidP="0097058D">
      <w:pPr>
        <w:pStyle w:val="TM2"/>
        <w:rPr>
          <w:rFonts w:asciiTheme="minorHAnsi" w:eastAsiaTheme="minorEastAsia" w:hAnsiTheme="minorHAnsi" w:cstheme="minorBidi"/>
          <w:szCs w:val="22"/>
        </w:rPr>
      </w:pPr>
      <w:hyperlink w:anchor="_Toc133944806" w:history="1">
        <w:r w:rsidR="005221A8" w:rsidRPr="0090427F">
          <w:rPr>
            <w:rStyle w:val="Lienhypertexte"/>
            <w:rFonts w:ascii="Times New Roman" w:hAnsi="Times New Roman"/>
            <w:bCs/>
            <w:snapToGrid w:val="0"/>
            <w:w w:val="0"/>
          </w:rPr>
          <w:t>Annexe a.</w:t>
        </w:r>
        <w:r w:rsidR="005221A8">
          <w:rPr>
            <w:rFonts w:asciiTheme="minorHAnsi" w:eastAsiaTheme="minorEastAsia" w:hAnsiTheme="minorHAnsi" w:cstheme="minorBidi"/>
            <w:szCs w:val="22"/>
          </w:rPr>
          <w:tab/>
        </w:r>
        <w:r w:rsidR="005221A8" w:rsidRPr="0090427F">
          <w:rPr>
            <w:rStyle w:val="Lienhypertexte"/>
          </w:rPr>
          <w:t>Normes</w:t>
        </w:r>
        <w:r w:rsidR="005221A8">
          <w:rPr>
            <w:webHidden/>
          </w:rPr>
          <w:tab/>
        </w:r>
        <w:r w:rsidR="005221A8">
          <w:rPr>
            <w:webHidden/>
          </w:rPr>
          <w:fldChar w:fldCharType="begin"/>
        </w:r>
        <w:r w:rsidR="005221A8">
          <w:rPr>
            <w:webHidden/>
          </w:rPr>
          <w:instrText xml:space="preserve"> PAGEREF _Toc133944806 \h </w:instrText>
        </w:r>
        <w:r w:rsidR="005221A8">
          <w:rPr>
            <w:webHidden/>
          </w:rPr>
        </w:r>
        <w:r w:rsidR="005221A8">
          <w:rPr>
            <w:webHidden/>
          </w:rPr>
          <w:fldChar w:fldCharType="separate"/>
        </w:r>
        <w:r w:rsidR="005221A8">
          <w:rPr>
            <w:webHidden/>
          </w:rPr>
          <w:t>35</w:t>
        </w:r>
        <w:r w:rsidR="005221A8">
          <w:rPr>
            <w:webHidden/>
          </w:rPr>
          <w:fldChar w:fldCharType="end"/>
        </w:r>
      </w:hyperlink>
    </w:p>
    <w:p w14:paraId="712A7015" w14:textId="1A9B4F25" w:rsidR="005221A8" w:rsidRDefault="00000000" w:rsidP="0097058D">
      <w:pPr>
        <w:pStyle w:val="TM2"/>
        <w:rPr>
          <w:rFonts w:asciiTheme="minorHAnsi" w:eastAsiaTheme="minorEastAsia" w:hAnsiTheme="minorHAnsi" w:cstheme="minorBidi"/>
          <w:szCs w:val="22"/>
        </w:rPr>
      </w:pPr>
      <w:hyperlink w:anchor="_Toc133944807" w:history="1">
        <w:r w:rsidR="005221A8" w:rsidRPr="0090427F">
          <w:rPr>
            <w:rStyle w:val="Lienhypertexte"/>
            <w:rFonts w:ascii="Times New Roman" w:hAnsi="Times New Roman"/>
            <w:bCs/>
            <w:snapToGrid w:val="0"/>
            <w:w w:val="0"/>
            <w:lang w:eastAsia="en-US"/>
          </w:rPr>
          <w:t>Annexe b.</w:t>
        </w:r>
        <w:r w:rsidR="005221A8">
          <w:rPr>
            <w:rFonts w:asciiTheme="minorHAnsi" w:eastAsiaTheme="minorEastAsia" w:hAnsiTheme="minorHAnsi" w:cstheme="minorBidi"/>
            <w:szCs w:val="22"/>
          </w:rPr>
          <w:tab/>
        </w:r>
        <w:r w:rsidR="005221A8" w:rsidRPr="0090427F">
          <w:rPr>
            <w:rStyle w:val="Lienhypertexte"/>
            <w:lang w:eastAsia="en-US"/>
          </w:rPr>
          <w:t>Dispositifs d’arrimage compatibles avec l’armoire</w:t>
        </w:r>
        <w:r w:rsidR="005221A8">
          <w:rPr>
            <w:webHidden/>
          </w:rPr>
          <w:tab/>
        </w:r>
        <w:r w:rsidR="005221A8">
          <w:rPr>
            <w:webHidden/>
          </w:rPr>
          <w:fldChar w:fldCharType="begin"/>
        </w:r>
        <w:r w:rsidR="005221A8">
          <w:rPr>
            <w:webHidden/>
          </w:rPr>
          <w:instrText xml:space="preserve"> PAGEREF _Toc133944807 \h </w:instrText>
        </w:r>
        <w:r w:rsidR="005221A8">
          <w:rPr>
            <w:webHidden/>
          </w:rPr>
        </w:r>
        <w:r w:rsidR="005221A8">
          <w:rPr>
            <w:webHidden/>
          </w:rPr>
          <w:fldChar w:fldCharType="separate"/>
        </w:r>
        <w:r w:rsidR="005221A8">
          <w:rPr>
            <w:webHidden/>
          </w:rPr>
          <w:t>35</w:t>
        </w:r>
        <w:r w:rsidR="005221A8">
          <w:rPr>
            <w:webHidden/>
          </w:rPr>
          <w:fldChar w:fldCharType="end"/>
        </w:r>
      </w:hyperlink>
    </w:p>
    <w:p w14:paraId="041ACDBE" w14:textId="15468C79" w:rsidR="005221A8" w:rsidRDefault="00000000" w:rsidP="0097058D">
      <w:pPr>
        <w:pStyle w:val="TM2"/>
        <w:rPr>
          <w:rFonts w:asciiTheme="minorHAnsi" w:eastAsiaTheme="minorEastAsia" w:hAnsiTheme="minorHAnsi" w:cstheme="minorBidi"/>
          <w:szCs w:val="22"/>
        </w:rPr>
      </w:pPr>
      <w:hyperlink w:anchor="_Toc133944808" w:history="1">
        <w:r w:rsidR="005221A8" w:rsidRPr="0090427F">
          <w:rPr>
            <w:rStyle w:val="Lienhypertexte"/>
            <w:rFonts w:ascii="Times New Roman" w:hAnsi="Times New Roman"/>
            <w:bCs/>
            <w:snapToGrid w:val="0"/>
            <w:w w:val="0"/>
            <w:lang w:eastAsia="en-US"/>
          </w:rPr>
          <w:t>Annexe c.</w:t>
        </w:r>
        <w:r w:rsidR="005221A8">
          <w:rPr>
            <w:rFonts w:asciiTheme="minorHAnsi" w:eastAsiaTheme="minorEastAsia" w:hAnsiTheme="minorHAnsi" w:cstheme="minorBidi"/>
            <w:szCs w:val="22"/>
          </w:rPr>
          <w:tab/>
        </w:r>
        <w:r w:rsidR="005221A8" w:rsidRPr="0090427F">
          <w:rPr>
            <w:rStyle w:val="Lienhypertexte"/>
            <w:lang w:eastAsia="en-US"/>
          </w:rPr>
          <w:t>Baie au format ETSI, pour l’Emplacement  ½ baie ou 3U/8U/14U</w:t>
        </w:r>
        <w:r w:rsidR="005221A8">
          <w:rPr>
            <w:webHidden/>
          </w:rPr>
          <w:tab/>
        </w:r>
        <w:r w:rsidR="005221A8">
          <w:rPr>
            <w:webHidden/>
          </w:rPr>
          <w:fldChar w:fldCharType="begin"/>
        </w:r>
        <w:r w:rsidR="005221A8">
          <w:rPr>
            <w:webHidden/>
          </w:rPr>
          <w:instrText xml:space="preserve"> PAGEREF _Toc133944808 \h </w:instrText>
        </w:r>
        <w:r w:rsidR="005221A8">
          <w:rPr>
            <w:webHidden/>
          </w:rPr>
        </w:r>
        <w:r w:rsidR="005221A8">
          <w:rPr>
            <w:webHidden/>
          </w:rPr>
          <w:fldChar w:fldCharType="separate"/>
        </w:r>
        <w:r w:rsidR="005221A8">
          <w:rPr>
            <w:webHidden/>
          </w:rPr>
          <w:t>35</w:t>
        </w:r>
        <w:r w:rsidR="005221A8">
          <w:rPr>
            <w:webHidden/>
          </w:rPr>
          <w:fldChar w:fldCharType="end"/>
        </w:r>
      </w:hyperlink>
    </w:p>
    <w:p w14:paraId="1353AC19" w14:textId="03A4B662" w:rsidR="005221A8" w:rsidRDefault="00000000" w:rsidP="0097058D">
      <w:pPr>
        <w:pStyle w:val="TM2"/>
        <w:rPr>
          <w:rFonts w:asciiTheme="minorHAnsi" w:eastAsiaTheme="minorEastAsia" w:hAnsiTheme="minorHAnsi" w:cstheme="minorBidi"/>
          <w:szCs w:val="22"/>
        </w:rPr>
      </w:pPr>
      <w:hyperlink w:anchor="_Toc133944809" w:history="1">
        <w:r w:rsidR="005221A8" w:rsidRPr="0090427F">
          <w:rPr>
            <w:rStyle w:val="Lienhypertexte"/>
            <w:rFonts w:ascii="Times New Roman" w:hAnsi="Times New Roman"/>
            <w:bCs/>
            <w:snapToGrid w:val="0"/>
            <w:w w:val="0"/>
            <w:lang w:eastAsia="en-US"/>
          </w:rPr>
          <w:t>Annexe d.</w:t>
        </w:r>
        <w:r w:rsidR="005221A8">
          <w:rPr>
            <w:rFonts w:asciiTheme="minorHAnsi" w:eastAsiaTheme="minorEastAsia" w:hAnsiTheme="minorHAnsi" w:cstheme="minorBidi"/>
            <w:szCs w:val="22"/>
          </w:rPr>
          <w:tab/>
        </w:r>
        <w:r w:rsidR="005221A8" w:rsidRPr="0090427F">
          <w:rPr>
            <w:rStyle w:val="Lienhypertexte"/>
            <w:lang w:eastAsia="en-US"/>
          </w:rPr>
          <w:t>Dispositifs d’obturation d’alvéoles</w:t>
        </w:r>
        <w:r w:rsidR="005221A8">
          <w:rPr>
            <w:webHidden/>
          </w:rPr>
          <w:tab/>
        </w:r>
        <w:r w:rsidR="005221A8">
          <w:rPr>
            <w:webHidden/>
          </w:rPr>
          <w:fldChar w:fldCharType="begin"/>
        </w:r>
        <w:r w:rsidR="005221A8">
          <w:rPr>
            <w:webHidden/>
          </w:rPr>
          <w:instrText xml:space="preserve"> PAGEREF _Toc133944809 \h </w:instrText>
        </w:r>
        <w:r w:rsidR="005221A8">
          <w:rPr>
            <w:webHidden/>
          </w:rPr>
        </w:r>
        <w:r w:rsidR="005221A8">
          <w:rPr>
            <w:webHidden/>
          </w:rPr>
          <w:fldChar w:fldCharType="separate"/>
        </w:r>
        <w:r w:rsidR="005221A8">
          <w:rPr>
            <w:webHidden/>
          </w:rPr>
          <w:t>37</w:t>
        </w:r>
        <w:r w:rsidR="005221A8">
          <w:rPr>
            <w:webHidden/>
          </w:rPr>
          <w:fldChar w:fldCharType="end"/>
        </w:r>
      </w:hyperlink>
    </w:p>
    <w:p w14:paraId="0BFDE5CB" w14:textId="7ED27C3D" w:rsidR="005221A8" w:rsidRDefault="00000000" w:rsidP="0097058D">
      <w:pPr>
        <w:pStyle w:val="TM2"/>
        <w:rPr>
          <w:rFonts w:asciiTheme="minorHAnsi" w:eastAsiaTheme="minorEastAsia" w:hAnsiTheme="minorHAnsi" w:cstheme="minorBidi"/>
          <w:szCs w:val="22"/>
        </w:rPr>
      </w:pPr>
      <w:hyperlink w:anchor="_Toc133944810" w:history="1">
        <w:r w:rsidR="005221A8" w:rsidRPr="0090427F">
          <w:rPr>
            <w:rStyle w:val="Lienhypertexte"/>
            <w:rFonts w:ascii="Times New Roman" w:hAnsi="Times New Roman"/>
            <w:bCs/>
            <w:snapToGrid w:val="0"/>
            <w:w w:val="0"/>
            <w:lang w:eastAsia="en-US"/>
          </w:rPr>
          <w:t>Annexe e.</w:t>
        </w:r>
        <w:r w:rsidR="005221A8">
          <w:rPr>
            <w:rFonts w:asciiTheme="minorHAnsi" w:eastAsiaTheme="minorEastAsia" w:hAnsiTheme="minorHAnsi" w:cstheme="minorBidi"/>
            <w:szCs w:val="22"/>
          </w:rPr>
          <w:tab/>
        </w:r>
        <w:r w:rsidR="005221A8" w:rsidRPr="0090427F">
          <w:rPr>
            <w:rStyle w:val="Lienhypertexte"/>
            <w:lang w:eastAsia="en-US"/>
          </w:rPr>
          <w:t>Schémas câbles préconnectorisés</w:t>
        </w:r>
        <w:r w:rsidR="005221A8">
          <w:rPr>
            <w:webHidden/>
          </w:rPr>
          <w:tab/>
        </w:r>
        <w:r w:rsidR="005221A8">
          <w:rPr>
            <w:webHidden/>
          </w:rPr>
          <w:fldChar w:fldCharType="begin"/>
        </w:r>
        <w:r w:rsidR="005221A8">
          <w:rPr>
            <w:webHidden/>
          </w:rPr>
          <w:instrText xml:space="preserve"> PAGEREF _Toc133944810 \h </w:instrText>
        </w:r>
        <w:r w:rsidR="005221A8">
          <w:rPr>
            <w:webHidden/>
          </w:rPr>
        </w:r>
        <w:r w:rsidR="005221A8">
          <w:rPr>
            <w:webHidden/>
          </w:rPr>
          <w:fldChar w:fldCharType="separate"/>
        </w:r>
        <w:r w:rsidR="005221A8">
          <w:rPr>
            <w:webHidden/>
          </w:rPr>
          <w:t>38</w:t>
        </w:r>
        <w:r w:rsidR="005221A8">
          <w:rPr>
            <w:webHidden/>
          </w:rPr>
          <w:fldChar w:fldCharType="end"/>
        </w:r>
      </w:hyperlink>
    </w:p>
    <w:p w14:paraId="373364E7" w14:textId="266564C1" w:rsidR="00A04AF5" w:rsidRPr="002555E3" w:rsidRDefault="00C43F05" w:rsidP="0097058D">
      <w:pPr>
        <w:pStyle w:val="TM2"/>
      </w:pPr>
      <w:r w:rsidRPr="002555E3">
        <w:fldChar w:fldCharType="end"/>
      </w:r>
      <w:bookmarkStart w:id="0" w:name="_Toc248853653"/>
      <w:bookmarkStart w:id="1" w:name="_Toc248853840"/>
      <w:bookmarkStart w:id="2" w:name="_Toc202234778"/>
      <w:bookmarkStart w:id="3" w:name="_Toc202287505"/>
      <w:bookmarkStart w:id="4" w:name="_Toc202287743"/>
      <w:bookmarkStart w:id="5" w:name="_Toc202287865"/>
      <w:bookmarkStart w:id="6" w:name="_Toc202335860"/>
      <w:bookmarkStart w:id="7" w:name="_Toc202234779"/>
      <w:bookmarkStart w:id="8" w:name="_Toc202287506"/>
      <w:bookmarkStart w:id="9" w:name="_Toc202287744"/>
      <w:bookmarkStart w:id="10" w:name="_Toc202287866"/>
      <w:bookmarkStart w:id="11" w:name="_Toc202335861"/>
      <w:bookmarkStart w:id="12" w:name="_Toc202234780"/>
      <w:bookmarkStart w:id="13" w:name="_Toc202287507"/>
      <w:bookmarkStart w:id="14" w:name="_Toc202287745"/>
      <w:bookmarkStart w:id="15" w:name="_Toc202287867"/>
      <w:bookmarkStart w:id="16" w:name="_Toc202335862"/>
      <w:bookmarkStart w:id="17" w:name="_Toc202234782"/>
      <w:bookmarkStart w:id="18" w:name="_Toc202287509"/>
      <w:bookmarkStart w:id="19" w:name="_Toc202287747"/>
      <w:bookmarkStart w:id="20" w:name="_Toc202287869"/>
      <w:bookmarkStart w:id="21" w:name="_Toc202335864"/>
      <w:bookmarkStart w:id="22" w:name="_Article_1_-"/>
      <w:bookmarkStart w:id="23" w:name="_Toc202001366"/>
      <w:bookmarkStart w:id="24" w:name="_Toc257293250"/>
      <w:bookmarkStart w:id="25" w:name="_Toc257293407"/>
      <w:bookmarkStart w:id="26" w:name="_Toc257293798"/>
      <w:bookmarkStart w:id="27" w:name="_Toc257293253"/>
      <w:bookmarkStart w:id="28" w:name="_Toc257293410"/>
      <w:bookmarkStart w:id="29" w:name="_Toc257293801"/>
      <w:bookmarkStart w:id="30" w:name="_Toc257293255"/>
      <w:bookmarkStart w:id="31" w:name="_Toc257293412"/>
      <w:bookmarkStart w:id="32" w:name="_Toc257293803"/>
      <w:bookmarkStart w:id="33" w:name="_Toc257293256"/>
      <w:bookmarkStart w:id="34" w:name="_Toc257293413"/>
      <w:bookmarkStart w:id="35" w:name="_Toc257293804"/>
      <w:bookmarkStart w:id="36" w:name="_Toc257293257"/>
      <w:bookmarkStart w:id="37" w:name="_Toc257293414"/>
      <w:bookmarkStart w:id="38" w:name="_Toc257293805"/>
      <w:bookmarkStart w:id="39" w:name="_Toc257293258"/>
      <w:bookmarkStart w:id="40" w:name="_Toc257293415"/>
      <w:bookmarkStart w:id="41" w:name="_Toc257293806"/>
      <w:bookmarkStart w:id="42" w:name="_Toc257293259"/>
      <w:bookmarkStart w:id="43" w:name="_Toc257293416"/>
      <w:bookmarkStart w:id="44" w:name="_Toc257293807"/>
      <w:bookmarkStart w:id="45" w:name="_Toc248853656"/>
      <w:bookmarkStart w:id="46" w:name="_Toc248853843"/>
      <w:bookmarkStart w:id="47" w:name="_Toc248853657"/>
      <w:bookmarkStart w:id="48" w:name="_Toc248853844"/>
      <w:bookmarkStart w:id="49" w:name="_Toc203908744"/>
      <w:bookmarkStart w:id="50" w:name="_Toc203909436"/>
      <w:bookmarkStart w:id="51" w:name="_Toc203910186"/>
      <w:bookmarkStart w:id="52" w:name="_Toc212517685"/>
      <w:bookmarkStart w:id="53" w:name="_Toc212518076"/>
      <w:bookmarkStart w:id="54" w:name="_Toc212518254"/>
      <w:bookmarkStart w:id="55" w:name="_Toc212521199"/>
      <w:bookmarkStart w:id="56" w:name="_Toc212951750"/>
      <w:bookmarkStart w:id="57" w:name="_Toc212517686"/>
      <w:bookmarkStart w:id="58" w:name="_Toc212518077"/>
      <w:bookmarkStart w:id="59" w:name="_Toc212518255"/>
      <w:bookmarkStart w:id="60" w:name="_Toc212521200"/>
      <w:bookmarkStart w:id="61" w:name="_Toc212951751"/>
      <w:bookmarkStart w:id="62" w:name="_Toc248853661"/>
      <w:bookmarkStart w:id="63" w:name="_Toc248853848"/>
      <w:bookmarkStart w:id="64" w:name="_Toc248853662"/>
      <w:bookmarkStart w:id="65" w:name="_Toc248853849"/>
      <w:bookmarkStart w:id="66" w:name="_Toc248853663"/>
      <w:bookmarkStart w:id="67" w:name="_Toc248853850"/>
      <w:bookmarkStart w:id="68" w:name="_Toc248853665"/>
      <w:bookmarkStart w:id="69" w:name="_Toc248853852"/>
      <w:bookmarkStart w:id="70" w:name="_Toc248853666"/>
      <w:bookmarkStart w:id="71" w:name="_Toc248853853"/>
      <w:bookmarkStart w:id="72" w:name="_Toc248853667"/>
      <w:bookmarkStart w:id="73" w:name="_Toc248853854"/>
      <w:bookmarkStart w:id="74" w:name="_Toc248853668"/>
      <w:bookmarkStart w:id="75" w:name="_Toc248853855"/>
      <w:bookmarkStart w:id="76" w:name="_Toc248853669"/>
      <w:bookmarkStart w:id="77" w:name="_Toc248853856"/>
      <w:bookmarkStart w:id="78" w:name="_Toc200342280"/>
      <w:bookmarkStart w:id="79" w:name="_Toc200501367"/>
      <w:bookmarkStart w:id="80" w:name="_Toc200501529"/>
      <w:bookmarkStart w:id="81" w:name="_Toc201111530"/>
      <w:bookmarkStart w:id="82" w:name="_Toc201477924"/>
      <w:bookmarkStart w:id="83" w:name="_Toc202001369"/>
      <w:bookmarkStart w:id="84" w:name="_Toc202001370"/>
      <w:bookmarkStart w:id="85" w:name="_Toc202234786"/>
      <w:bookmarkStart w:id="86" w:name="_Toc202287513"/>
      <w:bookmarkStart w:id="87" w:name="_Toc202287751"/>
      <w:bookmarkStart w:id="88" w:name="_Toc202287873"/>
      <w:bookmarkStart w:id="89" w:name="_Toc202335868"/>
      <w:bookmarkStart w:id="90" w:name="_Toc241487132"/>
      <w:bookmarkStart w:id="91" w:name="_Toc241487245"/>
      <w:bookmarkStart w:id="92" w:name="_Toc248853673"/>
      <w:bookmarkStart w:id="93" w:name="_Toc248853860"/>
      <w:bookmarkStart w:id="94" w:name="_Toc248853675"/>
      <w:bookmarkStart w:id="95" w:name="_Toc248853862"/>
      <w:bookmarkStart w:id="96" w:name="_Toc248853677"/>
      <w:bookmarkStart w:id="97" w:name="_Toc248853864"/>
      <w:bookmarkStart w:id="98" w:name="_Toc248853678"/>
      <w:bookmarkStart w:id="99" w:name="_Toc248853865"/>
      <w:bookmarkStart w:id="100" w:name="_Toc248853679"/>
      <w:bookmarkStart w:id="101" w:name="_Toc248853866"/>
      <w:bookmarkStart w:id="102" w:name="_Toc241311299"/>
      <w:bookmarkStart w:id="103" w:name="_Toc241487135"/>
      <w:bookmarkStart w:id="104" w:name="_Toc241487248"/>
      <w:bookmarkStart w:id="105" w:name="_Toc241487411"/>
      <w:bookmarkStart w:id="106" w:name="_Toc241487517"/>
      <w:bookmarkStart w:id="107" w:name="_Toc241487623"/>
      <w:bookmarkStart w:id="108" w:name="_Toc241487729"/>
      <w:bookmarkStart w:id="109" w:name="_Toc241487835"/>
      <w:bookmarkStart w:id="110" w:name="_Toc241488060"/>
      <w:bookmarkStart w:id="111" w:name="_Toc245802730"/>
      <w:bookmarkStart w:id="112" w:name="_Toc248853681"/>
      <w:bookmarkStart w:id="113" w:name="_Toc248853868"/>
      <w:bookmarkStart w:id="114" w:name="_Toc241311301"/>
      <w:bookmarkStart w:id="115" w:name="_Toc241487137"/>
      <w:bookmarkStart w:id="116" w:name="_Toc241487250"/>
      <w:bookmarkStart w:id="117" w:name="_Toc241487413"/>
      <w:bookmarkStart w:id="118" w:name="_Toc241487519"/>
      <w:bookmarkStart w:id="119" w:name="_Toc241487625"/>
      <w:bookmarkStart w:id="120" w:name="_Toc241487731"/>
      <w:bookmarkStart w:id="121" w:name="_Toc241487837"/>
      <w:bookmarkStart w:id="122" w:name="_Toc241488062"/>
      <w:bookmarkStart w:id="123" w:name="_Toc245802732"/>
      <w:bookmarkStart w:id="124" w:name="_Toc248853683"/>
      <w:bookmarkStart w:id="125" w:name="_Toc248853870"/>
      <w:bookmarkStart w:id="126" w:name="_Toc220206649"/>
      <w:bookmarkStart w:id="127" w:name="_Toc246410380"/>
      <w:bookmarkStart w:id="128" w:name="_Toc246900001"/>
      <w:bookmarkStart w:id="129" w:name="_Toc247604218"/>
      <w:bookmarkStart w:id="130" w:name="_Toc246410382"/>
      <w:bookmarkStart w:id="131" w:name="_Toc246900003"/>
      <w:bookmarkStart w:id="132" w:name="_Toc247604220"/>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p>
    <w:p w14:paraId="221006F2" w14:textId="77777777" w:rsidR="0065105A" w:rsidRPr="002555E3" w:rsidRDefault="0065105A">
      <w:pPr>
        <w:rPr>
          <w:rFonts w:cs="HelveticaNeueLT Arabic 55 Roman"/>
          <w:b/>
          <w:kern w:val="32"/>
          <w:sz w:val="36"/>
          <w:szCs w:val="36"/>
        </w:rPr>
      </w:pPr>
      <w:bookmarkStart w:id="133" w:name="_Toc494979141"/>
      <w:bookmarkStart w:id="134" w:name="_Toc494979451"/>
      <w:bookmarkStart w:id="135" w:name="_Toc494979142"/>
      <w:bookmarkStart w:id="136" w:name="_Toc494979452"/>
      <w:bookmarkStart w:id="137" w:name="_Toc494979143"/>
      <w:bookmarkStart w:id="138" w:name="_Toc494979453"/>
      <w:bookmarkStart w:id="139" w:name="_Toc494979144"/>
      <w:bookmarkStart w:id="140" w:name="_Toc494979454"/>
      <w:bookmarkStart w:id="141" w:name="_Toc494979145"/>
      <w:bookmarkStart w:id="142" w:name="_Toc494979455"/>
      <w:bookmarkStart w:id="143" w:name="_Toc494979146"/>
      <w:bookmarkStart w:id="144" w:name="_Toc494979456"/>
      <w:bookmarkStart w:id="145" w:name="_Ref444682400"/>
      <w:bookmarkEnd w:id="133"/>
      <w:bookmarkEnd w:id="134"/>
      <w:bookmarkEnd w:id="135"/>
      <w:bookmarkEnd w:id="136"/>
      <w:bookmarkEnd w:id="137"/>
      <w:bookmarkEnd w:id="138"/>
      <w:bookmarkEnd w:id="139"/>
      <w:bookmarkEnd w:id="140"/>
      <w:bookmarkEnd w:id="141"/>
      <w:bookmarkEnd w:id="142"/>
      <w:bookmarkEnd w:id="143"/>
      <w:bookmarkEnd w:id="144"/>
      <w:r w:rsidRPr="002555E3">
        <w:rPr>
          <w:rFonts w:cs="HelveticaNeueLT Arabic 55 Roman"/>
          <w:b/>
          <w:bCs/>
        </w:rPr>
        <w:br w:type="page"/>
      </w:r>
    </w:p>
    <w:p w14:paraId="49B2D26D" w14:textId="60F13F23" w:rsidR="000B30C3" w:rsidRPr="002555E3" w:rsidRDefault="00F34865" w:rsidP="00074011">
      <w:pPr>
        <w:pStyle w:val="Titre2"/>
      </w:pPr>
      <w:bookmarkStart w:id="146" w:name="_Toc133944742"/>
      <w:r w:rsidRPr="002555E3">
        <w:lastRenderedPageBreak/>
        <w:t>Objet</w:t>
      </w:r>
      <w:bookmarkEnd w:id="146"/>
      <w:r w:rsidR="00605E25" w:rsidRPr="002555E3">
        <w:t xml:space="preserve">  </w:t>
      </w:r>
      <w:bookmarkEnd w:id="145"/>
    </w:p>
    <w:p w14:paraId="2448A896" w14:textId="77777777" w:rsidR="002E5C72" w:rsidRPr="002555E3" w:rsidRDefault="002E5C72" w:rsidP="00E355A7">
      <w:pPr>
        <w:spacing w:line="0" w:lineRule="atLeast"/>
        <w:contextualSpacing/>
        <w:jc w:val="both"/>
        <w:rPr>
          <w:rFonts w:cs="HelveticaNeueLT Arabic 55 Roman"/>
        </w:rPr>
      </w:pPr>
      <w:r w:rsidRPr="002555E3">
        <w:rPr>
          <w:rFonts w:cs="HelveticaNeueLT Arabic 55 Roman"/>
        </w:rPr>
        <w:t>L’objet de ce document est</w:t>
      </w:r>
      <w:r w:rsidRPr="002555E3">
        <w:rPr>
          <w:rFonts w:cs="Calibri"/>
        </w:rPr>
        <w:t> </w:t>
      </w:r>
      <w:r w:rsidRPr="002555E3">
        <w:rPr>
          <w:rFonts w:cs="HelveticaNeueLT Arabic 55 Roman"/>
        </w:rPr>
        <w:t>:</w:t>
      </w:r>
    </w:p>
    <w:p w14:paraId="127855AA" w14:textId="5C368185" w:rsidR="002E5C72" w:rsidRPr="002555E3" w:rsidRDefault="002E5C72" w:rsidP="00E355A7">
      <w:pPr>
        <w:pStyle w:val="Paragraphedeliste"/>
        <w:numPr>
          <w:ilvl w:val="0"/>
          <w:numId w:val="35"/>
        </w:numPr>
        <w:spacing w:line="0" w:lineRule="atLeast"/>
        <w:jc w:val="both"/>
        <w:rPr>
          <w:rFonts w:cs="HelveticaNeueLT Arabic 55 Roman"/>
        </w:rPr>
      </w:pPr>
      <w:r w:rsidRPr="002555E3">
        <w:rPr>
          <w:rFonts w:cs="HelveticaNeueLT Arabic 55 Roman"/>
        </w:rPr>
        <w:t xml:space="preserve">de présenter les solutions techniques </w:t>
      </w:r>
      <w:r w:rsidR="008C0A15" w:rsidRPr="002555E3">
        <w:rPr>
          <w:rFonts w:cs="HelveticaNeueLT Arabic 55 Roman"/>
        </w:rPr>
        <w:t xml:space="preserve">pour </w:t>
      </w:r>
      <w:r w:rsidR="00FF5DD6" w:rsidRPr="002555E3">
        <w:rPr>
          <w:rFonts w:cs="HelveticaNeueLT Arabic 55 Roman"/>
        </w:rPr>
        <w:t>l’O</w:t>
      </w:r>
      <w:r w:rsidR="002F45C5" w:rsidRPr="002555E3">
        <w:rPr>
          <w:rFonts w:cs="HelveticaNeueLT Arabic 55 Roman"/>
        </w:rPr>
        <w:t>ffre d’</w:t>
      </w:r>
      <w:r w:rsidR="00FF5DD6" w:rsidRPr="002555E3">
        <w:rPr>
          <w:rFonts w:cs="HelveticaNeueLT Arabic 55 Roman"/>
        </w:rPr>
        <w:t>H</w:t>
      </w:r>
      <w:r w:rsidR="002F45C5" w:rsidRPr="002555E3">
        <w:rPr>
          <w:rFonts w:cs="HelveticaNeueLT Arabic 55 Roman"/>
        </w:rPr>
        <w:t xml:space="preserve">ébergement </w:t>
      </w:r>
      <w:r w:rsidR="00691A32" w:rsidRPr="002555E3">
        <w:rPr>
          <w:rFonts w:cs="HelveticaNeueLT Arabic 55 Roman"/>
        </w:rPr>
        <w:t>dans un</w:t>
      </w:r>
      <w:r w:rsidR="004A1379" w:rsidRPr="002555E3">
        <w:rPr>
          <w:rFonts w:cs="HelveticaNeueLT Arabic 55 Roman"/>
        </w:rPr>
        <w:t xml:space="preserve"> </w:t>
      </w:r>
      <w:r w:rsidR="00FF5DD6" w:rsidRPr="002555E3">
        <w:rPr>
          <w:rFonts w:cs="HelveticaNeueLT Arabic 55 Roman"/>
        </w:rPr>
        <w:t>NRO</w:t>
      </w:r>
      <w:r w:rsidR="004A1379" w:rsidRPr="002555E3">
        <w:rPr>
          <w:rFonts w:cs="HelveticaNeueLT Arabic 55 Roman"/>
        </w:rPr>
        <w:t xml:space="preserve"> (</w:t>
      </w:r>
      <w:r w:rsidR="003C6062" w:rsidRPr="002555E3">
        <w:rPr>
          <w:rFonts w:cs="HelveticaNeueLT Arabic 55 Roman"/>
        </w:rPr>
        <w:t>shelter</w:t>
      </w:r>
      <w:r w:rsidR="00691A32" w:rsidRPr="002555E3">
        <w:rPr>
          <w:rFonts w:cs="HelveticaNeueLT Arabic 55 Roman"/>
        </w:rPr>
        <w:t xml:space="preserve"> </w:t>
      </w:r>
      <w:r w:rsidR="008F6081" w:rsidRPr="002555E3">
        <w:rPr>
          <w:rFonts w:cs="HelveticaNeueLT Arabic 55 Roman"/>
        </w:rPr>
        <w:t>ou bâtiment</w:t>
      </w:r>
      <w:r w:rsidR="004A1379" w:rsidRPr="002555E3">
        <w:rPr>
          <w:rFonts w:cs="HelveticaNeueLT Arabic 55 Roman"/>
        </w:rPr>
        <w:t>)</w:t>
      </w:r>
      <w:r w:rsidR="00FF5DD6" w:rsidRPr="002555E3">
        <w:rPr>
          <w:rFonts w:cs="HelveticaNeueLT Arabic 55 Roman"/>
        </w:rPr>
        <w:t xml:space="preserve"> du</w:t>
      </w:r>
      <w:r w:rsidR="008F6081" w:rsidRPr="002555E3">
        <w:rPr>
          <w:rFonts w:cs="HelveticaNeueLT Arabic 55 Roman"/>
        </w:rPr>
        <w:t xml:space="preserve"> </w:t>
      </w:r>
      <w:r w:rsidR="00CC43B9">
        <w:rPr>
          <w:rFonts w:cs="HelveticaNeueLT Arabic 55 Roman"/>
        </w:rPr>
        <w:t>l</w:t>
      </w:r>
      <w:r w:rsidR="009B51DA">
        <w:rPr>
          <w:rFonts w:cs="HelveticaNeueLT Arabic 55 Roman"/>
        </w:rPr>
        <w:t xml:space="preserve">’Opérateur </w:t>
      </w:r>
      <w:r w:rsidR="00515289">
        <w:rPr>
          <w:rFonts w:cs="HelveticaNeueLT Arabic 55 Roman"/>
        </w:rPr>
        <w:t>d’Infrastructure</w:t>
      </w:r>
      <w:r w:rsidR="003C6062" w:rsidRPr="002555E3">
        <w:rPr>
          <w:rFonts w:cs="HelveticaNeueLT Arabic 55 Roman"/>
        </w:rPr>
        <w:t xml:space="preserve"> pour </w:t>
      </w:r>
      <w:r w:rsidR="002F45C5" w:rsidRPr="002555E3">
        <w:rPr>
          <w:rFonts w:cs="HelveticaNeueLT Arabic 55 Roman"/>
        </w:rPr>
        <w:t>l’exploitation des boucles locales en fibre optique</w:t>
      </w:r>
    </w:p>
    <w:p w14:paraId="2D7B2610" w14:textId="77777777" w:rsidR="002E5C72" w:rsidRPr="002555E3" w:rsidRDefault="002E5C72" w:rsidP="00E355A7">
      <w:pPr>
        <w:pStyle w:val="Paragraphedeliste"/>
        <w:spacing w:line="0" w:lineRule="atLeast"/>
        <w:jc w:val="both"/>
        <w:rPr>
          <w:rFonts w:cs="HelveticaNeueLT Arabic 55 Roman"/>
        </w:rPr>
      </w:pPr>
    </w:p>
    <w:p w14:paraId="686FFC57" w14:textId="77777777" w:rsidR="002E5C72" w:rsidRPr="002555E3" w:rsidRDefault="008C0A15" w:rsidP="00E355A7">
      <w:pPr>
        <w:pStyle w:val="Paragraphedeliste"/>
        <w:numPr>
          <w:ilvl w:val="0"/>
          <w:numId w:val="35"/>
        </w:numPr>
        <w:spacing w:line="0" w:lineRule="atLeast"/>
        <w:jc w:val="both"/>
        <w:rPr>
          <w:rFonts w:cs="HelveticaNeueLT Arabic 55 Roman"/>
        </w:rPr>
      </w:pPr>
      <w:r w:rsidRPr="002555E3">
        <w:rPr>
          <w:rFonts w:cs="HelveticaNeueLT Arabic 55 Roman"/>
        </w:rPr>
        <w:t>de définir</w:t>
      </w:r>
      <w:r w:rsidR="002E5C72" w:rsidRPr="002555E3">
        <w:rPr>
          <w:rFonts w:cs="HelveticaNeueLT Arabic 55 Roman"/>
        </w:rPr>
        <w:t xml:space="preserve"> </w:t>
      </w:r>
      <w:r w:rsidRPr="002555E3">
        <w:rPr>
          <w:rFonts w:cs="HelveticaNeueLT Arabic 55 Roman"/>
        </w:rPr>
        <w:t>l</w:t>
      </w:r>
      <w:r w:rsidR="002E5C72" w:rsidRPr="002555E3">
        <w:rPr>
          <w:rFonts w:cs="HelveticaNeueLT Arabic 55 Roman"/>
        </w:rPr>
        <w:t xml:space="preserve">es caractéristiques des </w:t>
      </w:r>
      <w:r w:rsidR="00014BE0" w:rsidRPr="002555E3">
        <w:rPr>
          <w:rFonts w:cs="HelveticaNeueLT Arabic 55 Roman"/>
        </w:rPr>
        <w:t>E</w:t>
      </w:r>
      <w:r w:rsidR="002E5C72" w:rsidRPr="002555E3">
        <w:rPr>
          <w:rFonts w:cs="HelveticaNeueLT Arabic 55 Roman"/>
        </w:rPr>
        <w:t>quipements</w:t>
      </w:r>
      <w:r w:rsidR="00014BE0" w:rsidRPr="002555E3">
        <w:rPr>
          <w:rFonts w:cs="HelveticaNeueLT Arabic 55 Roman"/>
        </w:rPr>
        <w:t xml:space="preserve"> ou M</w:t>
      </w:r>
      <w:r w:rsidRPr="002555E3">
        <w:rPr>
          <w:rFonts w:cs="HelveticaNeueLT Arabic 55 Roman"/>
        </w:rPr>
        <w:t>atériels</w:t>
      </w:r>
      <w:r w:rsidR="002E5C72" w:rsidRPr="002555E3">
        <w:rPr>
          <w:rFonts w:cs="HelveticaNeueLT Arabic 55 Roman"/>
        </w:rPr>
        <w:t xml:space="preserve"> que les </w:t>
      </w:r>
      <w:r w:rsidR="004E1E86" w:rsidRPr="002555E3">
        <w:rPr>
          <w:rFonts w:cs="HelveticaNeueLT Arabic 55 Roman"/>
        </w:rPr>
        <w:t>Opérateur</w:t>
      </w:r>
      <w:r w:rsidR="0051001D" w:rsidRPr="002555E3">
        <w:rPr>
          <w:rFonts w:cs="HelveticaNeueLT Arabic 55 Roman"/>
        </w:rPr>
        <w:t>s</w:t>
      </w:r>
      <w:r w:rsidR="002E5C72" w:rsidRPr="002555E3">
        <w:rPr>
          <w:rFonts w:cs="HelveticaNeueLT Arabic 55 Roman"/>
        </w:rPr>
        <w:t xml:space="preserve"> pourront utiliser dans le cadre de cette offre.</w:t>
      </w:r>
    </w:p>
    <w:p w14:paraId="2B308F37" w14:textId="77777777" w:rsidR="002E5C72" w:rsidRPr="002555E3" w:rsidRDefault="002E5C72" w:rsidP="00E355A7">
      <w:pPr>
        <w:pStyle w:val="Paragraphedeliste"/>
        <w:rPr>
          <w:rFonts w:cs="HelveticaNeueLT Arabic 55 Roman"/>
        </w:rPr>
      </w:pPr>
    </w:p>
    <w:p w14:paraId="00F30342" w14:textId="130E43A5" w:rsidR="002E5C72" w:rsidRDefault="002E5C72" w:rsidP="00E355A7">
      <w:pPr>
        <w:pStyle w:val="Paragraphedeliste"/>
        <w:numPr>
          <w:ilvl w:val="0"/>
          <w:numId w:val="35"/>
        </w:numPr>
        <w:spacing w:line="0" w:lineRule="atLeast"/>
        <w:jc w:val="both"/>
        <w:rPr>
          <w:rFonts w:cs="HelveticaNeueLT Arabic 55 Roman"/>
        </w:rPr>
      </w:pPr>
      <w:r w:rsidRPr="002555E3">
        <w:rPr>
          <w:rFonts w:cs="HelveticaNeueLT Arabic 55 Roman"/>
        </w:rPr>
        <w:t>de définir les règles de mise en œuvre et d’exploitation des infrastructures mises en place</w:t>
      </w:r>
      <w:r w:rsidR="008C0A15" w:rsidRPr="002555E3">
        <w:rPr>
          <w:rFonts w:cs="HelveticaNeueLT Arabic 55 Roman"/>
        </w:rPr>
        <w:t xml:space="preserve"> dans les </w:t>
      </w:r>
      <w:r w:rsidR="00FF5DD6" w:rsidRPr="002555E3">
        <w:rPr>
          <w:rFonts w:cs="HelveticaNeueLT Arabic 55 Roman"/>
        </w:rPr>
        <w:t>V</w:t>
      </w:r>
      <w:r w:rsidR="003C6062" w:rsidRPr="002555E3">
        <w:rPr>
          <w:rFonts w:cs="HelveticaNeueLT Arabic 55 Roman"/>
        </w:rPr>
        <w:t>olumes d’hébergement</w:t>
      </w:r>
      <w:r w:rsidR="00FF5DD6" w:rsidRPr="002555E3">
        <w:rPr>
          <w:rFonts w:cs="HelveticaNeueLT Arabic 55 Roman"/>
        </w:rPr>
        <w:t xml:space="preserve"> d</w:t>
      </w:r>
      <w:r w:rsidR="00515289">
        <w:rPr>
          <w:rFonts w:cs="HelveticaNeueLT Arabic 55 Roman"/>
        </w:rPr>
        <w:t>e l’Opérateur d’Infrastructure</w:t>
      </w:r>
      <w:r w:rsidRPr="002555E3">
        <w:rPr>
          <w:rFonts w:cs="HelveticaNeueLT Arabic 55 Roman"/>
        </w:rPr>
        <w:t>.</w:t>
      </w:r>
    </w:p>
    <w:p w14:paraId="3C0286AC" w14:textId="77777777" w:rsidR="00074011" w:rsidRPr="00074011" w:rsidRDefault="00074011" w:rsidP="00074011">
      <w:pPr>
        <w:pStyle w:val="Paragraphedeliste"/>
        <w:rPr>
          <w:rFonts w:cs="HelveticaNeueLT Arabic 55 Roman"/>
        </w:rPr>
      </w:pPr>
    </w:p>
    <w:p w14:paraId="1AE6F4C2" w14:textId="77777777" w:rsidR="00074011" w:rsidRPr="00074011" w:rsidRDefault="00074011" w:rsidP="00074011">
      <w:pPr>
        <w:spacing w:line="0" w:lineRule="atLeast"/>
        <w:jc w:val="both"/>
        <w:rPr>
          <w:rFonts w:cs="HelveticaNeueLT Arabic 55 Roman"/>
        </w:rPr>
      </w:pPr>
    </w:p>
    <w:p w14:paraId="079EB805" w14:textId="56074A14" w:rsidR="005D4102" w:rsidRPr="002555E3" w:rsidRDefault="00CF0D5D" w:rsidP="00634D70">
      <w:pPr>
        <w:pStyle w:val="Titre1"/>
      </w:pPr>
      <w:bookmarkStart w:id="147" w:name="_Toc498940839"/>
      <w:bookmarkStart w:id="148" w:name="_Toc498940840"/>
      <w:bookmarkStart w:id="149" w:name="_Toc498940841"/>
      <w:bookmarkStart w:id="150" w:name="_Toc498940842"/>
      <w:bookmarkStart w:id="151" w:name="_Toc498940843"/>
      <w:bookmarkStart w:id="152" w:name="_Toc498940844"/>
      <w:bookmarkStart w:id="153" w:name="_Toc498940845"/>
      <w:bookmarkStart w:id="154" w:name="_Toc498940846"/>
      <w:bookmarkStart w:id="155" w:name="_Toc498940847"/>
      <w:bookmarkStart w:id="156" w:name="_Toc498940848"/>
      <w:bookmarkStart w:id="157" w:name="_Toc498940849"/>
      <w:bookmarkStart w:id="158" w:name="_Toc498940850"/>
      <w:bookmarkStart w:id="159" w:name="_Toc498940851"/>
      <w:bookmarkStart w:id="160" w:name="_Toc498940852"/>
      <w:bookmarkStart w:id="161" w:name="_Toc498940853"/>
      <w:bookmarkStart w:id="162" w:name="_Toc498940854"/>
      <w:bookmarkStart w:id="163" w:name="_Toc498940855"/>
      <w:bookmarkStart w:id="164" w:name="_Toc498940856"/>
      <w:bookmarkStart w:id="165" w:name="_Toc498940857"/>
      <w:bookmarkStart w:id="166" w:name="_Toc498940858"/>
      <w:bookmarkStart w:id="167" w:name="_Toc498940859"/>
      <w:bookmarkStart w:id="168" w:name="_Toc498940860"/>
      <w:bookmarkStart w:id="169" w:name="_Toc498940861"/>
      <w:bookmarkStart w:id="170" w:name="_Toc498940862"/>
      <w:bookmarkStart w:id="171" w:name="_Toc498940863"/>
      <w:bookmarkStart w:id="172" w:name="_Toc498940864"/>
      <w:bookmarkStart w:id="173" w:name="_Toc498940865"/>
      <w:bookmarkStart w:id="174" w:name="_Toc133944743"/>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rsidRPr="002555E3">
        <w:t>Abréviations</w:t>
      </w:r>
      <w:bookmarkEnd w:id="174"/>
    </w:p>
    <w:p w14:paraId="2FEF1A6D" w14:textId="3EB88D82" w:rsidR="00B43CF3" w:rsidRPr="002555E3" w:rsidRDefault="00B43CF3" w:rsidP="00B43CF3">
      <w:pPr>
        <w:rPr>
          <w:rFonts w:cs="HelveticaNeueLT Arabic 55 Roman"/>
          <w:szCs w:val="20"/>
        </w:rPr>
      </w:pPr>
      <w:r w:rsidRPr="002555E3">
        <w:rPr>
          <w:rFonts w:cs="HelveticaNeueLT Arabic 55 Roman"/>
          <w:szCs w:val="20"/>
        </w:rPr>
        <w:t>ARCEP</w:t>
      </w:r>
      <w:r w:rsidR="00662FA8" w:rsidRPr="002555E3">
        <w:rPr>
          <w:rFonts w:cs="HelveticaNeueLT Arabic 55 Roman"/>
          <w:szCs w:val="20"/>
        </w:rPr>
        <w:t xml:space="preserve"> </w:t>
      </w:r>
      <w:r w:rsidRPr="002555E3">
        <w:rPr>
          <w:rFonts w:cs="HelveticaNeueLT Arabic 55 Roman"/>
          <w:szCs w:val="20"/>
        </w:rPr>
        <w:t>: Autorité de Régulation des Communications Electroniques et des Postes</w:t>
      </w:r>
    </w:p>
    <w:p w14:paraId="02D59574" w14:textId="77777777" w:rsidR="00CD2718" w:rsidRPr="002555E3" w:rsidRDefault="00CD2718" w:rsidP="00B43CF3">
      <w:pPr>
        <w:rPr>
          <w:rFonts w:cs="HelveticaNeueLT Arabic 55 Roman"/>
          <w:szCs w:val="20"/>
        </w:rPr>
      </w:pPr>
      <w:r w:rsidRPr="002555E3">
        <w:rPr>
          <w:rFonts w:cs="HelveticaNeueLT Arabic 55 Roman"/>
          <w:szCs w:val="20"/>
        </w:rPr>
        <w:t>BAEP</w:t>
      </w:r>
      <w:r w:rsidRPr="002555E3">
        <w:rPr>
          <w:rFonts w:cs="Calibri"/>
          <w:szCs w:val="20"/>
        </w:rPr>
        <w:t> </w:t>
      </w:r>
      <w:r w:rsidRPr="002555E3">
        <w:rPr>
          <w:rFonts w:cs="HelveticaNeueLT Arabic 55 Roman"/>
          <w:szCs w:val="20"/>
        </w:rPr>
        <w:t>: Boitier d’Arrimage et d’Epissurage Primaire</w:t>
      </w:r>
    </w:p>
    <w:p w14:paraId="56D32C0D" w14:textId="491981A1" w:rsidR="00B43CF3" w:rsidRPr="002555E3" w:rsidRDefault="00B43CF3" w:rsidP="00B43CF3">
      <w:pPr>
        <w:rPr>
          <w:rFonts w:cs="HelveticaNeueLT Arabic 55 Roman"/>
          <w:szCs w:val="20"/>
        </w:rPr>
      </w:pPr>
      <w:r w:rsidRPr="002555E3">
        <w:rPr>
          <w:rFonts w:cs="HelveticaNeueLT Arabic 55 Roman"/>
          <w:szCs w:val="20"/>
        </w:rPr>
        <w:t>ETSI</w:t>
      </w:r>
      <w:r w:rsidR="00662FA8" w:rsidRPr="002555E3">
        <w:rPr>
          <w:rFonts w:cs="HelveticaNeueLT Arabic 55 Roman"/>
          <w:szCs w:val="20"/>
        </w:rPr>
        <w:t xml:space="preserve"> </w:t>
      </w:r>
      <w:r w:rsidRPr="002555E3">
        <w:rPr>
          <w:rFonts w:cs="HelveticaNeueLT Arabic 55 Roman"/>
          <w:szCs w:val="20"/>
        </w:rPr>
        <w:t>:</w:t>
      </w:r>
      <w:r w:rsidR="00F95770" w:rsidRPr="002555E3">
        <w:rPr>
          <w:rFonts w:cs="HelveticaNeueLT Arabic 55 Roman"/>
          <w:szCs w:val="20"/>
        </w:rPr>
        <w:t xml:space="preserve"> European Telecommunications Standards Institute</w:t>
      </w:r>
    </w:p>
    <w:p w14:paraId="7E4DCF4E" w14:textId="728EC950" w:rsidR="0078169A" w:rsidRPr="002555E3" w:rsidRDefault="0078169A" w:rsidP="0078169A">
      <w:pPr>
        <w:rPr>
          <w:rFonts w:cs="HelveticaNeueLT Arabic 55 Roman"/>
          <w:szCs w:val="20"/>
        </w:rPr>
      </w:pPr>
      <w:r w:rsidRPr="002555E3">
        <w:rPr>
          <w:rFonts w:cs="HelveticaNeueLT Arabic 55 Roman"/>
          <w:szCs w:val="20"/>
        </w:rPr>
        <w:t>FO</w:t>
      </w:r>
      <w:r w:rsidR="00662FA8" w:rsidRPr="002555E3">
        <w:rPr>
          <w:rFonts w:cs="HelveticaNeueLT Arabic 55 Roman"/>
          <w:szCs w:val="20"/>
        </w:rPr>
        <w:t xml:space="preserve"> </w:t>
      </w:r>
      <w:r w:rsidRPr="002555E3">
        <w:rPr>
          <w:rFonts w:cs="HelveticaNeueLT Arabic 55 Roman"/>
          <w:szCs w:val="20"/>
        </w:rPr>
        <w:t>: Fibre Optique</w:t>
      </w:r>
    </w:p>
    <w:p w14:paraId="0A16D95A" w14:textId="77777777" w:rsidR="00B43CF3" w:rsidRPr="002555E3" w:rsidRDefault="00B43CF3" w:rsidP="00B43CF3">
      <w:pPr>
        <w:rPr>
          <w:rFonts w:cs="HelveticaNeueLT Arabic 55 Roman"/>
          <w:szCs w:val="20"/>
          <w:lang w:val="en-US"/>
        </w:rPr>
      </w:pPr>
      <w:r w:rsidRPr="002555E3">
        <w:rPr>
          <w:rFonts w:cs="HelveticaNeueLT Arabic 55 Roman"/>
          <w:szCs w:val="20"/>
          <w:lang w:val="en-US"/>
        </w:rPr>
        <w:t>FTTH</w:t>
      </w:r>
      <w:r w:rsidRPr="002555E3">
        <w:rPr>
          <w:rFonts w:cs="Calibri"/>
          <w:szCs w:val="20"/>
          <w:lang w:val="en-US"/>
        </w:rPr>
        <w:t> </w:t>
      </w:r>
      <w:r w:rsidRPr="002555E3">
        <w:rPr>
          <w:rFonts w:cs="HelveticaNeueLT Arabic 55 Roman"/>
          <w:szCs w:val="20"/>
          <w:lang w:val="en-US"/>
        </w:rPr>
        <w:t>:</w:t>
      </w:r>
      <w:r w:rsidR="00F95770" w:rsidRPr="002555E3">
        <w:rPr>
          <w:rFonts w:cs="HelveticaNeueLT Arabic 55 Roman"/>
          <w:szCs w:val="20"/>
          <w:lang w:val="en-US"/>
        </w:rPr>
        <w:t xml:space="preserve"> Fib</w:t>
      </w:r>
      <w:r w:rsidR="00531E92" w:rsidRPr="002555E3">
        <w:rPr>
          <w:rFonts w:cs="HelveticaNeueLT Arabic 55 Roman"/>
          <w:szCs w:val="20"/>
          <w:lang w:val="en-US"/>
        </w:rPr>
        <w:t>e</w:t>
      </w:r>
      <w:r w:rsidR="00F95770" w:rsidRPr="002555E3">
        <w:rPr>
          <w:rFonts w:cs="HelveticaNeueLT Arabic 55 Roman"/>
          <w:szCs w:val="20"/>
          <w:lang w:val="en-US"/>
        </w:rPr>
        <w:t>r</w:t>
      </w:r>
      <w:r w:rsidR="00531E92" w:rsidRPr="002555E3">
        <w:rPr>
          <w:rFonts w:cs="HelveticaNeueLT Arabic 55 Roman"/>
          <w:szCs w:val="20"/>
          <w:lang w:val="en-US"/>
        </w:rPr>
        <w:t xml:space="preserve"> To The Home</w:t>
      </w:r>
    </w:p>
    <w:p w14:paraId="299D0878" w14:textId="77777777" w:rsidR="00531E92" w:rsidRPr="002555E3" w:rsidRDefault="00531E92" w:rsidP="00B43CF3">
      <w:pPr>
        <w:rPr>
          <w:rFonts w:cs="HelveticaNeueLT Arabic 55 Roman"/>
          <w:szCs w:val="20"/>
          <w:lang w:val="en-US"/>
        </w:rPr>
      </w:pPr>
      <w:r w:rsidRPr="002555E3">
        <w:rPr>
          <w:rFonts w:cs="HelveticaNeueLT Arabic 55 Roman"/>
          <w:szCs w:val="20"/>
          <w:lang w:val="en-US"/>
        </w:rPr>
        <w:t>GC</w:t>
      </w:r>
      <w:r w:rsidRPr="002555E3">
        <w:rPr>
          <w:rFonts w:cs="Calibri"/>
          <w:szCs w:val="20"/>
          <w:lang w:val="en-US"/>
        </w:rPr>
        <w:t> </w:t>
      </w:r>
      <w:r w:rsidRPr="002555E3">
        <w:rPr>
          <w:rFonts w:cs="HelveticaNeueLT Arabic 55 Roman"/>
          <w:szCs w:val="20"/>
          <w:lang w:val="en-US"/>
        </w:rPr>
        <w:t>: Génie Civil</w:t>
      </w:r>
    </w:p>
    <w:p w14:paraId="085AB4F8" w14:textId="6ACDFB5E" w:rsidR="00B43CF3" w:rsidRPr="002555E3" w:rsidRDefault="00B43CF3" w:rsidP="00B43CF3">
      <w:pPr>
        <w:rPr>
          <w:rFonts w:cs="HelveticaNeueLT Arabic 55 Roman"/>
          <w:szCs w:val="20"/>
          <w:lang w:val="en-US"/>
        </w:rPr>
      </w:pPr>
      <w:r w:rsidRPr="002555E3">
        <w:rPr>
          <w:rFonts w:cs="HelveticaNeueLT Arabic 55 Roman"/>
          <w:szCs w:val="20"/>
          <w:lang w:val="en-US"/>
        </w:rPr>
        <w:t>HPUL</w:t>
      </w:r>
      <w:r w:rsidR="00662FA8" w:rsidRPr="002555E3">
        <w:rPr>
          <w:rFonts w:cs="HelveticaNeueLT Arabic 55 Roman"/>
          <w:szCs w:val="20"/>
          <w:lang w:val="en-US"/>
        </w:rPr>
        <w:t xml:space="preserve"> </w:t>
      </w:r>
      <w:r w:rsidRPr="002555E3">
        <w:rPr>
          <w:rFonts w:cs="HelveticaNeueLT Arabic 55 Roman"/>
          <w:szCs w:val="20"/>
          <w:lang w:val="en-US"/>
        </w:rPr>
        <w:t xml:space="preserve">: </w:t>
      </w:r>
      <w:r w:rsidR="00531E92" w:rsidRPr="002555E3">
        <w:rPr>
          <w:rFonts w:cs="HelveticaNeueLT Arabic 55 Roman"/>
          <w:szCs w:val="20"/>
          <w:lang w:val="en-US"/>
        </w:rPr>
        <w:t xml:space="preserve">Henri Pouyet </w:t>
      </w:r>
      <w:r w:rsidR="00693AEF" w:rsidRPr="002555E3">
        <w:rPr>
          <w:rFonts w:cs="HelveticaNeueLT Arabic 55 Roman"/>
          <w:szCs w:val="20"/>
          <w:lang w:val="en-US"/>
        </w:rPr>
        <w:t>Universal Large</w:t>
      </w:r>
    </w:p>
    <w:p w14:paraId="1ADD4B9D" w14:textId="77777777" w:rsidR="00B43CF3" w:rsidRPr="002555E3" w:rsidRDefault="00B43CF3" w:rsidP="00B43CF3">
      <w:pPr>
        <w:rPr>
          <w:rFonts w:cs="HelveticaNeueLT Arabic 55 Roman"/>
          <w:szCs w:val="20"/>
          <w:lang w:val="en-US"/>
        </w:rPr>
      </w:pPr>
      <w:r w:rsidRPr="002555E3">
        <w:rPr>
          <w:rFonts w:cs="HelveticaNeueLT Arabic 55 Roman"/>
          <w:szCs w:val="20"/>
          <w:lang w:val="en-US"/>
        </w:rPr>
        <w:t>LC/UPC</w:t>
      </w:r>
      <w:r w:rsidRPr="002555E3">
        <w:rPr>
          <w:rFonts w:cs="Calibri"/>
          <w:szCs w:val="20"/>
          <w:lang w:val="en-US"/>
        </w:rPr>
        <w:t> </w:t>
      </w:r>
      <w:r w:rsidRPr="002555E3">
        <w:rPr>
          <w:rFonts w:cs="HelveticaNeueLT Arabic 55 Roman"/>
          <w:szCs w:val="20"/>
          <w:lang w:val="en-US"/>
        </w:rPr>
        <w:t>:</w:t>
      </w:r>
      <w:r w:rsidR="00F95770" w:rsidRPr="002555E3">
        <w:rPr>
          <w:rFonts w:cs="HelveticaNeueLT Arabic 55 Roman"/>
          <w:szCs w:val="20"/>
          <w:lang w:val="en-US"/>
        </w:rPr>
        <w:t xml:space="preserve"> Lucent Connector ou Little Connector/Ultra Physical Contact</w:t>
      </w:r>
    </w:p>
    <w:p w14:paraId="36AA7E62" w14:textId="77777777" w:rsidR="00E54DE8" w:rsidRPr="002555E3" w:rsidRDefault="00E54DE8" w:rsidP="00B43CF3">
      <w:pPr>
        <w:rPr>
          <w:rFonts w:cs="HelveticaNeueLT Arabic 55 Roman"/>
          <w:szCs w:val="20"/>
          <w:lang w:val="en-US"/>
        </w:rPr>
      </w:pPr>
      <w:r w:rsidRPr="002555E3">
        <w:rPr>
          <w:rFonts w:cs="HelveticaNeueLT Arabic 55 Roman"/>
          <w:szCs w:val="20"/>
          <w:lang w:val="en-US"/>
        </w:rPr>
        <w:t>Loca</w:t>
      </w:r>
      <w:r w:rsidR="00FF5DD6" w:rsidRPr="002555E3">
        <w:rPr>
          <w:rFonts w:cs="HelveticaNeueLT Arabic 55 Roman"/>
          <w:szCs w:val="20"/>
          <w:lang w:val="en-US"/>
        </w:rPr>
        <w:t>l</w:t>
      </w:r>
      <w:r w:rsidRPr="002555E3">
        <w:rPr>
          <w:rFonts w:cs="Calibri"/>
          <w:szCs w:val="20"/>
          <w:lang w:val="en-US"/>
        </w:rPr>
        <w:t> </w:t>
      </w:r>
      <w:r w:rsidRPr="002555E3">
        <w:rPr>
          <w:rFonts w:cs="HelveticaNeueLT Arabic 55 Roman"/>
          <w:szCs w:val="20"/>
          <w:lang w:val="en-US"/>
        </w:rPr>
        <w:t>: Bâtiment ou Shelter</w:t>
      </w:r>
    </w:p>
    <w:p w14:paraId="45BF3FDB" w14:textId="7B314858" w:rsidR="00B43CF3" w:rsidRPr="002555E3" w:rsidRDefault="00B43CF3" w:rsidP="00B43CF3">
      <w:pPr>
        <w:rPr>
          <w:rFonts w:cs="HelveticaNeueLT Arabic 55 Roman"/>
          <w:szCs w:val="20"/>
          <w:lang w:val="en-US"/>
        </w:rPr>
      </w:pPr>
      <w:r w:rsidRPr="002555E3">
        <w:rPr>
          <w:rFonts w:cs="HelveticaNeueLT Arabic 55 Roman"/>
          <w:szCs w:val="20"/>
          <w:lang w:val="en-US"/>
        </w:rPr>
        <w:t>MEB</w:t>
      </w:r>
      <w:r w:rsidR="00662FA8" w:rsidRPr="002555E3">
        <w:rPr>
          <w:rFonts w:cs="HelveticaNeueLT Arabic 55 Roman"/>
          <w:szCs w:val="20"/>
          <w:lang w:val="en-US"/>
        </w:rPr>
        <w:t xml:space="preserve"> </w:t>
      </w:r>
      <w:r w:rsidRPr="002555E3">
        <w:rPr>
          <w:rFonts w:cs="HelveticaNeueLT Arabic 55 Roman"/>
          <w:szCs w:val="20"/>
          <w:lang w:val="en-US"/>
        </w:rPr>
        <w:t>: Module d’épissurage brassage</w:t>
      </w:r>
    </w:p>
    <w:p w14:paraId="55018E9F" w14:textId="2CB15A45" w:rsidR="00B43CF3" w:rsidRPr="002555E3" w:rsidRDefault="00B43CF3" w:rsidP="00B43CF3">
      <w:pPr>
        <w:rPr>
          <w:rFonts w:cs="HelveticaNeueLT Arabic 55 Roman"/>
          <w:szCs w:val="20"/>
        </w:rPr>
      </w:pPr>
      <w:r w:rsidRPr="002555E3">
        <w:rPr>
          <w:rFonts w:cs="HelveticaNeueLT Arabic 55 Roman"/>
          <w:szCs w:val="20"/>
        </w:rPr>
        <w:t>MEC</w:t>
      </w:r>
      <w:r w:rsidR="00662FA8" w:rsidRPr="002555E3">
        <w:rPr>
          <w:rFonts w:cs="HelveticaNeueLT Arabic 55 Roman"/>
          <w:szCs w:val="20"/>
        </w:rPr>
        <w:t xml:space="preserve"> </w:t>
      </w:r>
      <w:r w:rsidRPr="002555E3">
        <w:rPr>
          <w:rFonts w:cs="HelveticaNeueLT Arabic 55 Roman"/>
          <w:szCs w:val="20"/>
        </w:rPr>
        <w:t>: Module d’</w:t>
      </w:r>
      <w:r w:rsidR="00021A20" w:rsidRPr="002555E3">
        <w:rPr>
          <w:rFonts w:cs="HelveticaNeueLT Arabic 55 Roman"/>
          <w:szCs w:val="20"/>
        </w:rPr>
        <w:t>é</w:t>
      </w:r>
      <w:r w:rsidRPr="002555E3">
        <w:rPr>
          <w:rFonts w:cs="HelveticaNeueLT Arabic 55 Roman"/>
          <w:szCs w:val="20"/>
        </w:rPr>
        <w:t>pissurage couplage</w:t>
      </w:r>
    </w:p>
    <w:p w14:paraId="37C95057" w14:textId="2AE0DE1D" w:rsidR="00B43CF3" w:rsidRPr="002555E3" w:rsidRDefault="00B43CF3" w:rsidP="00B43CF3">
      <w:pPr>
        <w:rPr>
          <w:rFonts w:cs="HelveticaNeueLT Arabic 55 Roman"/>
          <w:szCs w:val="20"/>
        </w:rPr>
      </w:pPr>
      <w:r w:rsidRPr="002555E3">
        <w:rPr>
          <w:rFonts w:cs="HelveticaNeueLT Arabic 55 Roman"/>
          <w:szCs w:val="20"/>
        </w:rPr>
        <w:t>MFTHD</w:t>
      </w:r>
      <w:r w:rsidR="00662FA8" w:rsidRPr="002555E3">
        <w:rPr>
          <w:rFonts w:cs="HelveticaNeueLT Arabic 55 Roman"/>
          <w:szCs w:val="20"/>
        </w:rPr>
        <w:t xml:space="preserve"> </w:t>
      </w:r>
      <w:r w:rsidRPr="002555E3">
        <w:rPr>
          <w:rFonts w:cs="HelveticaNeueLT Arabic 55 Roman"/>
          <w:szCs w:val="20"/>
        </w:rPr>
        <w:t>: Mission France Très Haut Débit</w:t>
      </w:r>
    </w:p>
    <w:p w14:paraId="411BE6A2" w14:textId="77777777" w:rsidR="00B43CF3" w:rsidRPr="002555E3" w:rsidRDefault="00B43CF3" w:rsidP="00B43CF3">
      <w:pPr>
        <w:rPr>
          <w:rFonts w:cs="HelveticaNeueLT Arabic 55 Roman"/>
          <w:szCs w:val="20"/>
        </w:rPr>
      </w:pPr>
      <w:r w:rsidRPr="002555E3">
        <w:rPr>
          <w:rFonts w:cs="HelveticaNeueLT Arabic 55 Roman"/>
          <w:szCs w:val="20"/>
        </w:rPr>
        <w:t>NRA</w:t>
      </w:r>
      <w:r w:rsidRPr="002555E3">
        <w:rPr>
          <w:rFonts w:cs="Calibri"/>
          <w:szCs w:val="20"/>
        </w:rPr>
        <w:t> </w:t>
      </w:r>
      <w:r w:rsidRPr="002555E3">
        <w:rPr>
          <w:rFonts w:cs="HelveticaNeueLT Arabic 55 Roman"/>
          <w:szCs w:val="20"/>
        </w:rPr>
        <w:t xml:space="preserve">: </w:t>
      </w:r>
      <w:r w:rsidR="00531E92" w:rsidRPr="002555E3">
        <w:rPr>
          <w:rFonts w:cs="HelveticaNeueLT Arabic 55 Roman"/>
          <w:szCs w:val="20"/>
        </w:rPr>
        <w:t>Nœud de Raccordement d’Abonné</w:t>
      </w:r>
    </w:p>
    <w:p w14:paraId="666BA433" w14:textId="77777777" w:rsidR="00B43CF3" w:rsidRPr="002555E3" w:rsidRDefault="00B43CF3" w:rsidP="00B43CF3">
      <w:pPr>
        <w:rPr>
          <w:rFonts w:cs="HelveticaNeueLT Arabic 55 Roman"/>
          <w:szCs w:val="20"/>
        </w:rPr>
      </w:pPr>
      <w:r w:rsidRPr="002555E3">
        <w:rPr>
          <w:rFonts w:cs="HelveticaNeueLT Arabic 55 Roman"/>
          <w:szCs w:val="20"/>
        </w:rPr>
        <w:t>NRO</w:t>
      </w:r>
      <w:r w:rsidRPr="002555E3">
        <w:rPr>
          <w:rFonts w:cs="Calibri"/>
          <w:szCs w:val="20"/>
        </w:rPr>
        <w:t> </w:t>
      </w:r>
      <w:r w:rsidRPr="002555E3">
        <w:rPr>
          <w:rFonts w:cs="HelveticaNeueLT Arabic 55 Roman"/>
          <w:szCs w:val="20"/>
        </w:rPr>
        <w:t>: Nœud de Raccordement Optique</w:t>
      </w:r>
    </w:p>
    <w:p w14:paraId="4A872014" w14:textId="0FB5B83C" w:rsidR="00B43CF3" w:rsidRPr="002555E3" w:rsidRDefault="00B43CF3" w:rsidP="00B43CF3">
      <w:pPr>
        <w:rPr>
          <w:rFonts w:cs="HelveticaNeueLT Arabic 55 Roman"/>
          <w:szCs w:val="20"/>
        </w:rPr>
      </w:pPr>
      <w:r w:rsidRPr="002555E3">
        <w:rPr>
          <w:rFonts w:cs="HelveticaNeueLT Arabic 55 Roman"/>
          <w:szCs w:val="20"/>
        </w:rPr>
        <w:t>OC</w:t>
      </w:r>
      <w:r w:rsidR="00662FA8" w:rsidRPr="002555E3">
        <w:rPr>
          <w:rFonts w:cs="HelveticaNeueLT Arabic 55 Roman"/>
          <w:szCs w:val="20"/>
        </w:rPr>
        <w:t xml:space="preserve"> </w:t>
      </w:r>
      <w:r w:rsidRPr="002555E3">
        <w:rPr>
          <w:rFonts w:cs="HelveticaNeueLT Arabic 55 Roman"/>
          <w:szCs w:val="20"/>
        </w:rPr>
        <w:t>: Opérateur Commercial</w:t>
      </w:r>
    </w:p>
    <w:p w14:paraId="3CE67A27" w14:textId="49698407" w:rsidR="000B30C3" w:rsidRPr="002555E3" w:rsidRDefault="000B30C3" w:rsidP="00B43CF3">
      <w:pPr>
        <w:rPr>
          <w:rFonts w:cs="HelveticaNeueLT Arabic 55 Roman"/>
          <w:szCs w:val="20"/>
        </w:rPr>
      </w:pPr>
      <w:r w:rsidRPr="002555E3">
        <w:rPr>
          <w:rFonts w:cs="HelveticaNeueLT Arabic 55 Roman"/>
          <w:szCs w:val="20"/>
        </w:rPr>
        <w:t>OI</w:t>
      </w:r>
      <w:r w:rsidR="00662FA8" w:rsidRPr="002555E3">
        <w:rPr>
          <w:rFonts w:cs="HelveticaNeueLT Arabic 55 Roman"/>
          <w:szCs w:val="20"/>
        </w:rPr>
        <w:t xml:space="preserve"> </w:t>
      </w:r>
      <w:r w:rsidR="00C0149A" w:rsidRPr="002555E3">
        <w:rPr>
          <w:rFonts w:cs="HelveticaNeueLT Arabic 55 Roman"/>
          <w:szCs w:val="20"/>
        </w:rPr>
        <w:t>: Opérateur d’Infrastructure</w:t>
      </w:r>
    </w:p>
    <w:p w14:paraId="70E910AB" w14:textId="77777777" w:rsidR="00D7486B" w:rsidRPr="002555E3" w:rsidRDefault="00D7486B" w:rsidP="00B43CF3">
      <w:pPr>
        <w:rPr>
          <w:rFonts w:cs="HelveticaNeueLT Arabic 55 Roman"/>
          <w:szCs w:val="20"/>
        </w:rPr>
      </w:pPr>
      <w:r w:rsidRPr="002555E3">
        <w:rPr>
          <w:rFonts w:cs="HelveticaNeueLT Arabic 55 Roman"/>
          <w:szCs w:val="20"/>
        </w:rPr>
        <w:t>PEO</w:t>
      </w:r>
      <w:r w:rsidRPr="002555E3">
        <w:rPr>
          <w:rFonts w:cs="Calibri"/>
          <w:szCs w:val="20"/>
        </w:rPr>
        <w:t> </w:t>
      </w:r>
      <w:r w:rsidRPr="002555E3">
        <w:rPr>
          <w:rFonts w:cs="HelveticaNeueLT Arabic 55 Roman"/>
          <w:szCs w:val="20"/>
        </w:rPr>
        <w:t>: Protection Epissure Optique</w:t>
      </w:r>
    </w:p>
    <w:p w14:paraId="38315C8B" w14:textId="77777777" w:rsidR="007A6203" w:rsidRPr="002555E3" w:rsidRDefault="007A6203" w:rsidP="00B43CF3">
      <w:pPr>
        <w:rPr>
          <w:rFonts w:cs="HelveticaNeueLT Arabic 55 Roman"/>
          <w:szCs w:val="20"/>
        </w:rPr>
      </w:pPr>
      <w:r w:rsidRPr="002555E3">
        <w:rPr>
          <w:rFonts w:cs="HelveticaNeueLT Arabic 55 Roman"/>
          <w:szCs w:val="20"/>
        </w:rPr>
        <w:t>RDC</w:t>
      </w:r>
      <w:r w:rsidRPr="002555E3">
        <w:rPr>
          <w:rFonts w:cs="Calibri"/>
          <w:szCs w:val="20"/>
        </w:rPr>
        <w:t> </w:t>
      </w:r>
      <w:r w:rsidRPr="002555E3">
        <w:rPr>
          <w:rFonts w:cs="HelveticaNeueLT Arabic 55 Roman"/>
          <w:szCs w:val="20"/>
        </w:rPr>
        <w:t>: Rez-De-Chaussée</w:t>
      </w:r>
    </w:p>
    <w:p w14:paraId="58B8140A" w14:textId="6FFADD27" w:rsidR="00B43CF3" w:rsidRPr="002555E3" w:rsidRDefault="00B43CF3" w:rsidP="00B43CF3">
      <w:pPr>
        <w:rPr>
          <w:rFonts w:cs="HelveticaNeueLT Arabic 55 Roman"/>
          <w:szCs w:val="20"/>
        </w:rPr>
      </w:pPr>
      <w:r w:rsidRPr="002555E3">
        <w:rPr>
          <w:rFonts w:cs="HelveticaNeueLT Arabic 55 Roman"/>
          <w:szCs w:val="20"/>
        </w:rPr>
        <w:t>RGO</w:t>
      </w:r>
      <w:r w:rsidR="00662FA8" w:rsidRPr="002555E3">
        <w:rPr>
          <w:rFonts w:cs="HelveticaNeueLT Arabic 55 Roman"/>
          <w:szCs w:val="20"/>
        </w:rPr>
        <w:t xml:space="preserve"> </w:t>
      </w:r>
      <w:r w:rsidRPr="002555E3">
        <w:rPr>
          <w:rFonts w:cs="HelveticaNeueLT Arabic 55 Roman"/>
          <w:szCs w:val="20"/>
        </w:rPr>
        <w:t>: Répartiteur Général Optique</w:t>
      </w:r>
    </w:p>
    <w:p w14:paraId="28E5B1C7" w14:textId="06030E7E" w:rsidR="00B43CF3" w:rsidRPr="002555E3" w:rsidRDefault="00B43CF3" w:rsidP="00B43CF3">
      <w:pPr>
        <w:rPr>
          <w:rFonts w:cs="HelveticaNeueLT Arabic 55 Roman"/>
          <w:szCs w:val="20"/>
        </w:rPr>
      </w:pPr>
      <w:r w:rsidRPr="002555E3">
        <w:rPr>
          <w:rFonts w:cs="HelveticaNeueLT Arabic 55 Roman"/>
          <w:szCs w:val="20"/>
        </w:rPr>
        <w:t>RTO</w:t>
      </w:r>
      <w:r w:rsidR="00662FA8" w:rsidRPr="002555E3">
        <w:rPr>
          <w:rFonts w:cs="HelveticaNeueLT Arabic 55 Roman"/>
          <w:szCs w:val="20"/>
        </w:rPr>
        <w:t xml:space="preserve"> </w:t>
      </w:r>
      <w:r w:rsidRPr="002555E3">
        <w:rPr>
          <w:rFonts w:cs="HelveticaNeueLT Arabic 55 Roman"/>
          <w:szCs w:val="20"/>
        </w:rPr>
        <w:t>: Répartiteur de Transport Optique</w:t>
      </w:r>
    </w:p>
    <w:p w14:paraId="0EE1F996" w14:textId="3E4FABD9" w:rsidR="000B30C3" w:rsidRPr="002555E3" w:rsidRDefault="000B30C3" w:rsidP="00B43CF3">
      <w:pPr>
        <w:rPr>
          <w:rFonts w:cs="HelveticaNeueLT Arabic 55 Roman"/>
          <w:szCs w:val="20"/>
          <w:lang w:val="en-US"/>
        </w:rPr>
      </w:pPr>
      <w:r w:rsidRPr="002555E3">
        <w:rPr>
          <w:rFonts w:cs="HelveticaNeueLT Arabic 55 Roman"/>
          <w:szCs w:val="20"/>
          <w:lang w:val="en-US"/>
        </w:rPr>
        <w:t>SC/APC</w:t>
      </w:r>
      <w:r w:rsidR="00662FA8" w:rsidRPr="002555E3">
        <w:rPr>
          <w:rFonts w:cs="HelveticaNeueLT Arabic 55 Roman"/>
          <w:szCs w:val="20"/>
          <w:lang w:val="en-US"/>
        </w:rPr>
        <w:t xml:space="preserve"> </w:t>
      </w:r>
      <w:r w:rsidR="0065291F" w:rsidRPr="002555E3">
        <w:rPr>
          <w:rFonts w:cs="HelveticaNeueLT Arabic 55 Roman"/>
          <w:szCs w:val="20"/>
          <w:lang w:val="en-US"/>
        </w:rPr>
        <w:t>:</w:t>
      </w:r>
      <w:r w:rsidR="00F95770" w:rsidRPr="002555E3">
        <w:rPr>
          <w:rFonts w:cs="HelveticaNeueLT Arabic 55 Roman"/>
          <w:szCs w:val="20"/>
          <w:lang w:val="en-US"/>
        </w:rPr>
        <w:t xml:space="preserve"> Subscriber Connector/Angled Physical Contact</w:t>
      </w:r>
    </w:p>
    <w:p w14:paraId="0E309E40" w14:textId="118086E4" w:rsidR="000B30C3" w:rsidRPr="002555E3" w:rsidRDefault="000B30C3" w:rsidP="00B43CF3">
      <w:pPr>
        <w:rPr>
          <w:rFonts w:cs="HelveticaNeueLT Arabic 55 Roman"/>
          <w:szCs w:val="20"/>
          <w:lang w:val="en-US"/>
        </w:rPr>
      </w:pPr>
      <w:r w:rsidRPr="002555E3">
        <w:rPr>
          <w:rFonts w:cs="HelveticaNeueLT Arabic 55 Roman"/>
          <w:szCs w:val="20"/>
          <w:lang w:val="en-US"/>
        </w:rPr>
        <w:t>SC/UPC</w:t>
      </w:r>
      <w:r w:rsidR="00662FA8" w:rsidRPr="002555E3">
        <w:rPr>
          <w:rFonts w:cs="HelveticaNeueLT Arabic 55 Roman"/>
          <w:szCs w:val="20"/>
          <w:lang w:val="en-US"/>
        </w:rPr>
        <w:t xml:space="preserve"> </w:t>
      </w:r>
      <w:r w:rsidR="0065291F" w:rsidRPr="002555E3">
        <w:rPr>
          <w:rFonts w:cs="HelveticaNeueLT Arabic 55 Roman"/>
          <w:szCs w:val="20"/>
          <w:lang w:val="en-US"/>
        </w:rPr>
        <w:t>:</w:t>
      </w:r>
      <w:r w:rsidR="00F95770" w:rsidRPr="002555E3">
        <w:rPr>
          <w:rFonts w:cs="HelveticaNeueLT Arabic 55 Roman"/>
          <w:szCs w:val="20"/>
          <w:lang w:val="en-US"/>
        </w:rPr>
        <w:t xml:space="preserve"> Subscriber Connector/Ultra Physical Contact</w:t>
      </w:r>
    </w:p>
    <w:p w14:paraId="7A33BDE9" w14:textId="77777777" w:rsidR="00531E92" w:rsidRPr="002555E3" w:rsidRDefault="00531E92" w:rsidP="00B43CF3">
      <w:pPr>
        <w:rPr>
          <w:rFonts w:cs="HelveticaNeueLT Arabic 55 Roman"/>
          <w:szCs w:val="20"/>
        </w:rPr>
      </w:pPr>
      <w:r w:rsidRPr="002555E3">
        <w:rPr>
          <w:rFonts w:cs="HelveticaNeueLT Arabic 55 Roman"/>
          <w:szCs w:val="20"/>
        </w:rPr>
        <w:t>SU</w:t>
      </w:r>
      <w:r w:rsidRPr="002555E3">
        <w:rPr>
          <w:rFonts w:cs="Calibri"/>
          <w:szCs w:val="20"/>
        </w:rPr>
        <w:t> </w:t>
      </w:r>
      <w:r w:rsidRPr="002555E3">
        <w:rPr>
          <w:rFonts w:cs="HelveticaNeueLT Arabic 55 Roman"/>
          <w:szCs w:val="20"/>
        </w:rPr>
        <w:t>: Small Unit (ETSI). 1SU=25mm</w:t>
      </w:r>
      <w:r w:rsidR="00FB5017" w:rsidRPr="002555E3">
        <w:rPr>
          <w:rFonts w:cs="HelveticaNeueLT Arabic 55 Roman"/>
          <w:szCs w:val="20"/>
        </w:rPr>
        <w:t xml:space="preserve">. </w:t>
      </w:r>
    </w:p>
    <w:p w14:paraId="2E098A7B" w14:textId="77777777" w:rsidR="00B43CF3" w:rsidRPr="002555E3" w:rsidRDefault="00B43CF3" w:rsidP="00B43CF3">
      <w:pPr>
        <w:rPr>
          <w:rFonts w:cs="HelveticaNeueLT Arabic 55 Roman"/>
          <w:szCs w:val="20"/>
        </w:rPr>
      </w:pPr>
      <w:r w:rsidRPr="002555E3">
        <w:rPr>
          <w:rFonts w:cs="HelveticaNeueLT Arabic 55 Roman"/>
          <w:szCs w:val="20"/>
        </w:rPr>
        <w:t>TBLO</w:t>
      </w:r>
      <w:r w:rsidRPr="002555E3">
        <w:rPr>
          <w:rFonts w:cs="Calibri"/>
          <w:szCs w:val="20"/>
        </w:rPr>
        <w:t> </w:t>
      </w:r>
      <w:r w:rsidRPr="002555E3">
        <w:rPr>
          <w:rFonts w:cs="HelveticaNeueLT Arabic 55 Roman"/>
          <w:szCs w:val="20"/>
        </w:rPr>
        <w:t xml:space="preserve">: </w:t>
      </w:r>
      <w:r w:rsidR="00F95770" w:rsidRPr="002555E3">
        <w:rPr>
          <w:rFonts w:cs="HelveticaNeueLT Arabic 55 Roman"/>
          <w:szCs w:val="20"/>
        </w:rPr>
        <w:t>T</w:t>
      </w:r>
      <w:r w:rsidRPr="002555E3">
        <w:rPr>
          <w:rFonts w:cs="HelveticaNeueLT Arabic 55 Roman"/>
          <w:szCs w:val="20"/>
        </w:rPr>
        <w:t xml:space="preserve">ête </w:t>
      </w:r>
      <w:r w:rsidR="00F95770" w:rsidRPr="002555E3">
        <w:rPr>
          <w:rFonts w:cs="HelveticaNeueLT Arabic 55 Roman"/>
          <w:szCs w:val="20"/>
        </w:rPr>
        <w:t>B</w:t>
      </w:r>
      <w:r w:rsidRPr="002555E3">
        <w:rPr>
          <w:rFonts w:cs="HelveticaNeueLT Arabic 55 Roman"/>
          <w:szCs w:val="20"/>
        </w:rPr>
        <w:t xml:space="preserve">oucle </w:t>
      </w:r>
      <w:r w:rsidR="00F95770" w:rsidRPr="002555E3">
        <w:rPr>
          <w:rFonts w:cs="HelveticaNeueLT Arabic 55 Roman"/>
          <w:szCs w:val="20"/>
        </w:rPr>
        <w:t>Locale O</w:t>
      </w:r>
      <w:r w:rsidRPr="002555E3">
        <w:rPr>
          <w:rFonts w:cs="HelveticaNeueLT Arabic 55 Roman"/>
          <w:szCs w:val="20"/>
        </w:rPr>
        <w:t>ptique</w:t>
      </w:r>
      <w:r w:rsidR="00021A20" w:rsidRPr="002555E3">
        <w:rPr>
          <w:rFonts w:cs="HelveticaNeueLT Arabic 55 Roman"/>
          <w:szCs w:val="20"/>
        </w:rPr>
        <w:t xml:space="preserve">, </w:t>
      </w:r>
      <w:r w:rsidR="007072EE" w:rsidRPr="002555E3">
        <w:rPr>
          <w:rFonts w:cs="HelveticaNeueLT Arabic 55 Roman"/>
          <w:szCs w:val="20"/>
        </w:rPr>
        <w:t xml:space="preserve">ou </w:t>
      </w:r>
      <w:r w:rsidR="00021A20" w:rsidRPr="002555E3">
        <w:rPr>
          <w:rFonts w:cs="HelveticaNeueLT Arabic 55 Roman"/>
          <w:szCs w:val="20"/>
        </w:rPr>
        <w:t>Tiroir Boucle Locale Optique</w:t>
      </w:r>
    </w:p>
    <w:p w14:paraId="3F126DD2" w14:textId="77777777" w:rsidR="00B43CF3" w:rsidRPr="002555E3" w:rsidRDefault="00B43CF3" w:rsidP="00B43CF3">
      <w:pPr>
        <w:rPr>
          <w:rFonts w:cs="HelveticaNeueLT Arabic 55 Roman"/>
          <w:szCs w:val="20"/>
        </w:rPr>
      </w:pPr>
      <w:r w:rsidRPr="002555E3">
        <w:rPr>
          <w:rFonts w:cs="HelveticaNeueLT Arabic 55 Roman"/>
          <w:szCs w:val="20"/>
        </w:rPr>
        <w:t>TE</w:t>
      </w:r>
      <w:r w:rsidRPr="002555E3">
        <w:rPr>
          <w:rFonts w:cs="Calibri"/>
          <w:szCs w:val="20"/>
        </w:rPr>
        <w:t> </w:t>
      </w:r>
      <w:r w:rsidRPr="002555E3">
        <w:rPr>
          <w:rFonts w:cs="HelveticaNeueLT Arabic 55 Roman"/>
          <w:szCs w:val="20"/>
        </w:rPr>
        <w:t xml:space="preserve">: </w:t>
      </w:r>
      <w:r w:rsidR="00F95770" w:rsidRPr="002555E3">
        <w:rPr>
          <w:rFonts w:cs="HelveticaNeueLT Arabic 55 Roman"/>
          <w:szCs w:val="20"/>
        </w:rPr>
        <w:t>T</w:t>
      </w:r>
      <w:r w:rsidRPr="002555E3">
        <w:rPr>
          <w:rFonts w:cs="HelveticaNeueLT Arabic 55 Roman"/>
          <w:szCs w:val="20"/>
        </w:rPr>
        <w:t xml:space="preserve">ête </w:t>
      </w:r>
      <w:r w:rsidR="00F95770" w:rsidRPr="002555E3">
        <w:rPr>
          <w:rFonts w:cs="HelveticaNeueLT Arabic 55 Roman"/>
          <w:szCs w:val="20"/>
        </w:rPr>
        <w:t>E</w:t>
      </w:r>
      <w:r w:rsidRPr="002555E3">
        <w:rPr>
          <w:rFonts w:cs="HelveticaNeueLT Arabic 55 Roman"/>
          <w:szCs w:val="20"/>
        </w:rPr>
        <w:t>quipement</w:t>
      </w:r>
      <w:r w:rsidR="00021A20" w:rsidRPr="002555E3">
        <w:rPr>
          <w:rFonts w:cs="HelveticaNeueLT Arabic 55 Roman"/>
          <w:szCs w:val="20"/>
        </w:rPr>
        <w:t xml:space="preserve">, </w:t>
      </w:r>
      <w:r w:rsidR="007072EE" w:rsidRPr="002555E3">
        <w:rPr>
          <w:rFonts w:cs="HelveticaNeueLT Arabic 55 Roman"/>
          <w:szCs w:val="20"/>
        </w:rPr>
        <w:t xml:space="preserve">ou </w:t>
      </w:r>
      <w:r w:rsidR="00021A20" w:rsidRPr="002555E3">
        <w:rPr>
          <w:rFonts w:cs="HelveticaNeueLT Arabic 55 Roman"/>
          <w:szCs w:val="20"/>
        </w:rPr>
        <w:t>Tiroir Equipement</w:t>
      </w:r>
    </w:p>
    <w:p w14:paraId="410BE2A9" w14:textId="77777777" w:rsidR="00531E92" w:rsidRPr="002555E3" w:rsidRDefault="00531E92" w:rsidP="00B43CF3">
      <w:pPr>
        <w:rPr>
          <w:rFonts w:cs="HelveticaNeueLT Arabic 55 Roman"/>
          <w:szCs w:val="20"/>
        </w:rPr>
      </w:pPr>
      <w:r w:rsidRPr="002555E3">
        <w:rPr>
          <w:rFonts w:cs="HelveticaNeueLT Arabic 55 Roman"/>
          <w:szCs w:val="20"/>
        </w:rPr>
        <w:t>U</w:t>
      </w:r>
      <w:r w:rsidRPr="002555E3">
        <w:rPr>
          <w:rFonts w:cs="Calibri"/>
          <w:szCs w:val="20"/>
        </w:rPr>
        <w:t> </w:t>
      </w:r>
      <w:r w:rsidRPr="002555E3">
        <w:rPr>
          <w:rFonts w:cs="HelveticaNeueLT Arabic 55 Roman"/>
          <w:szCs w:val="20"/>
        </w:rPr>
        <w:t xml:space="preserve">: </w:t>
      </w:r>
      <w:r w:rsidR="00F95770" w:rsidRPr="002555E3">
        <w:rPr>
          <w:rFonts w:cs="HelveticaNeueLT Arabic 55 Roman"/>
          <w:szCs w:val="20"/>
        </w:rPr>
        <w:t>unité 19 pouces</w:t>
      </w:r>
      <w:r w:rsidRPr="002555E3">
        <w:rPr>
          <w:rFonts w:cs="HelveticaNeueLT Arabic 55 Roman"/>
          <w:szCs w:val="20"/>
        </w:rPr>
        <w:t>. 1U= 44,45mm</w:t>
      </w:r>
      <w:r w:rsidR="00FB5017" w:rsidRPr="002555E3">
        <w:rPr>
          <w:rFonts w:cs="HelveticaNeueLT Arabic 55 Roman"/>
          <w:szCs w:val="20"/>
        </w:rPr>
        <w:t xml:space="preserve">. </w:t>
      </w:r>
    </w:p>
    <w:p w14:paraId="00035147" w14:textId="77777777" w:rsidR="00D11B21" w:rsidRPr="002555E3" w:rsidRDefault="004E1E86" w:rsidP="00B43CF3">
      <w:pPr>
        <w:rPr>
          <w:rFonts w:cs="HelveticaNeueLT Arabic 55 Roman"/>
          <w:szCs w:val="20"/>
        </w:rPr>
      </w:pPr>
      <w:r w:rsidRPr="002555E3">
        <w:rPr>
          <w:rFonts w:cs="HelveticaNeueLT Arabic 55 Roman"/>
          <w:szCs w:val="20"/>
        </w:rPr>
        <w:t>Opérateur</w:t>
      </w:r>
      <w:r w:rsidR="00D11B21" w:rsidRPr="002555E3">
        <w:rPr>
          <w:rFonts w:cs="Calibri"/>
          <w:szCs w:val="20"/>
        </w:rPr>
        <w:t> </w:t>
      </w:r>
      <w:r w:rsidR="00C916E4" w:rsidRPr="002555E3">
        <w:rPr>
          <w:rFonts w:cs="HelveticaNeueLT Arabic 55 Roman"/>
          <w:szCs w:val="20"/>
        </w:rPr>
        <w:t>: Opérateur Commercial</w:t>
      </w:r>
      <w:r w:rsidR="003C0395" w:rsidRPr="002555E3">
        <w:rPr>
          <w:rFonts w:cs="HelveticaNeueLT Arabic 55 Roman"/>
          <w:szCs w:val="20"/>
        </w:rPr>
        <w:t>, Fournisseur d'Accès à Internet (FAI) ou Utilisateur de réseaux indépendants</w:t>
      </w:r>
    </w:p>
    <w:p w14:paraId="43020E10" w14:textId="77777777" w:rsidR="000D57CE" w:rsidRPr="002555E3" w:rsidRDefault="000D57CE">
      <w:pPr>
        <w:rPr>
          <w:rFonts w:cs="HelveticaNeueLT Arabic 55 Roman"/>
          <w:b/>
          <w:kern w:val="32"/>
          <w:sz w:val="36"/>
          <w:szCs w:val="36"/>
        </w:rPr>
      </w:pPr>
      <w:r w:rsidRPr="002555E3">
        <w:rPr>
          <w:rFonts w:cs="HelveticaNeueLT Arabic 55 Roman"/>
          <w:b/>
          <w:bCs/>
        </w:rPr>
        <w:br w:type="page"/>
      </w:r>
    </w:p>
    <w:p w14:paraId="264A88C5" w14:textId="55589968" w:rsidR="00F34865" w:rsidRPr="002555E3" w:rsidRDefault="000227C4" w:rsidP="00634D70">
      <w:pPr>
        <w:pStyle w:val="Titre1"/>
      </w:pPr>
      <w:bookmarkStart w:id="175" w:name="_Toc133944744"/>
      <w:r w:rsidRPr="002555E3">
        <w:lastRenderedPageBreak/>
        <w:t>Définition des constituants d’un NRO</w:t>
      </w:r>
      <w:bookmarkEnd w:id="175"/>
    </w:p>
    <w:p w14:paraId="2DB51E11" w14:textId="7285B902" w:rsidR="000227C4" w:rsidRPr="002555E3" w:rsidRDefault="000227C4" w:rsidP="000227C4">
      <w:pPr>
        <w:pStyle w:val="Paragraphedeliste"/>
        <w:ind w:left="0"/>
        <w:rPr>
          <w:rFonts w:cs="HelveticaNeueLT Arabic 55 Roman"/>
        </w:rPr>
      </w:pPr>
      <w:r w:rsidRPr="002555E3">
        <w:rPr>
          <w:rFonts w:cs="HelveticaNeueLT Arabic 55 Roman"/>
        </w:rPr>
        <w:t xml:space="preserve">Le </w:t>
      </w:r>
      <w:r w:rsidR="004A1379" w:rsidRPr="002555E3">
        <w:rPr>
          <w:rFonts w:cs="HelveticaNeueLT Arabic 55 Roman"/>
        </w:rPr>
        <w:t>Local</w:t>
      </w:r>
      <w:r w:rsidR="00C916E4" w:rsidRPr="002555E3">
        <w:rPr>
          <w:rFonts w:cs="HelveticaNeueLT Arabic 55 Roman"/>
        </w:rPr>
        <w:t xml:space="preserve"> </w:t>
      </w:r>
      <w:r w:rsidR="00515289">
        <w:rPr>
          <w:rFonts w:cs="HelveticaNeueLT Arabic 55 Roman"/>
        </w:rPr>
        <w:t>de l’Opérateur d’Infrastructure</w:t>
      </w:r>
      <w:r w:rsidR="00515289" w:rsidRPr="002555E3">
        <w:rPr>
          <w:rFonts w:cs="HelveticaNeueLT Arabic 55 Roman"/>
        </w:rPr>
        <w:t xml:space="preserve"> </w:t>
      </w:r>
      <w:r w:rsidRPr="002555E3">
        <w:rPr>
          <w:rFonts w:cs="HelveticaNeueLT Arabic 55 Roman"/>
        </w:rPr>
        <w:t>est composé de différents éléments</w:t>
      </w:r>
      <w:r w:rsidR="009A4E53" w:rsidRPr="002555E3">
        <w:rPr>
          <w:rFonts w:cs="HelveticaNeueLT Arabic 55 Roman"/>
        </w:rPr>
        <w:t xml:space="preserve"> d’infrastructure</w:t>
      </w:r>
      <w:r w:rsidR="009A4E53" w:rsidRPr="002555E3">
        <w:rPr>
          <w:rFonts w:cs="Calibri"/>
        </w:rPr>
        <w:t> </w:t>
      </w:r>
      <w:r w:rsidR="009A4E53" w:rsidRPr="002555E3">
        <w:rPr>
          <w:rFonts w:cs="HelveticaNeueLT Arabic 55 Roman"/>
        </w:rPr>
        <w:t xml:space="preserve">: </w:t>
      </w:r>
      <w:r w:rsidRPr="002555E3">
        <w:rPr>
          <w:rFonts w:cs="HelveticaNeueLT Arabic 55 Roman"/>
        </w:rPr>
        <w:t>une chambre 0, du génie civil, d’un</w:t>
      </w:r>
      <w:r w:rsidR="00CE6CFC" w:rsidRPr="002555E3">
        <w:rPr>
          <w:rFonts w:cs="HelveticaNeueLT Arabic 55 Roman"/>
        </w:rPr>
        <w:t>e</w:t>
      </w:r>
      <w:r w:rsidRPr="002555E3">
        <w:rPr>
          <w:rFonts w:cs="HelveticaNeueLT Arabic 55 Roman"/>
        </w:rPr>
        <w:t xml:space="preserve"> </w:t>
      </w:r>
      <w:r w:rsidR="00CE6CFC" w:rsidRPr="002555E3">
        <w:rPr>
          <w:rFonts w:cs="HelveticaNeueLT Arabic 55 Roman"/>
        </w:rPr>
        <w:t>adduction,</w:t>
      </w:r>
      <w:r w:rsidRPr="002555E3">
        <w:rPr>
          <w:rFonts w:cs="HelveticaNeueLT Arabic 55 Roman"/>
        </w:rPr>
        <w:t xml:space="preserve"> de répartiteurs optiques, d’</w:t>
      </w:r>
      <w:r w:rsidR="003907F2" w:rsidRPr="002555E3">
        <w:rPr>
          <w:rFonts w:cs="HelveticaNeueLT Arabic 55 Roman"/>
        </w:rPr>
        <w:t>Emplacement</w:t>
      </w:r>
      <w:r w:rsidR="009A4E53" w:rsidRPr="002555E3">
        <w:rPr>
          <w:rFonts w:cs="HelveticaNeueLT Arabic 55 Roman"/>
        </w:rPr>
        <w:t>s</w:t>
      </w:r>
      <w:r w:rsidRPr="002555E3">
        <w:rPr>
          <w:rFonts w:cs="HelveticaNeueLT Arabic 55 Roman"/>
        </w:rPr>
        <w:t xml:space="preserve"> d’équipements actifs et de chemin</w:t>
      </w:r>
      <w:r w:rsidR="009A4E53" w:rsidRPr="002555E3">
        <w:rPr>
          <w:rFonts w:cs="HelveticaNeueLT Arabic 55 Roman"/>
        </w:rPr>
        <w:t>s</w:t>
      </w:r>
      <w:r w:rsidRPr="002555E3">
        <w:rPr>
          <w:rFonts w:cs="HelveticaNeueLT Arabic 55 Roman"/>
        </w:rPr>
        <w:t xml:space="preserve"> de câbles.</w:t>
      </w:r>
    </w:p>
    <w:p w14:paraId="33B6F78D" w14:textId="77777777" w:rsidR="000227C4" w:rsidRPr="002555E3" w:rsidRDefault="000227C4" w:rsidP="000227C4">
      <w:pPr>
        <w:rPr>
          <w:rFonts w:cs="HelveticaNeueLT Arabic 55 Roman"/>
        </w:rPr>
      </w:pPr>
    </w:p>
    <w:p w14:paraId="0D43A7E7" w14:textId="6D513DE6" w:rsidR="000227C4" w:rsidRPr="002555E3" w:rsidRDefault="00D60CA4" w:rsidP="000227C4">
      <w:pPr>
        <w:rPr>
          <w:rFonts w:cs="HelveticaNeueLT Arabic 55 Roman"/>
        </w:rPr>
      </w:pPr>
      <w:r w:rsidRPr="002555E3">
        <w:rPr>
          <w:rFonts w:cs="HelveticaNeueLT Arabic 55 Roman"/>
          <w:noProof/>
        </w:rPr>
        <w:drawing>
          <wp:inline distT="0" distB="0" distL="0" distR="0" wp14:anchorId="630AE37C" wp14:editId="630AE37D">
            <wp:extent cx="6687820" cy="369443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87820" cy="3694430"/>
                    </a:xfrm>
                    <a:prstGeom prst="rect">
                      <a:avLst/>
                    </a:prstGeom>
                    <a:noFill/>
                  </pic:spPr>
                </pic:pic>
              </a:graphicData>
            </a:graphic>
          </wp:inline>
        </w:drawing>
      </w:r>
    </w:p>
    <w:p w14:paraId="778D0DED" w14:textId="77777777" w:rsidR="000227C4" w:rsidRPr="002555E3" w:rsidRDefault="000227C4" w:rsidP="000227C4">
      <w:pPr>
        <w:pStyle w:val="Paragraphedeliste"/>
        <w:rPr>
          <w:rFonts w:cs="HelveticaNeueLT Arabic 55 Roman"/>
        </w:rPr>
      </w:pPr>
      <w:bookmarkStart w:id="176" w:name="_Toc419807314"/>
      <w:bookmarkStart w:id="177" w:name="_Toc494106509"/>
    </w:p>
    <w:p w14:paraId="795C2219" w14:textId="5683B5EE" w:rsidR="000227C4" w:rsidRPr="002555E3" w:rsidRDefault="000227C4" w:rsidP="000227C4">
      <w:pPr>
        <w:rPr>
          <w:rFonts w:cs="HelveticaNeueLT Arabic 55 Roman"/>
        </w:rPr>
      </w:pPr>
      <w:r w:rsidRPr="002555E3">
        <w:rPr>
          <w:rFonts w:cs="HelveticaNeueLT Arabic 55 Roman"/>
        </w:rPr>
        <w:t xml:space="preserve">La pénétration dans le </w:t>
      </w:r>
      <w:r w:rsidR="004A1379" w:rsidRPr="002555E3">
        <w:rPr>
          <w:rFonts w:cs="HelveticaNeueLT Arabic 55 Roman"/>
        </w:rPr>
        <w:t>local</w:t>
      </w:r>
      <w:r w:rsidR="00D60CA4" w:rsidRPr="002555E3">
        <w:rPr>
          <w:rFonts w:cs="HelveticaNeueLT Arabic 55 Roman"/>
        </w:rPr>
        <w:t xml:space="preserve"> </w:t>
      </w:r>
      <w:r w:rsidR="00515289">
        <w:rPr>
          <w:rFonts w:cs="HelveticaNeueLT Arabic 55 Roman"/>
        </w:rPr>
        <w:t>de l’Opérateur d’Infrastructure</w:t>
      </w:r>
      <w:r w:rsidR="00691A32" w:rsidRPr="002555E3">
        <w:rPr>
          <w:rFonts w:cs="HelveticaNeueLT Arabic 55 Roman"/>
        </w:rPr>
        <w:t xml:space="preserve"> </w:t>
      </w:r>
      <w:r w:rsidRPr="002555E3">
        <w:rPr>
          <w:rFonts w:cs="HelveticaNeueLT Arabic 55 Roman"/>
        </w:rPr>
        <w:t>s’effectue</w:t>
      </w:r>
      <w:r w:rsidR="002F45C5" w:rsidRPr="002555E3">
        <w:rPr>
          <w:rFonts w:cs="HelveticaNeueLT Arabic 55 Roman"/>
        </w:rPr>
        <w:t>ra</w:t>
      </w:r>
      <w:r w:rsidRPr="002555E3">
        <w:rPr>
          <w:rFonts w:cs="HelveticaNeueLT Arabic 55 Roman"/>
        </w:rPr>
        <w:t xml:space="preserve"> toujours par une chambre 0, </w:t>
      </w:r>
      <w:r w:rsidR="009A4E53" w:rsidRPr="002555E3">
        <w:rPr>
          <w:rFonts w:cs="HelveticaNeueLT Arabic 55 Roman"/>
        </w:rPr>
        <w:t>qui</w:t>
      </w:r>
      <w:r w:rsidRPr="002555E3">
        <w:rPr>
          <w:rFonts w:cs="HelveticaNeueLT Arabic 55 Roman"/>
        </w:rPr>
        <w:t xml:space="preserve"> est la première chambre sur le domaine public</w:t>
      </w:r>
      <w:r w:rsidR="00691A32" w:rsidRPr="002555E3">
        <w:rPr>
          <w:rFonts w:cs="HelveticaNeueLT Arabic 55 Roman"/>
        </w:rPr>
        <w:t>, dite chambre «</w:t>
      </w:r>
      <w:r w:rsidR="00691A32" w:rsidRPr="002555E3">
        <w:rPr>
          <w:rFonts w:cs="Calibri"/>
        </w:rPr>
        <w:t> </w:t>
      </w:r>
      <w:r w:rsidR="00691A32" w:rsidRPr="002555E3">
        <w:rPr>
          <w:rFonts w:cs="HelveticaNeueLT Arabic 55 Roman"/>
        </w:rPr>
        <w:t>0</w:t>
      </w:r>
      <w:r w:rsidR="00691A32" w:rsidRPr="002555E3">
        <w:rPr>
          <w:rFonts w:cs="Calibri"/>
        </w:rPr>
        <w:t> </w:t>
      </w:r>
      <w:r w:rsidR="00691A32" w:rsidRPr="002555E3">
        <w:rPr>
          <w:rFonts w:cs="HelveticaNeueLT Arabic 55 Roman"/>
        </w:rPr>
        <w:t>»</w:t>
      </w:r>
      <w:r w:rsidRPr="002555E3">
        <w:rPr>
          <w:rFonts w:cs="HelveticaNeueLT Arabic 55 Roman"/>
        </w:rPr>
        <w:t>.</w:t>
      </w:r>
    </w:p>
    <w:p w14:paraId="181D6119" w14:textId="6E08F3BC" w:rsidR="000227C4" w:rsidRPr="002555E3" w:rsidRDefault="000227C4" w:rsidP="000227C4">
      <w:pPr>
        <w:rPr>
          <w:rFonts w:cs="HelveticaNeueLT Arabic 55 Roman"/>
        </w:rPr>
      </w:pPr>
      <w:r w:rsidRPr="002555E3">
        <w:rPr>
          <w:rFonts w:cs="HelveticaNeueLT Arabic 55 Roman"/>
        </w:rPr>
        <w:t>Le Génie Civil (GC)</w:t>
      </w:r>
      <w:r w:rsidR="009A4E53" w:rsidRPr="002555E3">
        <w:rPr>
          <w:rFonts w:cs="HelveticaNeueLT Arabic 55 Roman"/>
        </w:rPr>
        <w:t>,</w:t>
      </w:r>
      <w:r w:rsidRPr="002555E3">
        <w:rPr>
          <w:rFonts w:cs="HelveticaNeueLT Arabic 55 Roman"/>
        </w:rPr>
        <w:t xml:space="preserve"> entre la chambre 0 et le </w:t>
      </w:r>
      <w:r w:rsidR="004A1379" w:rsidRPr="002555E3">
        <w:rPr>
          <w:rFonts w:cs="HelveticaNeueLT Arabic 55 Roman"/>
        </w:rPr>
        <w:t>Local</w:t>
      </w:r>
      <w:r w:rsidR="00D60CA4" w:rsidRPr="002555E3">
        <w:rPr>
          <w:rFonts w:cs="HelveticaNeueLT Arabic 55 Roman"/>
        </w:rPr>
        <w:t xml:space="preserve"> </w:t>
      </w:r>
      <w:r w:rsidR="00515289">
        <w:rPr>
          <w:rFonts w:cs="HelveticaNeueLT Arabic 55 Roman"/>
        </w:rPr>
        <w:t>de l’Opérateur d’Infrastructure</w:t>
      </w:r>
      <w:r w:rsidRPr="002555E3">
        <w:rPr>
          <w:rFonts w:cs="HelveticaNeueLT Arabic 55 Roman"/>
        </w:rPr>
        <w:t xml:space="preserve">, permet de relier le </w:t>
      </w:r>
      <w:r w:rsidR="004A1379" w:rsidRPr="002555E3">
        <w:rPr>
          <w:rFonts w:cs="HelveticaNeueLT Arabic 55 Roman"/>
        </w:rPr>
        <w:t>Local</w:t>
      </w:r>
      <w:r w:rsidR="00F20863" w:rsidRPr="002555E3">
        <w:rPr>
          <w:rFonts w:cs="HelveticaNeueLT Arabic 55 Roman"/>
        </w:rPr>
        <w:t xml:space="preserve"> </w:t>
      </w:r>
      <w:r w:rsidRPr="002555E3">
        <w:rPr>
          <w:rFonts w:cs="HelveticaNeueLT Arabic 55 Roman"/>
        </w:rPr>
        <w:t xml:space="preserve">et le réseau Boucle Locale </w:t>
      </w:r>
      <w:r w:rsidR="00F20863" w:rsidRPr="002555E3">
        <w:rPr>
          <w:rFonts w:cs="HelveticaNeueLT Arabic 55 Roman"/>
        </w:rPr>
        <w:t xml:space="preserve">Optique </w:t>
      </w:r>
      <w:r w:rsidRPr="002555E3">
        <w:rPr>
          <w:rFonts w:cs="HelveticaNeueLT Arabic 55 Roman"/>
        </w:rPr>
        <w:t>(BL</w:t>
      </w:r>
      <w:r w:rsidR="00F20863" w:rsidRPr="002555E3">
        <w:rPr>
          <w:rFonts w:cs="HelveticaNeueLT Arabic 55 Roman"/>
        </w:rPr>
        <w:t>O</w:t>
      </w:r>
      <w:r w:rsidRPr="002555E3">
        <w:rPr>
          <w:rFonts w:cs="HelveticaNeueLT Arabic 55 Roman"/>
        </w:rPr>
        <w:t>).</w:t>
      </w:r>
    </w:p>
    <w:p w14:paraId="3A22BC5F" w14:textId="77777777" w:rsidR="00DC647E" w:rsidRPr="002555E3" w:rsidRDefault="00DC647E" w:rsidP="000227C4">
      <w:pPr>
        <w:pStyle w:val="Paragraphedeliste"/>
        <w:ind w:left="0"/>
        <w:rPr>
          <w:rFonts w:cs="HelveticaNeueLT Arabic 55 Roman"/>
        </w:rPr>
      </w:pPr>
    </w:p>
    <w:p w14:paraId="61A15C81" w14:textId="77777777" w:rsidR="000227C4" w:rsidRPr="002555E3" w:rsidRDefault="000227C4" w:rsidP="000227C4">
      <w:pPr>
        <w:pStyle w:val="Paragraphedeliste"/>
        <w:ind w:left="0"/>
        <w:rPr>
          <w:rFonts w:cs="HelveticaNeueLT Arabic 55 Roman"/>
        </w:rPr>
      </w:pPr>
      <w:r w:rsidRPr="002555E3">
        <w:rPr>
          <w:rFonts w:cs="HelveticaNeueLT Arabic 55 Roman"/>
        </w:rPr>
        <w:t xml:space="preserve">Le Répartiteur Général Optique (RGO) </w:t>
      </w:r>
      <w:r w:rsidR="002F45C5" w:rsidRPr="002555E3">
        <w:rPr>
          <w:rFonts w:cs="HelveticaNeueLT Arabic 55 Roman"/>
        </w:rPr>
        <w:t>sera</w:t>
      </w:r>
      <w:r w:rsidRPr="002555E3">
        <w:rPr>
          <w:rFonts w:cs="HelveticaNeueLT Arabic 55 Roman"/>
        </w:rPr>
        <w:t xml:space="preserve"> composé de l’ensemble des répartiteurs optiques.</w:t>
      </w:r>
    </w:p>
    <w:p w14:paraId="0666B275" w14:textId="77777777" w:rsidR="002F45C5" w:rsidRPr="002555E3" w:rsidRDefault="000227C4" w:rsidP="000227C4">
      <w:pPr>
        <w:pStyle w:val="Paragraphedeliste"/>
        <w:ind w:left="0"/>
        <w:rPr>
          <w:rFonts w:cs="HelveticaNeueLT Arabic 55 Roman"/>
        </w:rPr>
      </w:pPr>
      <w:r w:rsidRPr="002555E3">
        <w:rPr>
          <w:rFonts w:cs="HelveticaNeueLT Arabic 55 Roman"/>
        </w:rPr>
        <w:t>Le RGO accueille</w:t>
      </w:r>
      <w:r w:rsidR="002F45C5" w:rsidRPr="002555E3">
        <w:rPr>
          <w:rFonts w:cs="HelveticaNeueLT Arabic 55 Roman"/>
        </w:rPr>
        <w:t>ra</w:t>
      </w:r>
      <w:r w:rsidRPr="002555E3">
        <w:rPr>
          <w:rFonts w:cs="HelveticaNeueLT Arabic 55 Roman"/>
        </w:rPr>
        <w:t xml:space="preserve"> le ou les Répartiteurs de Transport Optique (RTO) ainsi que le Répartiteur Optique (RO)</w:t>
      </w:r>
      <w:r w:rsidR="002F45C5" w:rsidRPr="002555E3">
        <w:rPr>
          <w:rFonts w:cs="HelveticaNeueLT Arabic 55 Roman"/>
        </w:rPr>
        <w:t>.</w:t>
      </w:r>
    </w:p>
    <w:p w14:paraId="2CD8F411" w14:textId="77777777" w:rsidR="009E3B8A" w:rsidRPr="002555E3" w:rsidRDefault="000227C4" w:rsidP="000227C4">
      <w:pPr>
        <w:pStyle w:val="Paragraphedeliste"/>
        <w:ind w:left="0"/>
        <w:rPr>
          <w:rFonts w:cs="HelveticaNeueLT Arabic 55 Roman"/>
        </w:rPr>
      </w:pPr>
      <w:r w:rsidRPr="002555E3">
        <w:rPr>
          <w:rFonts w:cs="HelveticaNeueLT Arabic 55 Roman"/>
        </w:rPr>
        <w:t xml:space="preserve"> </w:t>
      </w:r>
    </w:p>
    <w:p w14:paraId="1A18078B" w14:textId="07B71A87" w:rsidR="00F20863" w:rsidRPr="002555E3" w:rsidRDefault="000227C4" w:rsidP="000227C4">
      <w:pPr>
        <w:pStyle w:val="Paragraphedeliste"/>
        <w:ind w:left="0"/>
        <w:rPr>
          <w:rFonts w:cs="HelveticaNeueLT Arabic 55 Roman"/>
        </w:rPr>
      </w:pPr>
      <w:r w:rsidRPr="002555E3">
        <w:rPr>
          <w:rFonts w:cs="HelveticaNeueLT Arabic 55 Roman"/>
        </w:rPr>
        <w:t xml:space="preserve">La règle de construction du RGO </w:t>
      </w:r>
      <w:r w:rsidR="00515289">
        <w:rPr>
          <w:rFonts w:cs="HelveticaNeueLT Arabic 55 Roman"/>
        </w:rPr>
        <w:t>de l’Opérateur d’Infrastructure</w:t>
      </w:r>
      <w:r w:rsidR="00691A32" w:rsidRPr="002555E3">
        <w:rPr>
          <w:rFonts w:cs="HelveticaNeueLT Arabic 55 Roman"/>
        </w:rPr>
        <w:t xml:space="preserve"> </w:t>
      </w:r>
      <w:r w:rsidRPr="002555E3">
        <w:rPr>
          <w:rFonts w:cs="HelveticaNeueLT Arabic 55 Roman"/>
        </w:rPr>
        <w:t xml:space="preserve">est de bâtir un seul répartiteur </w:t>
      </w:r>
      <w:r w:rsidR="00074011" w:rsidRPr="002555E3">
        <w:rPr>
          <w:rFonts w:cs="HelveticaNeueLT Arabic 55 Roman"/>
        </w:rPr>
        <w:t>optique regroupant</w:t>
      </w:r>
      <w:r w:rsidRPr="002555E3">
        <w:rPr>
          <w:rFonts w:cs="HelveticaNeueLT Arabic 55 Roman"/>
        </w:rPr>
        <w:t xml:space="preserve"> l’ensemble des répartiteurs (RTO+RO). </w:t>
      </w:r>
    </w:p>
    <w:p w14:paraId="26E63165" w14:textId="77777777" w:rsidR="00F20863" w:rsidRPr="002555E3" w:rsidRDefault="00F20863" w:rsidP="000227C4">
      <w:pPr>
        <w:pStyle w:val="Paragraphedeliste"/>
        <w:ind w:left="0"/>
        <w:rPr>
          <w:rFonts w:cs="HelveticaNeueLT Arabic 55 Roman"/>
        </w:rPr>
      </w:pPr>
    </w:p>
    <w:p w14:paraId="6801B79F" w14:textId="77777777" w:rsidR="00F20863" w:rsidRPr="002555E3" w:rsidRDefault="000227C4" w:rsidP="000227C4">
      <w:pPr>
        <w:rPr>
          <w:rFonts w:cs="HelveticaNeueLT Arabic 55 Roman"/>
        </w:rPr>
      </w:pPr>
      <w:r w:rsidRPr="002555E3">
        <w:rPr>
          <w:rFonts w:cs="HelveticaNeueLT Arabic 55 Roman"/>
        </w:rPr>
        <w:t xml:space="preserve">Les </w:t>
      </w:r>
      <w:r w:rsidR="003907F2" w:rsidRPr="002555E3">
        <w:rPr>
          <w:rFonts w:cs="HelveticaNeueLT Arabic 55 Roman"/>
        </w:rPr>
        <w:t>Emplacement</w:t>
      </w:r>
      <w:r w:rsidRPr="002555E3">
        <w:rPr>
          <w:rFonts w:cs="HelveticaNeueLT Arabic 55 Roman"/>
        </w:rPr>
        <w:t>s pour les équipements actifs</w:t>
      </w:r>
      <w:r w:rsidR="00F20863" w:rsidRPr="002555E3">
        <w:rPr>
          <w:rFonts w:cs="HelveticaNeueLT Arabic 55 Roman"/>
        </w:rPr>
        <w:t xml:space="preserve"> sont </w:t>
      </w:r>
      <w:r w:rsidRPr="002555E3">
        <w:rPr>
          <w:rFonts w:cs="HelveticaNeueLT Arabic 55 Roman"/>
        </w:rPr>
        <w:t>positionnés dans la même salle que le RGO</w:t>
      </w:r>
      <w:r w:rsidR="00F20863" w:rsidRPr="002555E3">
        <w:rPr>
          <w:rFonts w:cs="HelveticaNeueLT Arabic 55 Roman"/>
        </w:rPr>
        <w:t>.</w:t>
      </w:r>
    </w:p>
    <w:p w14:paraId="24EE36FD" w14:textId="77777777" w:rsidR="000227C4" w:rsidRPr="002555E3" w:rsidRDefault="000227C4" w:rsidP="000227C4">
      <w:pPr>
        <w:rPr>
          <w:rFonts w:cs="HelveticaNeueLT Arabic 55 Roman"/>
        </w:rPr>
      </w:pPr>
    </w:p>
    <w:p w14:paraId="61C054C9" w14:textId="2357C041" w:rsidR="000227C4" w:rsidRPr="002555E3" w:rsidRDefault="000227C4" w:rsidP="000227C4">
      <w:pPr>
        <w:rPr>
          <w:rFonts w:cs="HelveticaNeueLT Arabic 55 Roman"/>
        </w:rPr>
      </w:pPr>
      <w:r w:rsidRPr="002555E3">
        <w:rPr>
          <w:rFonts w:cs="HelveticaNeueLT Arabic 55 Roman"/>
        </w:rPr>
        <w:t xml:space="preserve">Des chemins de câbles sont mis à la disposition des </w:t>
      </w:r>
      <w:r w:rsidR="004E1E86" w:rsidRPr="002555E3">
        <w:rPr>
          <w:rFonts w:cs="HelveticaNeueLT Arabic 55 Roman"/>
        </w:rPr>
        <w:t>Opérateur</w:t>
      </w:r>
      <w:r w:rsidRPr="002555E3">
        <w:rPr>
          <w:rFonts w:cs="HelveticaNeueLT Arabic 55 Roman"/>
        </w:rPr>
        <w:t xml:space="preserve">s pour permettre le bon cheminement des câbles vers l’ensemble des éléments du </w:t>
      </w:r>
      <w:r w:rsidR="004A1379" w:rsidRPr="002555E3">
        <w:rPr>
          <w:rFonts w:cs="HelveticaNeueLT Arabic 55 Roman"/>
        </w:rPr>
        <w:t>Local</w:t>
      </w:r>
      <w:r w:rsidR="00B638D0" w:rsidRPr="002555E3">
        <w:rPr>
          <w:rFonts w:cs="HelveticaNeueLT Arabic 55 Roman"/>
        </w:rPr>
        <w:t xml:space="preserve"> </w:t>
      </w:r>
      <w:r w:rsidR="00515289">
        <w:rPr>
          <w:rFonts w:cs="HelveticaNeueLT Arabic 55 Roman"/>
        </w:rPr>
        <w:t>de l’Opérateur d’Infrastructure</w:t>
      </w:r>
      <w:r w:rsidRPr="002555E3">
        <w:rPr>
          <w:rFonts w:cs="HelveticaNeueLT Arabic 55 Roman"/>
        </w:rPr>
        <w:t xml:space="preserve">. </w:t>
      </w:r>
    </w:p>
    <w:bookmarkEnd w:id="176"/>
    <w:bookmarkEnd w:id="177"/>
    <w:p w14:paraId="441CAEF0" w14:textId="77777777" w:rsidR="000D57CE" w:rsidRPr="002555E3" w:rsidRDefault="000D57CE">
      <w:pPr>
        <w:rPr>
          <w:rFonts w:cs="HelveticaNeueLT Arabic 55 Roman"/>
          <w:b/>
          <w:kern w:val="32"/>
          <w:sz w:val="36"/>
          <w:szCs w:val="36"/>
        </w:rPr>
      </w:pPr>
      <w:r w:rsidRPr="002555E3">
        <w:rPr>
          <w:rFonts w:cs="HelveticaNeueLT Arabic 55 Roman"/>
          <w:b/>
          <w:bCs/>
        </w:rPr>
        <w:br w:type="page"/>
      </w:r>
    </w:p>
    <w:p w14:paraId="61FAF145" w14:textId="40E24924" w:rsidR="00F34865" w:rsidRPr="002555E3" w:rsidRDefault="002F45C5" w:rsidP="00634D70">
      <w:pPr>
        <w:pStyle w:val="Titre1"/>
      </w:pPr>
      <w:bookmarkStart w:id="178" w:name="_Toc133944745"/>
      <w:r w:rsidRPr="002555E3">
        <w:lastRenderedPageBreak/>
        <w:t>Infrastructure-</w:t>
      </w:r>
      <w:r w:rsidR="00F34865" w:rsidRPr="002555E3">
        <w:t>pénétration</w:t>
      </w:r>
      <w:r w:rsidRPr="002555E3">
        <w:t>-repérage</w:t>
      </w:r>
      <w:bookmarkEnd w:id="178"/>
    </w:p>
    <w:p w14:paraId="7306D19C" w14:textId="77777777" w:rsidR="00F34865" w:rsidRPr="002555E3" w:rsidRDefault="005D7D2F" w:rsidP="00074011">
      <w:pPr>
        <w:pStyle w:val="Titre2"/>
      </w:pPr>
      <w:bookmarkStart w:id="179" w:name="_Toc133944746"/>
      <w:r w:rsidRPr="002555E3">
        <w:t>Conditions d</w:t>
      </w:r>
      <w:r w:rsidR="00E12213" w:rsidRPr="002555E3">
        <w:t>e pénétration</w:t>
      </w:r>
      <w:r w:rsidRPr="002555E3">
        <w:t xml:space="preserve"> de câbles</w:t>
      </w:r>
      <w:bookmarkEnd w:id="179"/>
      <w:r w:rsidRPr="002555E3">
        <w:t xml:space="preserve"> </w:t>
      </w:r>
    </w:p>
    <w:p w14:paraId="67A43CF0" w14:textId="62518A03" w:rsidR="00610DAF" w:rsidRPr="002555E3" w:rsidRDefault="00610DAF" w:rsidP="00F16A8B">
      <w:pPr>
        <w:pStyle w:val="Titre3"/>
      </w:pPr>
      <w:bookmarkStart w:id="180" w:name="_Toc133944747"/>
      <w:r w:rsidRPr="002555E3">
        <w:t>Nature des câbles</w:t>
      </w:r>
      <w:bookmarkEnd w:id="180"/>
    </w:p>
    <w:p w14:paraId="234D7655" w14:textId="060C3460" w:rsidR="00464CA5" w:rsidRPr="002555E3" w:rsidRDefault="00252FEA" w:rsidP="00464CA5">
      <w:pPr>
        <w:jc w:val="both"/>
        <w:rPr>
          <w:rFonts w:cs="HelveticaNeueLT Arabic 55 Roman"/>
        </w:rPr>
      </w:pPr>
      <w:r w:rsidRPr="002555E3">
        <w:rPr>
          <w:rFonts w:cs="HelveticaNeueLT Arabic 55 Roman"/>
        </w:rPr>
        <w:t xml:space="preserve">Dans </w:t>
      </w:r>
      <w:r w:rsidR="00EC717B" w:rsidRPr="002555E3">
        <w:rPr>
          <w:rFonts w:cs="HelveticaNeueLT Arabic 55 Roman"/>
        </w:rPr>
        <w:t>tou</w:t>
      </w:r>
      <w:r w:rsidR="0018795C" w:rsidRPr="002555E3">
        <w:rPr>
          <w:rFonts w:cs="HelveticaNeueLT Arabic 55 Roman"/>
        </w:rPr>
        <w:t>s</w:t>
      </w:r>
      <w:r w:rsidR="00EC717B" w:rsidRPr="002555E3">
        <w:rPr>
          <w:rFonts w:cs="HelveticaNeueLT Arabic 55 Roman"/>
        </w:rPr>
        <w:t xml:space="preserve"> </w:t>
      </w:r>
      <w:r w:rsidR="0018795C" w:rsidRPr="002555E3">
        <w:rPr>
          <w:rFonts w:cs="HelveticaNeueLT Arabic 55 Roman"/>
        </w:rPr>
        <w:t xml:space="preserve">les </w:t>
      </w:r>
      <w:r w:rsidR="004A1379" w:rsidRPr="002555E3">
        <w:rPr>
          <w:rFonts w:cs="HelveticaNeueLT Arabic 55 Roman"/>
        </w:rPr>
        <w:t xml:space="preserve">Locaux </w:t>
      </w:r>
      <w:r w:rsidR="00515289">
        <w:rPr>
          <w:rFonts w:cs="HelveticaNeueLT Arabic 55 Roman"/>
        </w:rPr>
        <w:t xml:space="preserve">de l’Opérateur </w:t>
      </w:r>
      <w:r w:rsidR="00074011">
        <w:rPr>
          <w:rFonts w:cs="HelveticaNeueLT Arabic 55 Roman"/>
        </w:rPr>
        <w:t>d’Infrastructure</w:t>
      </w:r>
      <w:r w:rsidR="00074011" w:rsidRPr="002555E3">
        <w:rPr>
          <w:rFonts w:cs="HelveticaNeueLT Arabic 55 Roman"/>
        </w:rPr>
        <w:t>, si</w:t>
      </w:r>
      <w:r w:rsidRPr="002555E3">
        <w:rPr>
          <w:rFonts w:cs="HelveticaNeueLT Arabic 55 Roman"/>
        </w:rPr>
        <w:t xml:space="preserve"> le parcours horizontal des </w:t>
      </w:r>
      <w:r w:rsidR="006663F4" w:rsidRPr="002555E3">
        <w:rPr>
          <w:rFonts w:cs="HelveticaNeueLT Arabic 55 Roman"/>
        </w:rPr>
        <w:t>câbles est</w:t>
      </w:r>
      <w:r w:rsidRPr="002555E3">
        <w:rPr>
          <w:rFonts w:cs="HelveticaNeueLT Arabic 55 Roman"/>
        </w:rPr>
        <w:t xml:space="preserve"> supérieur à 30 mètres (tolérance),</w:t>
      </w:r>
      <w:r w:rsidR="0018163F" w:rsidRPr="002555E3">
        <w:rPr>
          <w:rFonts w:cs="HelveticaNeueLT Arabic 55 Roman"/>
        </w:rPr>
        <w:t xml:space="preserve"> </w:t>
      </w:r>
      <w:r w:rsidR="00AF0BDC" w:rsidRPr="002555E3">
        <w:rPr>
          <w:rFonts w:cs="HelveticaNeueLT Arabic 55 Roman"/>
        </w:rPr>
        <w:t xml:space="preserve">à compter de l’entrée du </w:t>
      </w:r>
      <w:r w:rsidR="004A1379" w:rsidRPr="002555E3">
        <w:rPr>
          <w:rFonts w:cs="HelveticaNeueLT Arabic 55 Roman"/>
        </w:rPr>
        <w:t xml:space="preserve">Local </w:t>
      </w:r>
      <w:r w:rsidR="00AF0BDC" w:rsidRPr="002555E3">
        <w:rPr>
          <w:rFonts w:cs="HelveticaNeueLT Arabic 55 Roman"/>
        </w:rPr>
        <w:t>(fin du génie civil provenant de la chambre 0)</w:t>
      </w:r>
      <w:r w:rsidRPr="002555E3">
        <w:rPr>
          <w:rFonts w:cs="HelveticaNeueLT Arabic 55 Roman"/>
        </w:rPr>
        <w:t xml:space="preserve"> le changement  de structure des câbles s’impose</w:t>
      </w:r>
      <w:r w:rsidR="0018795C" w:rsidRPr="002555E3">
        <w:rPr>
          <w:rFonts w:cs="HelveticaNeueLT Arabic 55 Roman"/>
        </w:rPr>
        <w:t>, les câbles «</w:t>
      </w:r>
      <w:r w:rsidR="0018795C" w:rsidRPr="002555E3">
        <w:rPr>
          <w:rFonts w:cs="Calibri"/>
        </w:rPr>
        <w:t> </w:t>
      </w:r>
      <w:r w:rsidR="0018795C" w:rsidRPr="002555E3">
        <w:rPr>
          <w:rFonts w:cs="HelveticaNeueLT Arabic 55 Roman"/>
        </w:rPr>
        <w:t>intérieur</w:t>
      </w:r>
      <w:r w:rsidR="0018795C" w:rsidRPr="002555E3">
        <w:rPr>
          <w:rFonts w:cs="Calibri"/>
        </w:rPr>
        <w:t> </w:t>
      </w:r>
      <w:r w:rsidR="0018795C" w:rsidRPr="002555E3">
        <w:rPr>
          <w:rFonts w:cs="HelveticaNeueLT Arabic 55 Roman"/>
        </w:rPr>
        <w:t>» ignifugés et 0% halogène est obligatoire</w:t>
      </w:r>
      <w:r w:rsidRPr="002555E3">
        <w:rPr>
          <w:rFonts w:cs="HelveticaNeueLT Arabic 55 Roman"/>
        </w:rPr>
        <w:t xml:space="preserve">. </w:t>
      </w:r>
      <w:r w:rsidR="00110E49" w:rsidRPr="002555E3">
        <w:rPr>
          <w:rFonts w:cs="HelveticaNeueLT Arabic 55 Roman"/>
        </w:rPr>
        <w:t>L’</w:t>
      </w:r>
      <w:r w:rsidR="004E1E86" w:rsidRPr="002555E3">
        <w:rPr>
          <w:rFonts w:cs="HelveticaNeueLT Arabic 55 Roman"/>
        </w:rPr>
        <w:t>Opérateur</w:t>
      </w:r>
      <w:r w:rsidR="00110E49" w:rsidRPr="002555E3">
        <w:rPr>
          <w:rFonts w:cs="HelveticaNeueLT Arabic 55 Roman"/>
        </w:rPr>
        <w:t xml:space="preserve"> réalise cette transition dans une chambre située en amont de la chambre zéro</w:t>
      </w:r>
      <w:r w:rsidR="0018795C" w:rsidRPr="002555E3">
        <w:rPr>
          <w:rFonts w:cs="HelveticaNeueLT Arabic 55 Roman"/>
        </w:rPr>
        <w:t>.</w:t>
      </w:r>
    </w:p>
    <w:p w14:paraId="6442540A" w14:textId="77777777" w:rsidR="00D10C29" w:rsidRPr="002555E3" w:rsidRDefault="00D10C29" w:rsidP="00464CA5">
      <w:pPr>
        <w:jc w:val="both"/>
        <w:rPr>
          <w:rFonts w:cs="HelveticaNeueLT Arabic 55 Roman"/>
        </w:rPr>
      </w:pPr>
    </w:p>
    <w:p w14:paraId="5F9F02DC" w14:textId="77777777" w:rsidR="00D10C29" w:rsidRPr="002555E3" w:rsidRDefault="00D10C29" w:rsidP="00464CA5">
      <w:pPr>
        <w:jc w:val="both"/>
        <w:rPr>
          <w:rFonts w:cs="HelveticaNeueLT Arabic 55 Roman"/>
        </w:rPr>
      </w:pPr>
      <w:r w:rsidRPr="002555E3">
        <w:rPr>
          <w:rFonts w:cs="HelveticaNeueLT Arabic 55 Roman"/>
        </w:rPr>
        <w:t xml:space="preserve">Dérogation pour </w:t>
      </w:r>
      <w:r w:rsidR="009B0957" w:rsidRPr="002555E3">
        <w:rPr>
          <w:rFonts w:cs="HelveticaNeueLT Arabic 55 Roman"/>
        </w:rPr>
        <w:t>l’utilisation d</w:t>
      </w:r>
      <w:r w:rsidRPr="002555E3">
        <w:rPr>
          <w:rFonts w:cs="HelveticaNeueLT Arabic 55 Roman"/>
        </w:rPr>
        <w:t>es gaines ignifugées</w:t>
      </w:r>
      <w:r w:rsidR="002111B5" w:rsidRPr="002555E3">
        <w:rPr>
          <w:rFonts w:cs="Calibri"/>
        </w:rPr>
        <w:t> </w:t>
      </w:r>
      <w:r w:rsidR="002111B5" w:rsidRPr="002555E3">
        <w:rPr>
          <w:rFonts w:cs="HelveticaNeueLT Arabic 55 Roman"/>
        </w:rPr>
        <w:t>:</w:t>
      </w:r>
    </w:p>
    <w:p w14:paraId="723D9C18" w14:textId="77777777" w:rsidR="002111B5" w:rsidRPr="002555E3" w:rsidRDefault="002111B5" w:rsidP="00464CA5">
      <w:pPr>
        <w:jc w:val="both"/>
        <w:rPr>
          <w:rFonts w:cs="HelveticaNeueLT Arabic 55 Roman"/>
        </w:rPr>
      </w:pPr>
    </w:p>
    <w:p w14:paraId="409A2D52" w14:textId="1F9FC002" w:rsidR="002111B5" w:rsidRPr="002555E3" w:rsidRDefault="002111B5" w:rsidP="00464CA5">
      <w:pPr>
        <w:jc w:val="both"/>
        <w:rPr>
          <w:rFonts w:cs="HelveticaNeueLT Arabic 55 Roman"/>
        </w:rPr>
      </w:pPr>
      <w:r w:rsidRPr="002555E3">
        <w:rPr>
          <w:rFonts w:cs="HelveticaNeueLT Arabic 55 Roman"/>
        </w:rPr>
        <w:t>Pour le cas particulier où l’</w:t>
      </w:r>
      <w:r w:rsidR="004E1E86" w:rsidRPr="002555E3">
        <w:rPr>
          <w:rFonts w:cs="HelveticaNeueLT Arabic 55 Roman"/>
        </w:rPr>
        <w:t>Opérateur</w:t>
      </w:r>
      <w:r w:rsidRPr="002555E3">
        <w:rPr>
          <w:rFonts w:cs="HelveticaNeueLT Arabic 55 Roman"/>
        </w:rPr>
        <w:t xml:space="preserve"> ne peut effectuer une transition de câble (extérieur/ intérieur), et qu’il souhaite utiliser une gaine ignifugée</w:t>
      </w:r>
      <w:r w:rsidR="006207C0" w:rsidRPr="002555E3">
        <w:rPr>
          <w:rFonts w:cs="HelveticaNeueLT Arabic 55 Roman"/>
        </w:rPr>
        <w:t xml:space="preserve"> dans le </w:t>
      </w:r>
      <w:r w:rsidR="004A1379" w:rsidRPr="002555E3">
        <w:rPr>
          <w:rFonts w:cs="HelveticaNeueLT Arabic 55 Roman"/>
        </w:rPr>
        <w:t xml:space="preserve">Local </w:t>
      </w:r>
      <w:r w:rsidR="00515289">
        <w:rPr>
          <w:rFonts w:cs="HelveticaNeueLT Arabic 55 Roman"/>
        </w:rPr>
        <w:t>de l’Opérateur d’Infrastructure</w:t>
      </w:r>
      <w:r w:rsidRPr="002555E3">
        <w:rPr>
          <w:rFonts w:cs="HelveticaNeueLT Arabic 55 Roman"/>
        </w:rPr>
        <w:t xml:space="preserve">. Il devra fournir à </w:t>
      </w:r>
      <w:r w:rsidR="00515289">
        <w:rPr>
          <w:rFonts w:cs="HelveticaNeueLT Arabic 55 Roman"/>
        </w:rPr>
        <w:t>l’Opérateur d’Infrastructure</w:t>
      </w:r>
      <w:r w:rsidRPr="002555E3">
        <w:rPr>
          <w:rFonts w:cs="HelveticaNeueLT Arabic 55 Roman"/>
        </w:rPr>
        <w:t xml:space="preserve"> la fiche technique de la gaine avec ses spécificités, la mention classification au feu «</w:t>
      </w:r>
      <w:r w:rsidRPr="002555E3">
        <w:rPr>
          <w:rFonts w:cs="Calibri"/>
        </w:rPr>
        <w:t> </w:t>
      </w:r>
      <w:r w:rsidRPr="002555E3">
        <w:rPr>
          <w:rFonts w:cs="HelveticaNeueLT Arabic 55 Roman"/>
        </w:rPr>
        <w:t>M1</w:t>
      </w:r>
      <w:r w:rsidRPr="002555E3">
        <w:rPr>
          <w:rFonts w:cs="Calibri"/>
        </w:rPr>
        <w:t> </w:t>
      </w:r>
      <w:r w:rsidRPr="002555E3">
        <w:rPr>
          <w:rFonts w:cs="HelveticaNeueLT Arabic 55 Roman"/>
        </w:rPr>
        <w:t>» est incontournable.</w:t>
      </w:r>
    </w:p>
    <w:p w14:paraId="75C96C24" w14:textId="77777777" w:rsidR="002111B5" w:rsidRPr="002555E3" w:rsidRDefault="002111B5" w:rsidP="00464CA5">
      <w:pPr>
        <w:jc w:val="both"/>
        <w:rPr>
          <w:rFonts w:cs="HelveticaNeueLT Arabic 55 Roman"/>
        </w:rPr>
      </w:pPr>
      <w:r w:rsidRPr="002555E3">
        <w:rPr>
          <w:rFonts w:cs="HelveticaNeueLT Arabic 55 Roman"/>
        </w:rPr>
        <w:t xml:space="preserve">Pour la mise en </w:t>
      </w:r>
      <w:r w:rsidR="00AF740A" w:rsidRPr="002555E3">
        <w:rPr>
          <w:rFonts w:cs="HelveticaNeueLT Arabic 55 Roman"/>
        </w:rPr>
        <w:t>œuvre,</w:t>
      </w:r>
      <w:r w:rsidRPr="002555E3">
        <w:rPr>
          <w:rFonts w:cs="HelveticaNeueLT Arabic 55 Roman"/>
        </w:rPr>
        <w:t xml:space="preserve"> </w:t>
      </w:r>
      <w:r w:rsidR="00AF740A" w:rsidRPr="002555E3">
        <w:rPr>
          <w:rFonts w:cs="HelveticaNeueLT Arabic 55 Roman"/>
        </w:rPr>
        <w:t>l’</w:t>
      </w:r>
      <w:r w:rsidR="004E1E86" w:rsidRPr="002555E3">
        <w:rPr>
          <w:rFonts w:cs="HelveticaNeueLT Arabic 55 Roman"/>
        </w:rPr>
        <w:t>Opérateur</w:t>
      </w:r>
      <w:r w:rsidRPr="002555E3">
        <w:rPr>
          <w:rFonts w:cs="HelveticaNeueLT Arabic 55 Roman"/>
        </w:rPr>
        <w:t xml:space="preserve"> devra obligatoirement </w:t>
      </w:r>
      <w:r w:rsidR="00AF740A" w:rsidRPr="002555E3">
        <w:rPr>
          <w:rFonts w:cs="HelveticaNeueLT Arabic 55 Roman"/>
        </w:rPr>
        <w:t>réaliser</w:t>
      </w:r>
      <w:r w:rsidRPr="002555E3">
        <w:rPr>
          <w:rFonts w:cs="HelveticaNeueLT Arabic 55 Roman"/>
        </w:rPr>
        <w:t xml:space="preserve"> </w:t>
      </w:r>
      <w:r w:rsidR="00AF740A" w:rsidRPr="002555E3">
        <w:rPr>
          <w:rFonts w:cs="HelveticaNeueLT Arabic 55 Roman"/>
        </w:rPr>
        <w:t>les</w:t>
      </w:r>
      <w:r w:rsidRPr="002555E3">
        <w:rPr>
          <w:rFonts w:cs="HelveticaNeueLT Arabic 55 Roman"/>
        </w:rPr>
        <w:t xml:space="preserve"> points suivant</w:t>
      </w:r>
      <w:r w:rsidR="00AF740A" w:rsidRPr="002555E3">
        <w:rPr>
          <w:rFonts w:cs="HelveticaNeueLT Arabic 55 Roman"/>
        </w:rPr>
        <w:t>s</w:t>
      </w:r>
      <w:r w:rsidRPr="002555E3">
        <w:rPr>
          <w:rFonts w:cs="Calibri"/>
        </w:rPr>
        <w:t> </w:t>
      </w:r>
      <w:r w:rsidRPr="002555E3">
        <w:rPr>
          <w:rFonts w:cs="HelveticaNeueLT Arabic 55 Roman"/>
        </w:rPr>
        <w:t>:</w:t>
      </w:r>
    </w:p>
    <w:p w14:paraId="4B469A9D" w14:textId="0CD19BE4" w:rsidR="002111B5" w:rsidRPr="002555E3" w:rsidRDefault="00AF740A" w:rsidP="00B0211C">
      <w:pPr>
        <w:pStyle w:val="Paragraphedeliste"/>
        <w:numPr>
          <w:ilvl w:val="0"/>
          <w:numId w:val="42"/>
        </w:numPr>
        <w:jc w:val="both"/>
        <w:rPr>
          <w:rFonts w:cs="HelveticaNeueLT Arabic 55 Roman"/>
        </w:rPr>
      </w:pPr>
      <w:r w:rsidRPr="002555E3">
        <w:rPr>
          <w:rFonts w:cs="HelveticaNeueLT Arabic 55 Roman"/>
        </w:rPr>
        <w:t>Chaque gaine ne comportera qu’un seul câble optique</w:t>
      </w:r>
      <w:r w:rsidR="00074011">
        <w:rPr>
          <w:rFonts w:cs="HelveticaNeueLT Arabic 55 Roman"/>
        </w:rPr>
        <w:t>,</w:t>
      </w:r>
    </w:p>
    <w:p w14:paraId="6EA6447C" w14:textId="0B490F03" w:rsidR="002111B5" w:rsidRPr="002555E3" w:rsidRDefault="00AF740A" w:rsidP="00B0211C">
      <w:pPr>
        <w:pStyle w:val="Paragraphedeliste"/>
        <w:numPr>
          <w:ilvl w:val="0"/>
          <w:numId w:val="42"/>
        </w:numPr>
        <w:jc w:val="both"/>
        <w:rPr>
          <w:rFonts w:cs="HelveticaNeueLT Arabic 55 Roman"/>
        </w:rPr>
      </w:pPr>
      <w:r w:rsidRPr="002555E3">
        <w:rPr>
          <w:rFonts w:cs="HelveticaNeueLT Arabic 55 Roman"/>
        </w:rPr>
        <w:t>La gaine utilisée devra être ajustée au mm supérieur de la taille du câble utilisé de façon à limiter l’encombrement dans les chemins de câbles</w:t>
      </w:r>
      <w:r w:rsidR="00074011">
        <w:rPr>
          <w:rFonts w:cs="HelveticaNeueLT Arabic 55 Roman"/>
        </w:rPr>
        <w:t>,</w:t>
      </w:r>
    </w:p>
    <w:p w14:paraId="7B9E45E0" w14:textId="09D1A1FB" w:rsidR="00AF740A" w:rsidRPr="002555E3" w:rsidRDefault="00AF740A" w:rsidP="00B0211C">
      <w:pPr>
        <w:pStyle w:val="Paragraphedeliste"/>
        <w:numPr>
          <w:ilvl w:val="0"/>
          <w:numId w:val="42"/>
        </w:numPr>
        <w:contextualSpacing w:val="0"/>
        <w:rPr>
          <w:rFonts w:cs="HelveticaNeueLT Arabic 55 Roman"/>
        </w:rPr>
      </w:pPr>
      <w:r w:rsidRPr="002555E3">
        <w:rPr>
          <w:rFonts w:cs="HelveticaNeueLT Arabic 55 Roman"/>
        </w:rPr>
        <w:t>La gaine devra avoir une souplesse (rayon de courbure) au minimum égal au rayon de courbure du câble optique utilisé</w:t>
      </w:r>
      <w:r w:rsidR="00074011">
        <w:rPr>
          <w:rFonts w:cs="HelveticaNeueLT Arabic 55 Roman"/>
        </w:rPr>
        <w:t>,</w:t>
      </w:r>
    </w:p>
    <w:p w14:paraId="01EB93E5" w14:textId="4A3FC3D8" w:rsidR="00AF740A" w:rsidRPr="002555E3" w:rsidRDefault="00AF740A" w:rsidP="00B0211C">
      <w:pPr>
        <w:pStyle w:val="Paragraphedeliste"/>
        <w:numPr>
          <w:ilvl w:val="0"/>
          <w:numId w:val="42"/>
        </w:numPr>
        <w:jc w:val="both"/>
        <w:rPr>
          <w:rFonts w:cs="HelveticaNeueLT Arabic 55 Roman"/>
        </w:rPr>
      </w:pPr>
      <w:r w:rsidRPr="002555E3">
        <w:rPr>
          <w:rFonts w:cs="HelveticaNeueLT Arabic 55 Roman"/>
        </w:rPr>
        <w:t xml:space="preserve">Les gaines devront être obturées à chaque extrémité avec un mastic coupe-feu (notice du produit à retourner </w:t>
      </w:r>
      <w:r w:rsidR="00515289">
        <w:rPr>
          <w:rFonts w:cs="HelveticaNeueLT Arabic 55 Roman"/>
        </w:rPr>
        <w:t>à l’Opérateur d’Infrastructure</w:t>
      </w:r>
      <w:r w:rsidRPr="002555E3">
        <w:rPr>
          <w:rFonts w:cs="HelveticaNeueLT Arabic 55 Roman"/>
        </w:rPr>
        <w:t>)</w:t>
      </w:r>
      <w:r w:rsidR="00074011">
        <w:rPr>
          <w:rFonts w:cs="HelveticaNeueLT Arabic 55 Roman"/>
        </w:rPr>
        <w:t>.</w:t>
      </w:r>
    </w:p>
    <w:p w14:paraId="33600E00" w14:textId="77777777" w:rsidR="000D57CE" w:rsidRPr="002555E3" w:rsidRDefault="000D57CE" w:rsidP="000D57CE">
      <w:pPr>
        <w:jc w:val="both"/>
        <w:rPr>
          <w:rFonts w:cs="HelveticaNeueLT Arabic 55 Roman"/>
        </w:rPr>
      </w:pPr>
    </w:p>
    <w:p w14:paraId="459572DC" w14:textId="4B6B4F51" w:rsidR="00610DAF" w:rsidRPr="002555E3" w:rsidRDefault="00610DAF" w:rsidP="00F16A8B">
      <w:pPr>
        <w:pStyle w:val="Titre3"/>
      </w:pPr>
      <w:bookmarkStart w:id="181" w:name="_Toc494979154"/>
      <w:bookmarkStart w:id="182" w:name="_Toc494979464"/>
      <w:bookmarkStart w:id="183" w:name="_Toc494979155"/>
      <w:bookmarkStart w:id="184" w:name="_Toc494979465"/>
      <w:bookmarkStart w:id="185" w:name="_Toc494979157"/>
      <w:bookmarkStart w:id="186" w:name="_Toc494979467"/>
      <w:bookmarkStart w:id="187" w:name="_Toc494979170"/>
      <w:bookmarkStart w:id="188" w:name="_Toc494979480"/>
      <w:bookmarkStart w:id="189" w:name="_Toc494979171"/>
      <w:bookmarkStart w:id="190" w:name="_Toc494979481"/>
      <w:bookmarkStart w:id="191" w:name="_Toc494979172"/>
      <w:bookmarkStart w:id="192" w:name="_Toc494979482"/>
      <w:bookmarkStart w:id="193" w:name="_Toc494979173"/>
      <w:bookmarkStart w:id="194" w:name="_Toc494979483"/>
      <w:bookmarkStart w:id="195" w:name="_Toc494979174"/>
      <w:bookmarkStart w:id="196" w:name="_Toc494979484"/>
      <w:bookmarkStart w:id="197" w:name="_Toc133944748"/>
      <w:bookmarkStart w:id="198" w:name="_Ref444185441"/>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r w:rsidRPr="002555E3">
        <w:t xml:space="preserve">Règles d’utilisation des chemins de câbles </w:t>
      </w:r>
      <w:r w:rsidR="009A1C23" w:rsidRPr="002555E3">
        <w:t xml:space="preserve">dans le </w:t>
      </w:r>
      <w:r w:rsidR="004A1379" w:rsidRPr="002555E3">
        <w:t>Local</w:t>
      </w:r>
      <w:bookmarkEnd w:id="197"/>
      <w:r w:rsidR="00E12213" w:rsidRPr="002555E3">
        <w:t xml:space="preserve"> </w:t>
      </w:r>
      <w:bookmarkEnd w:id="198"/>
    </w:p>
    <w:p w14:paraId="4EA021A4" w14:textId="77777777" w:rsidR="00A15A3D" w:rsidRPr="002555E3" w:rsidRDefault="00E12213" w:rsidP="00640224">
      <w:pPr>
        <w:jc w:val="both"/>
        <w:rPr>
          <w:rFonts w:cs="HelveticaNeueLT Arabic 55 Roman"/>
        </w:rPr>
      </w:pPr>
      <w:r w:rsidRPr="002555E3">
        <w:rPr>
          <w:rFonts w:cs="HelveticaNeueLT Arabic 55 Roman"/>
        </w:rPr>
        <w:t xml:space="preserve">En général, les chemins </w:t>
      </w:r>
      <w:r w:rsidR="00A15A3D" w:rsidRPr="002555E3">
        <w:rPr>
          <w:rFonts w:cs="HelveticaNeueLT Arabic 55 Roman"/>
        </w:rPr>
        <w:t xml:space="preserve">de câble sont de type câblofil. Toutefois, il est possible de trouver d’autres </w:t>
      </w:r>
      <w:r w:rsidR="00B94773" w:rsidRPr="002555E3">
        <w:rPr>
          <w:rFonts w:cs="HelveticaNeueLT Arabic 55 Roman"/>
        </w:rPr>
        <w:t>type</w:t>
      </w:r>
      <w:r w:rsidR="00025A17" w:rsidRPr="002555E3">
        <w:rPr>
          <w:rFonts w:cs="HelveticaNeueLT Arabic 55 Roman"/>
        </w:rPr>
        <w:t>s</w:t>
      </w:r>
      <w:r w:rsidR="00A15A3D" w:rsidRPr="002555E3">
        <w:rPr>
          <w:rFonts w:cs="HelveticaNeueLT Arabic 55 Roman"/>
        </w:rPr>
        <w:t xml:space="preserve"> sur un nombre réduit de sites (par exemple de la dalle marine</w:t>
      </w:r>
      <w:r w:rsidR="0033662A" w:rsidRPr="002555E3">
        <w:rPr>
          <w:rFonts w:cs="HelveticaNeueLT Arabic 55 Roman"/>
        </w:rPr>
        <w:t xml:space="preserve">, </w:t>
      </w:r>
      <w:r w:rsidR="00B06E7B" w:rsidRPr="002555E3">
        <w:rPr>
          <w:rFonts w:cs="HelveticaNeueLT Arabic 55 Roman"/>
        </w:rPr>
        <w:t xml:space="preserve">des </w:t>
      </w:r>
      <w:r w:rsidR="0033662A" w:rsidRPr="002555E3">
        <w:rPr>
          <w:rFonts w:cs="HelveticaNeueLT Arabic 55 Roman"/>
        </w:rPr>
        <w:t>équerre</w:t>
      </w:r>
      <w:r w:rsidR="00B06E7B" w:rsidRPr="002555E3">
        <w:rPr>
          <w:rFonts w:cs="HelveticaNeueLT Arabic 55 Roman"/>
        </w:rPr>
        <w:t>s</w:t>
      </w:r>
      <w:r w:rsidR="0033662A" w:rsidRPr="002555E3">
        <w:rPr>
          <w:rFonts w:cs="HelveticaNeueLT Arabic 55 Roman"/>
        </w:rPr>
        <w:t xml:space="preserve"> articulée</w:t>
      </w:r>
      <w:r w:rsidR="00B06E7B" w:rsidRPr="002555E3">
        <w:rPr>
          <w:rFonts w:cs="HelveticaNeueLT Arabic 55 Roman"/>
        </w:rPr>
        <w:t>s</w:t>
      </w:r>
      <w:r w:rsidR="00E3675C" w:rsidRPr="002555E3">
        <w:rPr>
          <w:rFonts w:cs="HelveticaNeueLT Arabic 55 Roman"/>
        </w:rPr>
        <w:t>, corbeaux</w:t>
      </w:r>
      <w:r w:rsidR="00A15A3D" w:rsidRPr="002555E3">
        <w:rPr>
          <w:rFonts w:cs="HelveticaNeueLT Arabic 55 Roman"/>
        </w:rPr>
        <w:t>). Les règles décrites ci-après s</w:t>
      </w:r>
      <w:r w:rsidR="0023399A" w:rsidRPr="002555E3">
        <w:rPr>
          <w:rFonts w:cs="HelveticaNeueLT Arabic 55 Roman"/>
        </w:rPr>
        <w:t>er</w:t>
      </w:r>
      <w:r w:rsidR="00A15A3D" w:rsidRPr="002555E3">
        <w:rPr>
          <w:rFonts w:cs="HelveticaNeueLT Arabic 55 Roman"/>
        </w:rPr>
        <w:t>ont à appliquer sur toute nature de chemin de câble.</w:t>
      </w:r>
    </w:p>
    <w:p w14:paraId="703779B3" w14:textId="77777777" w:rsidR="00A15A3D" w:rsidRPr="002555E3" w:rsidRDefault="00A15A3D" w:rsidP="00640224">
      <w:pPr>
        <w:jc w:val="both"/>
        <w:rPr>
          <w:rFonts w:cs="HelveticaNeueLT Arabic 55 Roman"/>
        </w:rPr>
      </w:pPr>
    </w:p>
    <w:p w14:paraId="1B44C22A" w14:textId="77777777" w:rsidR="00A15A3D" w:rsidRPr="002555E3" w:rsidRDefault="00025A17" w:rsidP="00640224">
      <w:pPr>
        <w:jc w:val="both"/>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installe ses </w:t>
      </w:r>
      <w:r w:rsidR="00E12213" w:rsidRPr="002555E3">
        <w:rPr>
          <w:rFonts w:cs="HelveticaNeueLT Arabic 55 Roman"/>
        </w:rPr>
        <w:t xml:space="preserve">câbles </w:t>
      </w:r>
      <w:r w:rsidRPr="002555E3">
        <w:rPr>
          <w:rFonts w:cs="HelveticaNeueLT Arabic 55 Roman"/>
        </w:rPr>
        <w:t>d</w:t>
      </w:r>
      <w:r w:rsidR="00E12213" w:rsidRPr="002555E3">
        <w:rPr>
          <w:rFonts w:cs="HelveticaNeueLT Arabic 55 Roman"/>
        </w:rPr>
        <w:t xml:space="preserve">e manière longitudinale sur les chemins de câbles de </w:t>
      </w:r>
      <w:r w:rsidRPr="002555E3">
        <w:rPr>
          <w:rFonts w:cs="HelveticaNeueLT Arabic 55 Roman"/>
        </w:rPr>
        <w:t>façon</w:t>
      </w:r>
      <w:r w:rsidR="00E12213" w:rsidRPr="002555E3">
        <w:rPr>
          <w:rFonts w:cs="HelveticaNeueLT Arabic 55 Roman"/>
        </w:rPr>
        <w:t xml:space="preserve"> à optimiser le volume disponible. </w:t>
      </w:r>
      <w:r w:rsidR="00A15A3D" w:rsidRPr="002555E3">
        <w:rPr>
          <w:rFonts w:cs="HelveticaNeueLT Arabic 55 Roman"/>
        </w:rPr>
        <w:t>La pose de gaine verte (ou d’une autre couleur) sur les câbles optiques est prohibée (encombrement du chemin de câble)</w:t>
      </w:r>
      <w:r w:rsidR="006F465A" w:rsidRPr="002555E3">
        <w:rPr>
          <w:rFonts w:cs="HelveticaNeueLT Arabic 55 Roman"/>
        </w:rPr>
        <w:t xml:space="preserve">. </w:t>
      </w:r>
    </w:p>
    <w:p w14:paraId="37D97BBB" w14:textId="77777777" w:rsidR="00A15A3D" w:rsidRPr="002555E3" w:rsidRDefault="00A15A3D" w:rsidP="00640224">
      <w:pPr>
        <w:jc w:val="both"/>
        <w:rPr>
          <w:rFonts w:cs="HelveticaNeueLT Arabic 55 Roman"/>
        </w:rPr>
      </w:pPr>
    </w:p>
    <w:p w14:paraId="2D6C90CC" w14:textId="77777777" w:rsidR="00A15A3D" w:rsidRPr="002555E3" w:rsidRDefault="00B06E7B" w:rsidP="00640224">
      <w:pPr>
        <w:jc w:val="both"/>
        <w:rPr>
          <w:rFonts w:cs="HelveticaNeueLT Arabic 55 Roman"/>
        </w:rPr>
      </w:pPr>
      <w:r w:rsidRPr="002555E3">
        <w:rPr>
          <w:rFonts w:cs="HelveticaNeueLT Arabic 55 Roman"/>
        </w:rPr>
        <w:t>La p</w:t>
      </w:r>
      <w:r w:rsidR="0033662A" w:rsidRPr="002555E3">
        <w:rPr>
          <w:rFonts w:cs="HelveticaNeueLT Arabic 55 Roman"/>
        </w:rPr>
        <w:t>ose de nouvea</w:t>
      </w:r>
      <w:r w:rsidRPr="002555E3">
        <w:rPr>
          <w:rFonts w:cs="HelveticaNeueLT Arabic 55 Roman"/>
        </w:rPr>
        <w:t>ux câ</w:t>
      </w:r>
      <w:r w:rsidR="0033662A" w:rsidRPr="002555E3">
        <w:rPr>
          <w:rFonts w:cs="HelveticaNeueLT Arabic 55 Roman"/>
        </w:rPr>
        <w:t xml:space="preserve">bles ne </w:t>
      </w:r>
      <w:r w:rsidR="00F20FD9" w:rsidRPr="002555E3">
        <w:rPr>
          <w:rFonts w:cs="HelveticaNeueLT Arabic 55 Roman"/>
        </w:rPr>
        <w:t xml:space="preserve">doit </w:t>
      </w:r>
      <w:r w:rsidRPr="002555E3">
        <w:rPr>
          <w:rFonts w:cs="HelveticaNeueLT Arabic 55 Roman"/>
        </w:rPr>
        <w:t xml:space="preserve">pas porter atteinte aux câbles déjà en place. </w:t>
      </w:r>
    </w:p>
    <w:p w14:paraId="38FBB01C" w14:textId="77777777" w:rsidR="00E12213" w:rsidRPr="002555E3" w:rsidRDefault="00E12213" w:rsidP="00640224">
      <w:pPr>
        <w:jc w:val="both"/>
        <w:rPr>
          <w:rFonts w:cs="HelveticaNeueLT Arabic 55 Roman"/>
        </w:rPr>
      </w:pPr>
    </w:p>
    <w:p w14:paraId="2A9FFF62" w14:textId="77777777" w:rsidR="00FB37FA" w:rsidRPr="002555E3" w:rsidRDefault="00FB37FA" w:rsidP="00640224">
      <w:pPr>
        <w:jc w:val="both"/>
        <w:rPr>
          <w:rFonts w:cs="HelveticaNeueLT Arabic 55 Roman"/>
        </w:rPr>
      </w:pPr>
      <w:r w:rsidRPr="002555E3">
        <w:rPr>
          <w:rFonts w:cs="HelveticaNeueLT Arabic 55 Roman"/>
        </w:rPr>
        <w:t xml:space="preserve">Si un </w:t>
      </w:r>
      <w:r w:rsidR="004E1E86" w:rsidRPr="002555E3">
        <w:rPr>
          <w:rFonts w:cs="HelveticaNeueLT Arabic 55 Roman"/>
        </w:rPr>
        <w:t>Opérateur</w:t>
      </w:r>
      <w:r w:rsidRPr="002555E3">
        <w:rPr>
          <w:rFonts w:cs="HelveticaNeueLT Arabic 55 Roman"/>
        </w:rPr>
        <w:t xml:space="preserve"> fait cheminer plusieurs câbles sur l</w:t>
      </w:r>
      <w:r w:rsidR="00B06E7B" w:rsidRPr="002555E3">
        <w:rPr>
          <w:rFonts w:cs="HelveticaNeueLT Arabic 55 Roman"/>
        </w:rPr>
        <w:t>e chemin des câbles, ceux-là ser</w:t>
      </w:r>
      <w:r w:rsidRPr="002555E3">
        <w:rPr>
          <w:rFonts w:cs="HelveticaNeueLT Arabic 55 Roman"/>
        </w:rPr>
        <w:t xml:space="preserve">ont, dans la mesure du possible, </w:t>
      </w:r>
      <w:r w:rsidR="00C41DA9" w:rsidRPr="002555E3">
        <w:rPr>
          <w:rFonts w:cs="HelveticaNeueLT Arabic 55 Roman"/>
        </w:rPr>
        <w:t>regroupés en un même toron et maintenu</w:t>
      </w:r>
      <w:r w:rsidR="00B06E7B" w:rsidRPr="002555E3">
        <w:rPr>
          <w:rFonts w:cs="HelveticaNeueLT Arabic 55 Roman"/>
        </w:rPr>
        <w:t>s</w:t>
      </w:r>
      <w:r w:rsidR="00C41DA9" w:rsidRPr="002555E3">
        <w:rPr>
          <w:rFonts w:cs="HelveticaNeueLT Arabic 55 Roman"/>
        </w:rPr>
        <w:t xml:space="preserve"> par des colliers </w:t>
      </w:r>
      <w:r w:rsidR="00DB306E" w:rsidRPr="002555E3">
        <w:rPr>
          <w:rFonts w:cs="HelveticaNeueLT Arabic 55 Roman"/>
        </w:rPr>
        <w:t xml:space="preserve">de </w:t>
      </w:r>
      <w:r w:rsidR="00C41DA9" w:rsidRPr="002555E3">
        <w:rPr>
          <w:rFonts w:cs="HelveticaNeueLT Arabic 55 Roman"/>
        </w:rPr>
        <w:t>type rilsan.</w:t>
      </w:r>
      <w:r w:rsidRPr="002555E3">
        <w:rPr>
          <w:rFonts w:cs="HelveticaNeueLT Arabic 55 Roman"/>
        </w:rPr>
        <w:t xml:space="preserve"> </w:t>
      </w:r>
    </w:p>
    <w:p w14:paraId="57152AF1" w14:textId="77777777" w:rsidR="00C41DA9" w:rsidRPr="002555E3" w:rsidRDefault="00C41DA9" w:rsidP="00640224">
      <w:pPr>
        <w:jc w:val="both"/>
        <w:rPr>
          <w:rFonts w:cs="HelveticaNeueLT Arabic 55 Roman"/>
        </w:rPr>
      </w:pPr>
    </w:p>
    <w:p w14:paraId="621D3F4F" w14:textId="77777777" w:rsidR="008A21B2" w:rsidRPr="002555E3" w:rsidRDefault="00B06E7B" w:rsidP="00640224">
      <w:pPr>
        <w:jc w:val="both"/>
        <w:rPr>
          <w:rFonts w:cs="HelveticaNeueLT Arabic 55 Roman"/>
        </w:rPr>
      </w:pPr>
      <w:r w:rsidRPr="002555E3">
        <w:rPr>
          <w:rFonts w:cs="HelveticaNeueLT Arabic 55 Roman"/>
        </w:rPr>
        <w:t>Dans un souci d’optimisation des chemins de câbles</w:t>
      </w:r>
      <w:r w:rsidR="008A21B2" w:rsidRPr="002555E3">
        <w:rPr>
          <w:rFonts w:cs="Calibri"/>
        </w:rPr>
        <w:t> </w:t>
      </w:r>
      <w:r w:rsidR="008A21B2" w:rsidRPr="002555E3">
        <w:rPr>
          <w:rFonts w:cs="HelveticaNeueLT Arabic 55 Roman"/>
        </w:rPr>
        <w:t>:</w:t>
      </w:r>
    </w:p>
    <w:p w14:paraId="171298C9" w14:textId="77777777" w:rsidR="00B06E7B" w:rsidRPr="002555E3" w:rsidRDefault="00B06E7B" w:rsidP="00B0211C">
      <w:pPr>
        <w:pStyle w:val="Paragraphedeliste"/>
        <w:numPr>
          <w:ilvl w:val="0"/>
          <w:numId w:val="43"/>
        </w:numPr>
        <w:jc w:val="both"/>
        <w:rPr>
          <w:rFonts w:cs="HelveticaNeueLT Arabic 55 Roman"/>
        </w:rPr>
      </w:pPr>
      <w:r w:rsidRPr="002555E3">
        <w:rPr>
          <w:rFonts w:cs="HelveticaNeueLT Arabic 55 Roman"/>
        </w:rPr>
        <w:t xml:space="preserve"> </w:t>
      </w:r>
      <w:r w:rsidR="00AE051E" w:rsidRPr="002555E3">
        <w:rPr>
          <w:rFonts w:cs="HelveticaNeueLT Arabic 55 Roman"/>
        </w:rPr>
        <w:t>L</w:t>
      </w:r>
      <w:r w:rsidRPr="002555E3">
        <w:rPr>
          <w:rFonts w:cs="HelveticaNeueLT Arabic 55 Roman"/>
        </w:rPr>
        <w:t xml:space="preserve">a réalisation de loves ou le stockage des </w:t>
      </w:r>
      <w:r w:rsidR="003808BD" w:rsidRPr="002555E3">
        <w:rPr>
          <w:rFonts w:cs="HelveticaNeueLT Arabic 55 Roman"/>
        </w:rPr>
        <w:t>surlongueurs</w:t>
      </w:r>
      <w:r w:rsidRPr="002555E3">
        <w:rPr>
          <w:rFonts w:cs="HelveticaNeueLT Arabic 55 Roman"/>
        </w:rPr>
        <w:t xml:space="preserve"> sur</w:t>
      </w:r>
      <w:r w:rsidR="00E3675C" w:rsidRPr="002555E3">
        <w:rPr>
          <w:rFonts w:cs="HelveticaNeueLT Arabic 55 Roman"/>
        </w:rPr>
        <w:t xml:space="preserve"> les chemins de câbles </w:t>
      </w:r>
      <w:r w:rsidRPr="002555E3">
        <w:rPr>
          <w:rFonts w:cs="HelveticaNeueLT Arabic 55 Roman"/>
        </w:rPr>
        <w:t xml:space="preserve">est interdite. </w:t>
      </w:r>
    </w:p>
    <w:p w14:paraId="3F7C1DC1" w14:textId="6217EE5A" w:rsidR="008A21B2" w:rsidRPr="002555E3" w:rsidRDefault="00AE051E" w:rsidP="00B0211C">
      <w:pPr>
        <w:pStyle w:val="Paragraphedeliste"/>
        <w:numPr>
          <w:ilvl w:val="0"/>
          <w:numId w:val="43"/>
        </w:numPr>
        <w:jc w:val="both"/>
        <w:rPr>
          <w:rFonts w:cs="HelveticaNeueLT Arabic 55 Roman"/>
        </w:rPr>
      </w:pPr>
      <w:r w:rsidRPr="002555E3">
        <w:rPr>
          <w:rFonts w:cs="HelveticaNeueLT Arabic 55 Roman"/>
        </w:rPr>
        <w:t>L</w:t>
      </w:r>
      <w:r w:rsidR="008A21B2" w:rsidRPr="002555E3">
        <w:rPr>
          <w:rFonts w:cs="HelveticaNeueLT Arabic 55 Roman"/>
        </w:rPr>
        <w:t xml:space="preserve">e rayon de courbure des câbles optiques admis est au maximum 12 fois le diamètre nominal du câble. Toutefois, les câbles en pénétration sont de 720 fibres au maximum, pour un diamètre de 20 mm, donc la largeur du chemin de câble sera </w:t>
      </w:r>
      <w:r w:rsidR="006663F4" w:rsidRPr="002555E3">
        <w:rPr>
          <w:rFonts w:cs="HelveticaNeueLT Arabic 55 Roman"/>
        </w:rPr>
        <w:t>adaptée</w:t>
      </w:r>
      <w:r w:rsidR="008A21B2" w:rsidRPr="002555E3">
        <w:rPr>
          <w:rFonts w:cs="HelveticaNeueLT Arabic 55 Roman"/>
        </w:rPr>
        <w:t xml:space="preserve"> à un rayon de courbure de 240 mm au maximum.</w:t>
      </w:r>
    </w:p>
    <w:p w14:paraId="178E3A93" w14:textId="77777777" w:rsidR="00B06E7B" w:rsidRPr="002555E3" w:rsidRDefault="00B06E7B" w:rsidP="00640224">
      <w:pPr>
        <w:jc w:val="both"/>
        <w:rPr>
          <w:rFonts w:cs="HelveticaNeueLT Arabic 55 Roman"/>
        </w:rPr>
      </w:pPr>
    </w:p>
    <w:p w14:paraId="4669DB7D" w14:textId="77777777" w:rsidR="00C41DA9" w:rsidRPr="002555E3" w:rsidRDefault="001A7E80" w:rsidP="00640224">
      <w:pPr>
        <w:jc w:val="both"/>
        <w:rPr>
          <w:rFonts w:cs="HelveticaNeueLT Arabic 55 Roman"/>
        </w:rPr>
      </w:pPr>
      <w:r w:rsidRPr="002555E3">
        <w:rPr>
          <w:rFonts w:cs="HelveticaNeueLT Arabic 55 Roman"/>
        </w:rPr>
        <w:t>L</w:t>
      </w:r>
      <w:r w:rsidR="00A15A3D" w:rsidRPr="002555E3">
        <w:rPr>
          <w:rFonts w:cs="HelveticaNeueLT Arabic 55 Roman"/>
        </w:rPr>
        <w:t>e rebouchage du/des trémie/s</w:t>
      </w:r>
      <w:r w:rsidR="00D73A00" w:rsidRPr="002555E3">
        <w:rPr>
          <w:rFonts w:cs="HelveticaNeueLT Arabic 55 Roman"/>
        </w:rPr>
        <w:t xml:space="preserve"> par un produit conforme à la réglementation anti feu (ignifugation) </w:t>
      </w:r>
      <w:r w:rsidR="004F68D7" w:rsidRPr="002555E3">
        <w:rPr>
          <w:rFonts w:cs="HelveticaNeueLT Arabic 55 Roman"/>
        </w:rPr>
        <w:t>est</w:t>
      </w:r>
      <w:r w:rsidR="00D73A00" w:rsidRPr="002555E3">
        <w:rPr>
          <w:rFonts w:cs="HelveticaNeueLT Arabic 55 Roman"/>
        </w:rPr>
        <w:t xml:space="preserve"> assuré par l’</w:t>
      </w:r>
      <w:r w:rsidR="004E1E86" w:rsidRPr="002555E3">
        <w:rPr>
          <w:rFonts w:cs="HelveticaNeueLT Arabic 55 Roman"/>
        </w:rPr>
        <w:t>Opérateur</w:t>
      </w:r>
      <w:r w:rsidR="00D73A00" w:rsidRPr="002555E3">
        <w:rPr>
          <w:rFonts w:cs="HelveticaNeueLT Arabic 55 Roman"/>
        </w:rPr>
        <w:t xml:space="preserve"> après </w:t>
      </w:r>
      <w:r w:rsidR="00C41DA9" w:rsidRPr="002555E3">
        <w:rPr>
          <w:rFonts w:cs="HelveticaNeueLT Arabic 55 Roman"/>
        </w:rPr>
        <w:t>la pose</w:t>
      </w:r>
      <w:r w:rsidR="00D73A00" w:rsidRPr="002555E3">
        <w:rPr>
          <w:rFonts w:cs="HelveticaNeueLT Arabic 55 Roman"/>
        </w:rPr>
        <w:t xml:space="preserve"> des câbles. </w:t>
      </w:r>
    </w:p>
    <w:p w14:paraId="04DD0D4A" w14:textId="77777777" w:rsidR="00F72FF2" w:rsidRPr="002555E3" w:rsidRDefault="00F72FF2" w:rsidP="00640224">
      <w:pPr>
        <w:jc w:val="both"/>
        <w:rPr>
          <w:rFonts w:cs="HelveticaNeueLT Arabic 55 Roman"/>
        </w:rPr>
      </w:pPr>
    </w:p>
    <w:p w14:paraId="66162C31" w14:textId="7EFDD513" w:rsidR="00D87CCD" w:rsidRPr="002555E3" w:rsidRDefault="00D87CCD" w:rsidP="00074011">
      <w:pPr>
        <w:pStyle w:val="Titre2"/>
      </w:pPr>
      <w:bookmarkStart w:id="199" w:name="_Toc133944749"/>
      <w:r w:rsidRPr="002555E3">
        <w:lastRenderedPageBreak/>
        <w:t>Tirage et raccordement de la Chambre «</w:t>
      </w:r>
      <w:r w:rsidRPr="002555E3">
        <w:rPr>
          <w:rFonts w:cs="Calibri"/>
        </w:rPr>
        <w:t> </w:t>
      </w:r>
      <w:r w:rsidRPr="002555E3">
        <w:t>0</w:t>
      </w:r>
      <w:r w:rsidRPr="002555E3">
        <w:rPr>
          <w:rFonts w:cs="Calibri"/>
        </w:rPr>
        <w:t> </w:t>
      </w:r>
      <w:r w:rsidRPr="002555E3">
        <w:t>» au RGO</w:t>
      </w:r>
      <w:bookmarkEnd w:id="199"/>
    </w:p>
    <w:p w14:paraId="7BAA2F36" w14:textId="3BB2A785" w:rsidR="00D87CCD" w:rsidRPr="002555E3" w:rsidRDefault="00CF0D5D" w:rsidP="00F16A8B">
      <w:pPr>
        <w:pStyle w:val="Titre3"/>
      </w:pPr>
      <w:bookmarkStart w:id="200" w:name="_Toc400623865"/>
      <w:bookmarkStart w:id="201" w:name="_Toc444010410"/>
      <w:bookmarkStart w:id="202" w:name="_Toc444183782"/>
      <w:bookmarkStart w:id="203" w:name="_Toc133944750"/>
      <w:r w:rsidRPr="002555E3">
        <w:t>P</w:t>
      </w:r>
      <w:r w:rsidR="00D87CCD" w:rsidRPr="002555E3">
        <w:t>énétration dans la chambre «</w:t>
      </w:r>
      <w:r w:rsidR="00D87CCD" w:rsidRPr="002555E3">
        <w:rPr>
          <w:rFonts w:cs="Calibri"/>
        </w:rPr>
        <w:t> </w:t>
      </w:r>
      <w:r w:rsidR="00D87CCD" w:rsidRPr="002555E3">
        <w:t>0</w:t>
      </w:r>
      <w:r w:rsidR="00D87CCD" w:rsidRPr="002555E3">
        <w:rPr>
          <w:rFonts w:cs="Calibri"/>
        </w:rPr>
        <w:t> </w:t>
      </w:r>
      <w:r w:rsidR="00D87CCD" w:rsidRPr="002555E3">
        <w:t>»</w:t>
      </w:r>
      <w:bookmarkEnd w:id="200"/>
      <w:bookmarkEnd w:id="201"/>
      <w:bookmarkEnd w:id="202"/>
      <w:bookmarkEnd w:id="203"/>
    </w:p>
    <w:p w14:paraId="5F47266B" w14:textId="77777777" w:rsidR="00D87CCD" w:rsidRPr="002555E3" w:rsidRDefault="00D87CCD" w:rsidP="00D87CCD">
      <w:pPr>
        <w:jc w:val="both"/>
        <w:rPr>
          <w:rFonts w:cs="HelveticaNeueLT Arabic 55 Roman"/>
        </w:rPr>
      </w:pPr>
      <w:r w:rsidRPr="002555E3">
        <w:rPr>
          <w:rFonts w:cs="HelveticaNeueLT Arabic 55 Roman"/>
        </w:rPr>
        <w:t>Conformément aux dispositions prévues dans le Contrat, l’</w:t>
      </w:r>
      <w:r w:rsidR="004E1E86" w:rsidRPr="002555E3">
        <w:rPr>
          <w:rFonts w:cs="HelveticaNeueLT Arabic 55 Roman"/>
        </w:rPr>
        <w:t>Opérateur</w:t>
      </w:r>
      <w:r w:rsidRPr="002555E3">
        <w:rPr>
          <w:rFonts w:cs="HelveticaNeueLT Arabic 55 Roman"/>
        </w:rPr>
        <w:t xml:space="preserve"> réalise les travaux de génie civil sur le domaine public jusqu'au pied droit de la chambre</w:t>
      </w:r>
      <w:r w:rsidR="00F01B72" w:rsidRPr="002555E3">
        <w:rPr>
          <w:rFonts w:cs="HelveticaNeueLT Arabic 55 Roman"/>
        </w:rPr>
        <w:t xml:space="preserve"> «</w:t>
      </w:r>
      <w:r w:rsidR="00F01B72" w:rsidRPr="002555E3">
        <w:rPr>
          <w:rFonts w:cs="Calibri"/>
        </w:rPr>
        <w:t> </w:t>
      </w:r>
      <w:r w:rsidR="00F01B72" w:rsidRPr="002555E3">
        <w:rPr>
          <w:rFonts w:cs="HelveticaNeueLT Arabic 55 Roman"/>
        </w:rPr>
        <w:t>0</w:t>
      </w:r>
      <w:r w:rsidR="00F01B72" w:rsidRPr="002555E3">
        <w:rPr>
          <w:rFonts w:cs="Calibri"/>
        </w:rPr>
        <w:t> </w:t>
      </w:r>
      <w:r w:rsidR="00F01B72" w:rsidRPr="002555E3">
        <w:rPr>
          <w:rFonts w:cs="HelveticaNeueLT Arabic 55 Roman"/>
        </w:rPr>
        <w:t>»</w:t>
      </w:r>
      <w:r w:rsidRPr="002555E3">
        <w:rPr>
          <w:rFonts w:cs="HelveticaNeueLT Arabic 55 Roman"/>
        </w:rPr>
        <w:t>. Ces travaux sont à la charge de l’</w:t>
      </w:r>
      <w:r w:rsidR="004E1E86" w:rsidRPr="002555E3">
        <w:rPr>
          <w:rFonts w:cs="HelveticaNeueLT Arabic 55 Roman"/>
        </w:rPr>
        <w:t>Opérateur</w:t>
      </w:r>
      <w:r w:rsidRPr="002555E3">
        <w:rPr>
          <w:rFonts w:cs="HelveticaNeueLT Arabic 55 Roman"/>
        </w:rPr>
        <w:t xml:space="preserve"> qui </w:t>
      </w:r>
      <w:r w:rsidR="007A19BE" w:rsidRPr="002555E3">
        <w:rPr>
          <w:rFonts w:cs="HelveticaNeueLT Arabic 55 Roman"/>
        </w:rPr>
        <w:t xml:space="preserve">doit </w:t>
      </w:r>
      <w:r w:rsidRPr="002555E3">
        <w:rPr>
          <w:rFonts w:cs="HelveticaNeueLT Arabic 55 Roman"/>
        </w:rPr>
        <w:t>prendre toutes les précautions relatives à l'occupation des sous-sols et en assume</w:t>
      </w:r>
      <w:r w:rsidR="0023399A" w:rsidRPr="002555E3">
        <w:rPr>
          <w:rFonts w:cs="HelveticaNeueLT Arabic 55 Roman"/>
        </w:rPr>
        <w:t>ra</w:t>
      </w:r>
      <w:r w:rsidRPr="002555E3">
        <w:rPr>
          <w:rFonts w:cs="HelveticaNeueLT Arabic 55 Roman"/>
        </w:rPr>
        <w:t xml:space="preserve"> toutes les conséquences.</w:t>
      </w:r>
    </w:p>
    <w:p w14:paraId="4799B3EF" w14:textId="77777777" w:rsidR="00D87CCD" w:rsidRPr="002555E3" w:rsidRDefault="00D87CCD" w:rsidP="00D87CCD">
      <w:pPr>
        <w:jc w:val="both"/>
        <w:rPr>
          <w:rFonts w:cs="HelveticaNeueLT Arabic 55 Roman"/>
        </w:rPr>
      </w:pPr>
    </w:p>
    <w:p w14:paraId="6E98A23A" w14:textId="77777777" w:rsidR="00D87CCD" w:rsidRPr="002555E3" w:rsidRDefault="00D87CCD" w:rsidP="00D87CCD">
      <w:pPr>
        <w:jc w:val="both"/>
        <w:rPr>
          <w:rFonts w:cs="HelveticaNeueLT Arabic 55 Roman"/>
          <w:szCs w:val="20"/>
        </w:rPr>
      </w:pPr>
      <w:r w:rsidRPr="002555E3">
        <w:rPr>
          <w:rFonts w:cs="HelveticaNeueLT Arabic 55 Roman"/>
          <w:szCs w:val="20"/>
        </w:rPr>
        <w:t>Pour la pénétration des conduites, l’</w:t>
      </w:r>
      <w:r w:rsidR="004E1E86" w:rsidRPr="002555E3">
        <w:rPr>
          <w:rFonts w:cs="HelveticaNeueLT Arabic 55 Roman"/>
          <w:szCs w:val="20"/>
        </w:rPr>
        <w:t>Opérateur</w:t>
      </w:r>
      <w:r w:rsidRPr="002555E3">
        <w:rPr>
          <w:rFonts w:cs="HelveticaNeueLT Arabic 55 Roman"/>
          <w:szCs w:val="20"/>
        </w:rPr>
        <w:t xml:space="preserve"> se conformera à la norme NF T 54-018 pour les tubes en PVC. Ainsi, au niveau des dimensions, 6 diamètres nominaux sont normalisés</w:t>
      </w:r>
      <w:r w:rsidRPr="002555E3">
        <w:rPr>
          <w:rFonts w:cs="Calibri"/>
          <w:szCs w:val="20"/>
        </w:rPr>
        <w:t> </w:t>
      </w:r>
      <w:r w:rsidRPr="002555E3">
        <w:rPr>
          <w:rFonts w:cs="HelveticaNeueLT Arabic 55 Roman"/>
          <w:szCs w:val="20"/>
        </w:rPr>
        <w:t xml:space="preserve">: 28mm, 33mm, 45mm, 60mm, 80mm et 100mm. </w:t>
      </w:r>
    </w:p>
    <w:p w14:paraId="70947311" w14:textId="65C1311B" w:rsidR="00D87CCD" w:rsidRPr="002555E3" w:rsidRDefault="00D87CCD" w:rsidP="00D87CCD">
      <w:pPr>
        <w:jc w:val="both"/>
        <w:rPr>
          <w:rFonts w:cs="HelveticaNeueLT Arabic 55 Roman"/>
          <w:szCs w:val="20"/>
        </w:rPr>
      </w:pPr>
      <w:r w:rsidRPr="002555E3">
        <w:rPr>
          <w:rFonts w:cs="HelveticaNeueLT Arabic 55 Roman"/>
          <w:szCs w:val="20"/>
        </w:rPr>
        <w:t>Si l’</w:t>
      </w:r>
      <w:r w:rsidR="004E1E86" w:rsidRPr="002555E3">
        <w:rPr>
          <w:rFonts w:cs="HelveticaNeueLT Arabic 55 Roman"/>
          <w:szCs w:val="20"/>
        </w:rPr>
        <w:t>Opérateur</w:t>
      </w:r>
      <w:r w:rsidRPr="002555E3">
        <w:rPr>
          <w:rFonts w:cs="HelveticaNeueLT Arabic 55 Roman"/>
          <w:szCs w:val="20"/>
        </w:rPr>
        <w:t xml:space="preserve"> utilise des tubes de diamètre différent, il d</w:t>
      </w:r>
      <w:r w:rsidR="0023399A" w:rsidRPr="002555E3">
        <w:rPr>
          <w:rFonts w:cs="HelveticaNeueLT Arabic 55 Roman"/>
          <w:szCs w:val="20"/>
        </w:rPr>
        <w:t xml:space="preserve">evra </w:t>
      </w:r>
      <w:r w:rsidRPr="002555E3">
        <w:rPr>
          <w:rFonts w:cs="HelveticaNeueLT Arabic 55 Roman"/>
          <w:szCs w:val="20"/>
        </w:rPr>
        <w:t>alors construire une chambre intermédiaire à proximité de la chambre «</w:t>
      </w:r>
      <w:r w:rsidRPr="002555E3">
        <w:rPr>
          <w:rFonts w:cs="Calibri"/>
          <w:szCs w:val="20"/>
        </w:rPr>
        <w:t> </w:t>
      </w:r>
      <w:r w:rsidRPr="002555E3">
        <w:rPr>
          <w:rFonts w:cs="HelveticaNeueLT Arabic 55 Roman"/>
          <w:szCs w:val="20"/>
        </w:rPr>
        <w:t>0</w:t>
      </w:r>
      <w:r w:rsidRPr="002555E3">
        <w:rPr>
          <w:rFonts w:cs="Calibri"/>
          <w:szCs w:val="20"/>
        </w:rPr>
        <w:t> </w:t>
      </w:r>
      <w:r w:rsidRPr="002555E3">
        <w:rPr>
          <w:rFonts w:cs="HelveticaNeueLT Arabic 55 Roman"/>
          <w:szCs w:val="20"/>
        </w:rPr>
        <w:t>» afin d’adapter les dimensions de ses conduites et permettre une pénétration dans la chambre «</w:t>
      </w:r>
      <w:r w:rsidRPr="002555E3">
        <w:rPr>
          <w:rFonts w:cs="Calibri"/>
          <w:szCs w:val="20"/>
        </w:rPr>
        <w:t> </w:t>
      </w:r>
      <w:r w:rsidRPr="002555E3">
        <w:rPr>
          <w:rFonts w:cs="HelveticaNeueLT Arabic 55 Roman"/>
          <w:szCs w:val="20"/>
        </w:rPr>
        <w:t>0</w:t>
      </w:r>
      <w:r w:rsidRPr="002555E3">
        <w:rPr>
          <w:rFonts w:cs="Calibri"/>
          <w:szCs w:val="20"/>
        </w:rPr>
        <w:t> </w:t>
      </w:r>
      <w:r w:rsidRPr="002555E3">
        <w:rPr>
          <w:rFonts w:cs="HelveticaNeueLT Arabic 55 Roman"/>
          <w:szCs w:val="20"/>
        </w:rPr>
        <w:t xml:space="preserve">» conforme à l’ingénierie </w:t>
      </w:r>
      <w:r w:rsidR="00515289">
        <w:rPr>
          <w:rFonts w:cs="HelveticaNeueLT Arabic 55 Roman"/>
          <w:szCs w:val="20"/>
        </w:rPr>
        <w:t>de l’Opérateur d’Infrastructure</w:t>
      </w:r>
      <w:r w:rsidRPr="002555E3">
        <w:rPr>
          <w:rFonts w:cs="HelveticaNeueLT Arabic 55 Roman"/>
          <w:szCs w:val="20"/>
        </w:rPr>
        <w:t xml:space="preserve">. </w:t>
      </w:r>
    </w:p>
    <w:p w14:paraId="0A0F57E1" w14:textId="77777777" w:rsidR="00D87CCD" w:rsidRPr="002555E3" w:rsidRDefault="00D87CCD" w:rsidP="00D87CCD">
      <w:pPr>
        <w:jc w:val="both"/>
        <w:rPr>
          <w:rFonts w:cs="HelveticaNeueLT Arabic 55 Roman"/>
          <w:szCs w:val="20"/>
        </w:rPr>
      </w:pPr>
    </w:p>
    <w:p w14:paraId="09AAFA3B" w14:textId="77777777" w:rsidR="00D87CCD" w:rsidRPr="002555E3" w:rsidRDefault="00D87CCD" w:rsidP="00D87CCD">
      <w:pPr>
        <w:jc w:val="both"/>
        <w:rPr>
          <w:rFonts w:cs="HelveticaNeueLT Arabic 55 Roman"/>
          <w:szCs w:val="20"/>
        </w:rPr>
      </w:pPr>
      <w:r w:rsidRPr="002555E3">
        <w:rPr>
          <w:rFonts w:cs="HelveticaNeueLT Arabic 55 Roman"/>
          <w:szCs w:val="20"/>
        </w:rPr>
        <w:t xml:space="preserve">La distance minimale entre les deux ouvrages (chambre "0" et chambre </w:t>
      </w:r>
      <w:r w:rsidR="004E1E86" w:rsidRPr="002555E3">
        <w:rPr>
          <w:rFonts w:cs="HelveticaNeueLT Arabic 55 Roman"/>
          <w:szCs w:val="20"/>
        </w:rPr>
        <w:t>Opérateur</w:t>
      </w:r>
      <w:r w:rsidRPr="002555E3">
        <w:rPr>
          <w:rFonts w:cs="HelveticaNeueLT Arabic 55 Roman"/>
          <w:szCs w:val="20"/>
        </w:rPr>
        <w:t>), est de 20 cm.</w:t>
      </w:r>
    </w:p>
    <w:p w14:paraId="7F4E5257" w14:textId="77777777" w:rsidR="00D87CCD" w:rsidRPr="002555E3" w:rsidRDefault="00D87CCD" w:rsidP="00D87CCD">
      <w:pPr>
        <w:ind w:left="360"/>
        <w:jc w:val="both"/>
        <w:rPr>
          <w:rFonts w:cs="HelveticaNeueLT Arabic 55 Roman"/>
          <w:szCs w:val="20"/>
        </w:rPr>
      </w:pPr>
    </w:p>
    <w:p w14:paraId="7AB9DA8C" w14:textId="77777777" w:rsidR="00D87CCD" w:rsidRPr="002555E3" w:rsidRDefault="00F01B72" w:rsidP="00D87CCD">
      <w:pPr>
        <w:jc w:val="both"/>
        <w:rPr>
          <w:rFonts w:cs="HelveticaNeueLT Arabic 55 Roman"/>
          <w:szCs w:val="20"/>
        </w:rPr>
      </w:pPr>
      <w:r w:rsidRPr="002555E3">
        <w:rPr>
          <w:rFonts w:cs="HelveticaNeueLT Arabic 55 Roman"/>
          <w:szCs w:val="20"/>
        </w:rPr>
        <w:t>I</w:t>
      </w:r>
      <w:r w:rsidR="00D87CCD" w:rsidRPr="002555E3">
        <w:rPr>
          <w:rFonts w:cs="HelveticaNeueLT Arabic 55 Roman"/>
          <w:szCs w:val="20"/>
        </w:rPr>
        <w:t>l est fréquent de rencontrer des chambres «</w:t>
      </w:r>
      <w:r w:rsidR="00D87CCD" w:rsidRPr="002555E3">
        <w:rPr>
          <w:rFonts w:cs="Calibri"/>
          <w:szCs w:val="20"/>
        </w:rPr>
        <w:t> </w:t>
      </w:r>
      <w:r w:rsidR="00D87CCD" w:rsidRPr="002555E3">
        <w:rPr>
          <w:rFonts w:cs="HelveticaNeueLT Arabic 55 Roman"/>
          <w:szCs w:val="20"/>
        </w:rPr>
        <w:t>0</w:t>
      </w:r>
      <w:r w:rsidR="00D87CCD" w:rsidRPr="002555E3">
        <w:rPr>
          <w:rFonts w:cs="Calibri"/>
          <w:szCs w:val="20"/>
        </w:rPr>
        <w:t> </w:t>
      </w:r>
      <w:r w:rsidR="00D87CCD" w:rsidRPr="002555E3">
        <w:rPr>
          <w:rFonts w:cs="HelveticaNeueLT Arabic 55 Roman"/>
          <w:szCs w:val="20"/>
        </w:rPr>
        <w:t>» préfabriquées. Dans ces chambres, les percements ne p</w:t>
      </w:r>
      <w:r w:rsidR="0023399A" w:rsidRPr="002555E3">
        <w:rPr>
          <w:rFonts w:cs="HelveticaNeueLT Arabic 55 Roman"/>
          <w:szCs w:val="20"/>
        </w:rPr>
        <w:t>ourront</w:t>
      </w:r>
      <w:r w:rsidR="00D87CCD" w:rsidRPr="002555E3">
        <w:rPr>
          <w:rFonts w:cs="HelveticaNeueLT Arabic 55 Roman"/>
          <w:szCs w:val="20"/>
        </w:rPr>
        <w:t xml:space="preserve"> être réalisés que dans les réservations prévues à cet effet, tout autre endroit de percement endommagerait le ferraillage et affecterait la solidité de la chambre.</w:t>
      </w:r>
    </w:p>
    <w:p w14:paraId="4702324E" w14:textId="77777777" w:rsidR="00D87CCD" w:rsidRPr="002555E3" w:rsidRDefault="00D87CCD" w:rsidP="00D87CCD">
      <w:pPr>
        <w:jc w:val="both"/>
        <w:rPr>
          <w:rFonts w:cs="HelveticaNeueLT Arabic 55 Roman"/>
          <w:szCs w:val="20"/>
        </w:rPr>
      </w:pPr>
    </w:p>
    <w:p w14:paraId="3A50C782" w14:textId="77777777" w:rsidR="00D87CCD" w:rsidRPr="002555E3" w:rsidRDefault="00D87CCD" w:rsidP="00D87CCD">
      <w:pPr>
        <w:rPr>
          <w:rFonts w:cs="HelveticaNeueLT Arabic 55 Roman"/>
          <w:szCs w:val="20"/>
        </w:rPr>
      </w:pPr>
      <w:r w:rsidRPr="002555E3">
        <w:rPr>
          <w:rFonts w:cs="HelveticaNeueLT Arabic 55 Roman"/>
          <w:szCs w:val="20"/>
        </w:rPr>
        <w:t>Les tubes de diamètre de 100 et 80 ne s</w:t>
      </w:r>
      <w:r w:rsidR="0023399A" w:rsidRPr="002555E3">
        <w:rPr>
          <w:rFonts w:cs="HelveticaNeueLT Arabic 55 Roman"/>
          <w:szCs w:val="20"/>
        </w:rPr>
        <w:t>er</w:t>
      </w:r>
      <w:r w:rsidRPr="002555E3">
        <w:rPr>
          <w:rFonts w:cs="HelveticaNeueLT Arabic 55 Roman"/>
          <w:szCs w:val="20"/>
        </w:rPr>
        <w:t>ont pas acceptés si la chambre «</w:t>
      </w:r>
      <w:r w:rsidRPr="002555E3">
        <w:rPr>
          <w:rFonts w:cs="Calibri"/>
          <w:szCs w:val="20"/>
        </w:rPr>
        <w:t> </w:t>
      </w:r>
      <w:r w:rsidRPr="002555E3">
        <w:rPr>
          <w:rFonts w:cs="HelveticaNeueLT Arabic 55 Roman"/>
          <w:szCs w:val="20"/>
        </w:rPr>
        <w:t>0</w:t>
      </w:r>
      <w:r w:rsidRPr="002555E3">
        <w:rPr>
          <w:rFonts w:cs="Calibri"/>
          <w:szCs w:val="20"/>
        </w:rPr>
        <w:t> </w:t>
      </w:r>
      <w:r w:rsidRPr="002555E3">
        <w:rPr>
          <w:rFonts w:cs="HelveticaNeueLT Arabic 55 Roman"/>
          <w:szCs w:val="20"/>
        </w:rPr>
        <w:t>» est de dimension inférieure ou égale à la «</w:t>
      </w:r>
      <w:r w:rsidRPr="002555E3">
        <w:rPr>
          <w:rFonts w:cs="Calibri"/>
          <w:szCs w:val="20"/>
        </w:rPr>
        <w:t> </w:t>
      </w:r>
      <w:r w:rsidRPr="002555E3">
        <w:rPr>
          <w:rFonts w:cs="HelveticaNeueLT Arabic 55 Roman"/>
          <w:szCs w:val="20"/>
        </w:rPr>
        <w:t>L4T</w:t>
      </w:r>
      <w:r w:rsidRPr="002555E3">
        <w:rPr>
          <w:rFonts w:cs="Calibri"/>
          <w:szCs w:val="20"/>
        </w:rPr>
        <w:t> </w:t>
      </w:r>
      <w:r w:rsidRPr="002555E3">
        <w:rPr>
          <w:rFonts w:cs="HelveticaNeueLT Arabic 55 Roman"/>
          <w:szCs w:val="20"/>
        </w:rPr>
        <w:t>».</w:t>
      </w:r>
      <w:r w:rsidRPr="002555E3">
        <w:rPr>
          <w:rFonts w:cs="Calibri"/>
          <w:szCs w:val="20"/>
        </w:rPr>
        <w:t> </w:t>
      </w:r>
      <w:r w:rsidRPr="002555E3">
        <w:rPr>
          <w:rFonts w:cs="HelveticaNeueLT Arabic 55 Roman"/>
          <w:szCs w:val="20"/>
        </w:rPr>
        <w:br/>
      </w:r>
    </w:p>
    <w:p w14:paraId="480292A7" w14:textId="77777777" w:rsidR="00D87CCD" w:rsidRPr="002555E3" w:rsidRDefault="00D87CCD" w:rsidP="00D87CCD">
      <w:pPr>
        <w:jc w:val="both"/>
        <w:rPr>
          <w:rFonts w:cs="HelveticaNeueLT Arabic 55 Roman"/>
          <w:szCs w:val="20"/>
        </w:rPr>
      </w:pPr>
      <w:r w:rsidRPr="002555E3">
        <w:rPr>
          <w:rFonts w:cs="HelveticaNeueLT Arabic 55 Roman"/>
          <w:szCs w:val="20"/>
        </w:rPr>
        <w:t>Aucune pénétration en chambre «</w:t>
      </w:r>
      <w:r w:rsidRPr="002555E3">
        <w:rPr>
          <w:rFonts w:cs="Calibri"/>
          <w:szCs w:val="20"/>
        </w:rPr>
        <w:t> </w:t>
      </w:r>
      <w:r w:rsidRPr="002555E3">
        <w:rPr>
          <w:rFonts w:cs="HelveticaNeueLT Arabic 55 Roman"/>
          <w:szCs w:val="20"/>
        </w:rPr>
        <w:t>0</w:t>
      </w:r>
      <w:r w:rsidRPr="002555E3">
        <w:rPr>
          <w:rFonts w:cs="Calibri"/>
          <w:szCs w:val="20"/>
        </w:rPr>
        <w:t> </w:t>
      </w:r>
      <w:r w:rsidRPr="002555E3">
        <w:rPr>
          <w:rFonts w:cs="HelveticaNeueLT Arabic 55 Roman"/>
          <w:szCs w:val="20"/>
        </w:rPr>
        <w:t>» n</w:t>
      </w:r>
      <w:r w:rsidR="0023399A" w:rsidRPr="002555E3">
        <w:rPr>
          <w:rFonts w:cs="HelveticaNeueLT Arabic 55 Roman"/>
          <w:szCs w:val="20"/>
        </w:rPr>
        <w:t>e sera</w:t>
      </w:r>
      <w:r w:rsidRPr="002555E3">
        <w:rPr>
          <w:rFonts w:cs="HelveticaNeueLT Arabic 55 Roman"/>
          <w:szCs w:val="20"/>
        </w:rPr>
        <w:t xml:space="preserve"> auto</w:t>
      </w:r>
      <w:r w:rsidR="00A447B0" w:rsidRPr="002555E3">
        <w:rPr>
          <w:rFonts w:cs="HelveticaNeueLT Arabic 55 Roman"/>
          <w:szCs w:val="20"/>
        </w:rPr>
        <w:t>risée sans câble.</w:t>
      </w:r>
    </w:p>
    <w:p w14:paraId="25C0F500" w14:textId="77777777" w:rsidR="009E3B8A" w:rsidRPr="002555E3" w:rsidRDefault="009E3B8A">
      <w:pPr>
        <w:rPr>
          <w:rFonts w:cs="HelveticaNeueLT Arabic 55 Roman"/>
          <w:szCs w:val="20"/>
        </w:rPr>
      </w:pPr>
    </w:p>
    <w:p w14:paraId="7683BCCA" w14:textId="77777777" w:rsidR="00D87CCD" w:rsidRPr="002555E3" w:rsidRDefault="00D87CCD" w:rsidP="00D87CCD">
      <w:pPr>
        <w:jc w:val="both"/>
        <w:rPr>
          <w:rFonts w:cs="HelveticaNeueLT Arabic 55 Roman"/>
          <w:szCs w:val="20"/>
        </w:rPr>
      </w:pPr>
      <w:r w:rsidRPr="002555E3">
        <w:rPr>
          <w:rFonts w:cs="HelveticaNeueLT Arabic 55 Roman"/>
          <w:szCs w:val="20"/>
        </w:rPr>
        <w:t>Exemple de taille des chambres «</w:t>
      </w:r>
      <w:r w:rsidRPr="002555E3">
        <w:rPr>
          <w:rFonts w:cs="Calibri"/>
          <w:szCs w:val="20"/>
        </w:rPr>
        <w:t> </w:t>
      </w:r>
      <w:r w:rsidRPr="002555E3">
        <w:rPr>
          <w:rFonts w:cs="HelveticaNeueLT Arabic 55 Roman"/>
          <w:szCs w:val="20"/>
        </w:rPr>
        <w:t>0</w:t>
      </w:r>
      <w:r w:rsidRPr="002555E3">
        <w:rPr>
          <w:rFonts w:cs="Calibri"/>
          <w:szCs w:val="20"/>
        </w:rPr>
        <w:t> </w:t>
      </w:r>
      <w:r w:rsidRPr="002555E3">
        <w:rPr>
          <w:rFonts w:cs="HelveticaNeueLT Arabic 55 Roman"/>
          <w:szCs w:val="20"/>
        </w:rPr>
        <w:t>» et taille des tubes autorisés</w:t>
      </w:r>
      <w:r w:rsidRPr="002555E3">
        <w:rPr>
          <w:rFonts w:cs="Calibri"/>
          <w:szCs w:val="20"/>
        </w:rPr>
        <w:t> </w:t>
      </w:r>
      <w:r w:rsidRPr="002555E3">
        <w:rPr>
          <w:rFonts w:cs="HelveticaNeueLT Arabic 55 Roman"/>
          <w:szCs w:val="20"/>
        </w:rPr>
        <w:t xml:space="preserve">: </w:t>
      </w:r>
    </w:p>
    <w:p w14:paraId="36EE8FA3" w14:textId="77777777" w:rsidR="00D87CCD" w:rsidRPr="002555E3" w:rsidRDefault="00D87CCD" w:rsidP="00D87CCD">
      <w:pPr>
        <w:jc w:val="both"/>
        <w:rPr>
          <w:rFonts w:cs="HelveticaNeueLT Arabic 55 Roman"/>
          <w:szCs w:val="20"/>
        </w:rPr>
      </w:pPr>
      <w:r w:rsidRPr="002555E3">
        <w:rPr>
          <w:rFonts w:cs="Calibri"/>
          <w:szCs w:val="20"/>
        </w:rPr>
        <w:t> </w:t>
      </w:r>
    </w:p>
    <w:tbl>
      <w:tblPr>
        <w:tblW w:w="6880" w:type="dxa"/>
        <w:tblInd w:w="55" w:type="dxa"/>
        <w:tblBorders>
          <w:top w:val="single" w:sz="12" w:space="0" w:color="FF6600"/>
          <w:left w:val="single" w:sz="12" w:space="0" w:color="FF6600"/>
          <w:bottom w:val="single" w:sz="12" w:space="0" w:color="FF6600"/>
          <w:right w:val="single" w:sz="12" w:space="0" w:color="FF6600"/>
          <w:insideH w:val="single" w:sz="6" w:space="0" w:color="FF6600"/>
          <w:insideV w:val="single" w:sz="6" w:space="0" w:color="FF6600"/>
        </w:tblBorders>
        <w:tblCellMar>
          <w:left w:w="70" w:type="dxa"/>
          <w:right w:w="70" w:type="dxa"/>
        </w:tblCellMar>
        <w:tblLook w:val="0000" w:firstRow="0" w:lastRow="0" w:firstColumn="0" w:lastColumn="0" w:noHBand="0" w:noVBand="0"/>
      </w:tblPr>
      <w:tblGrid>
        <w:gridCol w:w="1200"/>
        <w:gridCol w:w="1200"/>
        <w:gridCol w:w="1200"/>
        <w:gridCol w:w="1200"/>
        <w:gridCol w:w="2080"/>
      </w:tblGrid>
      <w:tr w:rsidR="00622EA3" w:rsidRPr="002555E3" w14:paraId="40E848AD" w14:textId="77777777" w:rsidTr="006E4248">
        <w:trPr>
          <w:trHeight w:val="255"/>
        </w:trPr>
        <w:tc>
          <w:tcPr>
            <w:tcW w:w="1200" w:type="dxa"/>
            <w:shd w:val="clear" w:color="auto" w:fill="auto"/>
            <w:noWrap/>
            <w:vAlign w:val="bottom"/>
          </w:tcPr>
          <w:p w14:paraId="79093C99" w14:textId="77777777" w:rsidR="00D87CCD" w:rsidRPr="002555E3" w:rsidRDefault="00D87CCD" w:rsidP="006E4248">
            <w:pPr>
              <w:jc w:val="both"/>
              <w:rPr>
                <w:rFonts w:cs="HelveticaNeueLT Arabic 55 Roman"/>
                <w:szCs w:val="20"/>
              </w:rPr>
            </w:pPr>
            <w:r w:rsidRPr="002555E3">
              <w:rPr>
                <w:rFonts w:cs="HelveticaNeueLT Arabic 55 Roman"/>
                <w:szCs w:val="20"/>
              </w:rPr>
              <w:t>Type de chambre</w:t>
            </w:r>
            <w:r w:rsidRPr="002555E3">
              <w:rPr>
                <w:rFonts w:cs="Calibri"/>
                <w:szCs w:val="20"/>
              </w:rPr>
              <w:t> </w:t>
            </w:r>
          </w:p>
        </w:tc>
        <w:tc>
          <w:tcPr>
            <w:tcW w:w="1200" w:type="dxa"/>
            <w:shd w:val="clear" w:color="auto" w:fill="auto"/>
            <w:noWrap/>
            <w:vAlign w:val="bottom"/>
          </w:tcPr>
          <w:p w14:paraId="7266B85C" w14:textId="77777777" w:rsidR="00D87CCD" w:rsidRPr="002555E3" w:rsidRDefault="00D87CCD" w:rsidP="006E4248">
            <w:pPr>
              <w:jc w:val="both"/>
              <w:rPr>
                <w:rFonts w:cs="HelveticaNeueLT Arabic 55 Roman"/>
                <w:szCs w:val="20"/>
              </w:rPr>
            </w:pPr>
            <w:r w:rsidRPr="002555E3">
              <w:rPr>
                <w:rFonts w:cs="HelveticaNeueLT Arabic 55 Roman"/>
                <w:szCs w:val="20"/>
              </w:rPr>
              <w:t xml:space="preserve">Longueur </w:t>
            </w:r>
          </w:p>
        </w:tc>
        <w:tc>
          <w:tcPr>
            <w:tcW w:w="1200" w:type="dxa"/>
            <w:shd w:val="clear" w:color="auto" w:fill="auto"/>
            <w:noWrap/>
            <w:vAlign w:val="bottom"/>
          </w:tcPr>
          <w:p w14:paraId="69BB8825" w14:textId="77777777" w:rsidR="00D87CCD" w:rsidRPr="002555E3" w:rsidRDefault="00D87CCD" w:rsidP="006E4248">
            <w:pPr>
              <w:jc w:val="both"/>
              <w:rPr>
                <w:rFonts w:cs="HelveticaNeueLT Arabic 55 Roman"/>
                <w:szCs w:val="20"/>
              </w:rPr>
            </w:pPr>
            <w:r w:rsidRPr="002555E3">
              <w:rPr>
                <w:rFonts w:cs="HelveticaNeueLT Arabic 55 Roman"/>
                <w:szCs w:val="20"/>
              </w:rPr>
              <w:t>Largeur</w:t>
            </w:r>
          </w:p>
        </w:tc>
        <w:tc>
          <w:tcPr>
            <w:tcW w:w="1200" w:type="dxa"/>
            <w:shd w:val="clear" w:color="auto" w:fill="auto"/>
            <w:noWrap/>
            <w:vAlign w:val="bottom"/>
          </w:tcPr>
          <w:p w14:paraId="5A62F4D7" w14:textId="77777777" w:rsidR="00D87CCD" w:rsidRPr="002555E3" w:rsidRDefault="00D87CCD" w:rsidP="006E4248">
            <w:pPr>
              <w:jc w:val="both"/>
              <w:rPr>
                <w:rFonts w:cs="HelveticaNeueLT Arabic 55 Roman"/>
                <w:szCs w:val="20"/>
              </w:rPr>
            </w:pPr>
            <w:r w:rsidRPr="002555E3">
              <w:rPr>
                <w:rFonts w:cs="HelveticaNeueLT Arabic 55 Roman"/>
                <w:szCs w:val="20"/>
              </w:rPr>
              <w:t>profondeur</w:t>
            </w:r>
          </w:p>
        </w:tc>
        <w:tc>
          <w:tcPr>
            <w:tcW w:w="2080" w:type="dxa"/>
            <w:shd w:val="clear" w:color="auto" w:fill="auto"/>
            <w:noWrap/>
            <w:vAlign w:val="bottom"/>
          </w:tcPr>
          <w:p w14:paraId="2157D08C" w14:textId="77777777" w:rsidR="00D87CCD" w:rsidRPr="002555E3" w:rsidRDefault="00D87CCD" w:rsidP="006E4248">
            <w:pPr>
              <w:jc w:val="both"/>
              <w:rPr>
                <w:rFonts w:cs="HelveticaNeueLT Arabic 55 Roman"/>
                <w:szCs w:val="20"/>
              </w:rPr>
            </w:pPr>
            <w:r w:rsidRPr="002555E3">
              <w:rPr>
                <w:rFonts w:cs="HelveticaNeueLT Arabic 55 Roman"/>
                <w:szCs w:val="20"/>
              </w:rPr>
              <w:t>Diamètre maximum des tubes autorisé</w:t>
            </w:r>
          </w:p>
        </w:tc>
      </w:tr>
      <w:tr w:rsidR="00622EA3" w:rsidRPr="002555E3" w14:paraId="790493F5" w14:textId="77777777" w:rsidTr="006E4248">
        <w:trPr>
          <w:trHeight w:val="255"/>
        </w:trPr>
        <w:tc>
          <w:tcPr>
            <w:tcW w:w="1200" w:type="dxa"/>
            <w:shd w:val="clear" w:color="auto" w:fill="auto"/>
            <w:noWrap/>
            <w:vAlign w:val="bottom"/>
          </w:tcPr>
          <w:p w14:paraId="2A38E912" w14:textId="77777777" w:rsidR="00D87CCD" w:rsidRPr="002555E3" w:rsidRDefault="00D87CCD" w:rsidP="006E4248">
            <w:pPr>
              <w:jc w:val="both"/>
              <w:rPr>
                <w:rFonts w:cs="HelveticaNeueLT Arabic 55 Roman"/>
                <w:szCs w:val="20"/>
              </w:rPr>
            </w:pPr>
            <w:r w:rsidRPr="002555E3">
              <w:rPr>
                <w:rFonts w:cs="HelveticaNeueLT Arabic 55 Roman"/>
                <w:szCs w:val="20"/>
              </w:rPr>
              <w:t>L4T</w:t>
            </w:r>
          </w:p>
        </w:tc>
        <w:tc>
          <w:tcPr>
            <w:tcW w:w="1200" w:type="dxa"/>
            <w:shd w:val="clear" w:color="auto" w:fill="auto"/>
            <w:noWrap/>
            <w:vAlign w:val="bottom"/>
          </w:tcPr>
          <w:p w14:paraId="6452114F" w14:textId="77777777" w:rsidR="00D87CCD" w:rsidRPr="002555E3" w:rsidRDefault="00D87CCD" w:rsidP="006E4248">
            <w:pPr>
              <w:jc w:val="both"/>
              <w:rPr>
                <w:rFonts w:cs="HelveticaNeueLT Arabic 55 Roman"/>
                <w:szCs w:val="20"/>
              </w:rPr>
            </w:pPr>
            <w:r w:rsidRPr="002555E3">
              <w:rPr>
                <w:rFonts w:cs="HelveticaNeueLT Arabic 55 Roman"/>
                <w:szCs w:val="20"/>
              </w:rPr>
              <w:t>1,87 m</w:t>
            </w:r>
          </w:p>
        </w:tc>
        <w:tc>
          <w:tcPr>
            <w:tcW w:w="1200" w:type="dxa"/>
            <w:shd w:val="clear" w:color="auto" w:fill="auto"/>
            <w:noWrap/>
            <w:vAlign w:val="bottom"/>
          </w:tcPr>
          <w:p w14:paraId="3B6EDF43" w14:textId="77777777" w:rsidR="00D87CCD" w:rsidRPr="002555E3" w:rsidRDefault="00D87CCD" w:rsidP="006E4248">
            <w:pPr>
              <w:jc w:val="both"/>
              <w:rPr>
                <w:rFonts w:cs="HelveticaNeueLT Arabic 55 Roman"/>
                <w:szCs w:val="20"/>
              </w:rPr>
            </w:pPr>
            <w:r w:rsidRPr="002555E3">
              <w:rPr>
                <w:rFonts w:cs="HelveticaNeueLT Arabic 55 Roman"/>
                <w:szCs w:val="20"/>
              </w:rPr>
              <w:t>0,52 m</w:t>
            </w:r>
          </w:p>
        </w:tc>
        <w:tc>
          <w:tcPr>
            <w:tcW w:w="1200" w:type="dxa"/>
            <w:shd w:val="clear" w:color="auto" w:fill="auto"/>
            <w:noWrap/>
            <w:vAlign w:val="bottom"/>
          </w:tcPr>
          <w:p w14:paraId="2777E5D5" w14:textId="77777777" w:rsidR="00D87CCD" w:rsidRPr="002555E3" w:rsidRDefault="00D87CCD" w:rsidP="006E4248">
            <w:pPr>
              <w:jc w:val="both"/>
              <w:rPr>
                <w:rFonts w:cs="HelveticaNeueLT Arabic 55 Roman"/>
                <w:szCs w:val="20"/>
              </w:rPr>
            </w:pPr>
            <w:r w:rsidRPr="002555E3">
              <w:rPr>
                <w:rFonts w:cs="HelveticaNeueLT Arabic 55 Roman"/>
                <w:szCs w:val="20"/>
              </w:rPr>
              <w:t>0,60 m</w:t>
            </w:r>
          </w:p>
        </w:tc>
        <w:tc>
          <w:tcPr>
            <w:tcW w:w="2080" w:type="dxa"/>
            <w:shd w:val="clear" w:color="auto" w:fill="auto"/>
            <w:noWrap/>
            <w:vAlign w:val="bottom"/>
          </w:tcPr>
          <w:p w14:paraId="3DB8E3B6" w14:textId="77777777" w:rsidR="00D87CCD" w:rsidRPr="002555E3" w:rsidRDefault="00D87CCD" w:rsidP="006E4248">
            <w:pPr>
              <w:jc w:val="both"/>
              <w:rPr>
                <w:rFonts w:cs="HelveticaNeueLT Arabic 55 Roman"/>
                <w:szCs w:val="20"/>
              </w:rPr>
            </w:pPr>
            <w:r w:rsidRPr="002555E3">
              <w:rPr>
                <w:rFonts w:cs="HelveticaNeueLT Arabic 55 Roman"/>
                <w:szCs w:val="20"/>
              </w:rPr>
              <w:t>60 mm</w:t>
            </w:r>
          </w:p>
        </w:tc>
      </w:tr>
      <w:tr w:rsidR="00622EA3" w:rsidRPr="002555E3" w14:paraId="0FC65284" w14:textId="77777777" w:rsidTr="006E4248">
        <w:trPr>
          <w:trHeight w:val="255"/>
        </w:trPr>
        <w:tc>
          <w:tcPr>
            <w:tcW w:w="1200" w:type="dxa"/>
            <w:shd w:val="clear" w:color="auto" w:fill="auto"/>
            <w:noWrap/>
            <w:vAlign w:val="bottom"/>
          </w:tcPr>
          <w:p w14:paraId="3FAD0BD9" w14:textId="77777777" w:rsidR="00D87CCD" w:rsidRPr="002555E3" w:rsidRDefault="00D87CCD" w:rsidP="006E4248">
            <w:pPr>
              <w:jc w:val="both"/>
              <w:rPr>
                <w:rFonts w:cs="HelveticaNeueLT Arabic 55 Roman"/>
                <w:szCs w:val="20"/>
              </w:rPr>
            </w:pPr>
            <w:r w:rsidRPr="002555E3">
              <w:rPr>
                <w:rFonts w:cs="HelveticaNeueLT Arabic 55 Roman"/>
                <w:szCs w:val="20"/>
              </w:rPr>
              <w:t>L3T</w:t>
            </w:r>
          </w:p>
        </w:tc>
        <w:tc>
          <w:tcPr>
            <w:tcW w:w="1200" w:type="dxa"/>
            <w:shd w:val="clear" w:color="auto" w:fill="auto"/>
            <w:noWrap/>
            <w:vAlign w:val="bottom"/>
          </w:tcPr>
          <w:p w14:paraId="6CAC68C2" w14:textId="77777777" w:rsidR="00D87CCD" w:rsidRPr="002555E3" w:rsidRDefault="00D87CCD" w:rsidP="006E4248">
            <w:pPr>
              <w:jc w:val="both"/>
              <w:rPr>
                <w:rFonts w:cs="HelveticaNeueLT Arabic 55 Roman"/>
                <w:szCs w:val="20"/>
              </w:rPr>
            </w:pPr>
            <w:r w:rsidRPr="002555E3">
              <w:rPr>
                <w:rFonts w:cs="HelveticaNeueLT Arabic 55 Roman"/>
                <w:szCs w:val="20"/>
              </w:rPr>
              <w:t>1,38 m</w:t>
            </w:r>
          </w:p>
        </w:tc>
        <w:tc>
          <w:tcPr>
            <w:tcW w:w="1200" w:type="dxa"/>
            <w:shd w:val="clear" w:color="auto" w:fill="auto"/>
            <w:noWrap/>
            <w:vAlign w:val="bottom"/>
          </w:tcPr>
          <w:p w14:paraId="2D3BCE04" w14:textId="77777777" w:rsidR="00D87CCD" w:rsidRPr="002555E3" w:rsidRDefault="00D87CCD" w:rsidP="006E4248">
            <w:pPr>
              <w:jc w:val="both"/>
              <w:rPr>
                <w:rFonts w:cs="HelveticaNeueLT Arabic 55 Roman"/>
                <w:szCs w:val="20"/>
              </w:rPr>
            </w:pPr>
            <w:r w:rsidRPr="002555E3">
              <w:rPr>
                <w:rFonts w:cs="HelveticaNeueLT Arabic 55 Roman"/>
                <w:szCs w:val="20"/>
              </w:rPr>
              <w:t>0,52 m</w:t>
            </w:r>
          </w:p>
        </w:tc>
        <w:tc>
          <w:tcPr>
            <w:tcW w:w="1200" w:type="dxa"/>
            <w:shd w:val="clear" w:color="auto" w:fill="auto"/>
            <w:noWrap/>
            <w:vAlign w:val="bottom"/>
          </w:tcPr>
          <w:p w14:paraId="6A5B4CE3" w14:textId="77777777" w:rsidR="00D87CCD" w:rsidRPr="002555E3" w:rsidRDefault="00D87CCD" w:rsidP="006E4248">
            <w:pPr>
              <w:jc w:val="both"/>
              <w:rPr>
                <w:rFonts w:cs="HelveticaNeueLT Arabic 55 Roman"/>
                <w:szCs w:val="20"/>
              </w:rPr>
            </w:pPr>
            <w:r w:rsidRPr="002555E3">
              <w:rPr>
                <w:rFonts w:cs="HelveticaNeueLT Arabic 55 Roman"/>
                <w:szCs w:val="20"/>
              </w:rPr>
              <w:t>0,60 m</w:t>
            </w:r>
          </w:p>
        </w:tc>
        <w:tc>
          <w:tcPr>
            <w:tcW w:w="2080" w:type="dxa"/>
            <w:shd w:val="clear" w:color="auto" w:fill="auto"/>
            <w:noWrap/>
            <w:vAlign w:val="bottom"/>
          </w:tcPr>
          <w:p w14:paraId="4BA18DB6" w14:textId="77777777" w:rsidR="00D87CCD" w:rsidRPr="002555E3" w:rsidRDefault="00D87CCD" w:rsidP="006E4248">
            <w:pPr>
              <w:jc w:val="both"/>
              <w:rPr>
                <w:rFonts w:cs="HelveticaNeueLT Arabic 55 Roman"/>
                <w:szCs w:val="20"/>
              </w:rPr>
            </w:pPr>
            <w:r w:rsidRPr="002555E3">
              <w:rPr>
                <w:rFonts w:cs="HelveticaNeueLT Arabic 55 Roman"/>
                <w:szCs w:val="20"/>
              </w:rPr>
              <w:t>60 mm</w:t>
            </w:r>
          </w:p>
        </w:tc>
      </w:tr>
      <w:tr w:rsidR="00622EA3" w:rsidRPr="002555E3" w14:paraId="78C93AE3" w14:textId="77777777" w:rsidTr="006E4248">
        <w:trPr>
          <w:trHeight w:val="255"/>
        </w:trPr>
        <w:tc>
          <w:tcPr>
            <w:tcW w:w="1200" w:type="dxa"/>
            <w:shd w:val="clear" w:color="auto" w:fill="auto"/>
            <w:noWrap/>
            <w:vAlign w:val="bottom"/>
          </w:tcPr>
          <w:p w14:paraId="46584BCC" w14:textId="77777777" w:rsidR="00D87CCD" w:rsidRPr="002555E3" w:rsidRDefault="00D87CCD" w:rsidP="006E4248">
            <w:pPr>
              <w:jc w:val="both"/>
              <w:rPr>
                <w:rFonts w:cs="HelveticaNeueLT Arabic 55 Roman"/>
                <w:szCs w:val="20"/>
              </w:rPr>
            </w:pPr>
            <w:r w:rsidRPr="002555E3">
              <w:rPr>
                <w:rFonts w:cs="HelveticaNeueLT Arabic 55 Roman"/>
                <w:szCs w:val="20"/>
              </w:rPr>
              <w:t>L2T</w:t>
            </w:r>
          </w:p>
        </w:tc>
        <w:tc>
          <w:tcPr>
            <w:tcW w:w="1200" w:type="dxa"/>
            <w:shd w:val="clear" w:color="auto" w:fill="auto"/>
            <w:noWrap/>
            <w:vAlign w:val="bottom"/>
          </w:tcPr>
          <w:p w14:paraId="4460B3A4" w14:textId="77777777" w:rsidR="00D87CCD" w:rsidRPr="002555E3" w:rsidRDefault="00D87CCD" w:rsidP="006E4248">
            <w:pPr>
              <w:jc w:val="both"/>
              <w:rPr>
                <w:rFonts w:cs="HelveticaNeueLT Arabic 55 Roman"/>
                <w:szCs w:val="20"/>
              </w:rPr>
            </w:pPr>
            <w:r w:rsidRPr="002555E3">
              <w:rPr>
                <w:rFonts w:cs="HelveticaNeueLT Arabic 55 Roman"/>
                <w:szCs w:val="20"/>
              </w:rPr>
              <w:t>1,16 m</w:t>
            </w:r>
          </w:p>
        </w:tc>
        <w:tc>
          <w:tcPr>
            <w:tcW w:w="1200" w:type="dxa"/>
            <w:shd w:val="clear" w:color="auto" w:fill="auto"/>
            <w:noWrap/>
            <w:vAlign w:val="bottom"/>
          </w:tcPr>
          <w:p w14:paraId="4CD86EF2" w14:textId="77777777" w:rsidR="00D87CCD" w:rsidRPr="002555E3" w:rsidRDefault="00D87CCD" w:rsidP="006E4248">
            <w:pPr>
              <w:jc w:val="both"/>
              <w:rPr>
                <w:rFonts w:cs="HelveticaNeueLT Arabic 55 Roman"/>
                <w:szCs w:val="20"/>
              </w:rPr>
            </w:pPr>
            <w:r w:rsidRPr="002555E3">
              <w:rPr>
                <w:rFonts w:cs="HelveticaNeueLT Arabic 55 Roman"/>
                <w:szCs w:val="20"/>
              </w:rPr>
              <w:t>0,38 m</w:t>
            </w:r>
          </w:p>
        </w:tc>
        <w:tc>
          <w:tcPr>
            <w:tcW w:w="1200" w:type="dxa"/>
            <w:shd w:val="clear" w:color="auto" w:fill="auto"/>
            <w:noWrap/>
            <w:vAlign w:val="bottom"/>
          </w:tcPr>
          <w:p w14:paraId="262527FC" w14:textId="77777777" w:rsidR="00D87CCD" w:rsidRPr="002555E3" w:rsidRDefault="00D87CCD" w:rsidP="006E4248">
            <w:pPr>
              <w:jc w:val="both"/>
              <w:rPr>
                <w:rFonts w:cs="HelveticaNeueLT Arabic 55 Roman"/>
                <w:szCs w:val="20"/>
              </w:rPr>
            </w:pPr>
            <w:r w:rsidRPr="002555E3">
              <w:rPr>
                <w:rFonts w:cs="HelveticaNeueLT Arabic 55 Roman"/>
                <w:szCs w:val="20"/>
              </w:rPr>
              <w:t>0,60 m</w:t>
            </w:r>
          </w:p>
        </w:tc>
        <w:tc>
          <w:tcPr>
            <w:tcW w:w="2080" w:type="dxa"/>
            <w:shd w:val="clear" w:color="auto" w:fill="auto"/>
            <w:noWrap/>
            <w:vAlign w:val="bottom"/>
          </w:tcPr>
          <w:p w14:paraId="7A7BC1DD" w14:textId="77777777" w:rsidR="00D87CCD" w:rsidRPr="002555E3" w:rsidRDefault="00D87CCD" w:rsidP="006E4248">
            <w:pPr>
              <w:jc w:val="both"/>
              <w:rPr>
                <w:rFonts w:cs="HelveticaNeueLT Arabic 55 Roman"/>
                <w:szCs w:val="20"/>
              </w:rPr>
            </w:pPr>
            <w:r w:rsidRPr="002555E3">
              <w:rPr>
                <w:rFonts w:cs="HelveticaNeueLT Arabic 55 Roman"/>
                <w:szCs w:val="20"/>
              </w:rPr>
              <w:t>45 mm</w:t>
            </w:r>
          </w:p>
        </w:tc>
      </w:tr>
      <w:tr w:rsidR="00622EA3" w:rsidRPr="002555E3" w14:paraId="7221807D" w14:textId="77777777" w:rsidTr="006E4248">
        <w:trPr>
          <w:trHeight w:val="255"/>
        </w:trPr>
        <w:tc>
          <w:tcPr>
            <w:tcW w:w="1200" w:type="dxa"/>
            <w:shd w:val="clear" w:color="auto" w:fill="auto"/>
            <w:noWrap/>
            <w:vAlign w:val="bottom"/>
          </w:tcPr>
          <w:p w14:paraId="5AE4FD31" w14:textId="77777777" w:rsidR="00D87CCD" w:rsidRPr="002555E3" w:rsidRDefault="00D87CCD" w:rsidP="006E4248">
            <w:pPr>
              <w:jc w:val="both"/>
              <w:rPr>
                <w:rFonts w:cs="HelveticaNeueLT Arabic 55 Roman"/>
                <w:szCs w:val="20"/>
              </w:rPr>
            </w:pPr>
            <w:r w:rsidRPr="002555E3">
              <w:rPr>
                <w:rFonts w:cs="HelveticaNeueLT Arabic 55 Roman"/>
                <w:szCs w:val="20"/>
              </w:rPr>
              <w:t>L1T</w:t>
            </w:r>
          </w:p>
        </w:tc>
        <w:tc>
          <w:tcPr>
            <w:tcW w:w="1200" w:type="dxa"/>
            <w:shd w:val="clear" w:color="auto" w:fill="auto"/>
            <w:noWrap/>
            <w:vAlign w:val="bottom"/>
          </w:tcPr>
          <w:p w14:paraId="1DD21BD7" w14:textId="77777777" w:rsidR="00D87CCD" w:rsidRPr="002555E3" w:rsidRDefault="00D87CCD" w:rsidP="006E4248">
            <w:pPr>
              <w:jc w:val="both"/>
              <w:rPr>
                <w:rFonts w:cs="HelveticaNeueLT Arabic 55 Roman"/>
                <w:szCs w:val="20"/>
              </w:rPr>
            </w:pPr>
            <w:r w:rsidRPr="002555E3">
              <w:rPr>
                <w:rFonts w:cs="HelveticaNeueLT Arabic 55 Roman"/>
                <w:szCs w:val="20"/>
              </w:rPr>
              <w:t>0,52 m</w:t>
            </w:r>
          </w:p>
        </w:tc>
        <w:tc>
          <w:tcPr>
            <w:tcW w:w="1200" w:type="dxa"/>
            <w:shd w:val="clear" w:color="auto" w:fill="auto"/>
            <w:noWrap/>
            <w:vAlign w:val="bottom"/>
          </w:tcPr>
          <w:p w14:paraId="2082D52F" w14:textId="77777777" w:rsidR="00D87CCD" w:rsidRPr="002555E3" w:rsidRDefault="00D87CCD" w:rsidP="006E4248">
            <w:pPr>
              <w:jc w:val="both"/>
              <w:rPr>
                <w:rFonts w:cs="HelveticaNeueLT Arabic 55 Roman"/>
                <w:szCs w:val="20"/>
              </w:rPr>
            </w:pPr>
            <w:r w:rsidRPr="002555E3">
              <w:rPr>
                <w:rFonts w:cs="HelveticaNeueLT Arabic 55 Roman"/>
                <w:szCs w:val="20"/>
              </w:rPr>
              <w:t>0,38 m</w:t>
            </w:r>
          </w:p>
        </w:tc>
        <w:tc>
          <w:tcPr>
            <w:tcW w:w="1200" w:type="dxa"/>
            <w:shd w:val="clear" w:color="auto" w:fill="auto"/>
            <w:noWrap/>
            <w:vAlign w:val="bottom"/>
          </w:tcPr>
          <w:p w14:paraId="563929E4" w14:textId="77777777" w:rsidR="00D87CCD" w:rsidRPr="002555E3" w:rsidRDefault="00D87CCD" w:rsidP="006E4248">
            <w:pPr>
              <w:jc w:val="both"/>
              <w:rPr>
                <w:rFonts w:cs="HelveticaNeueLT Arabic 55 Roman"/>
                <w:szCs w:val="20"/>
              </w:rPr>
            </w:pPr>
            <w:r w:rsidRPr="002555E3">
              <w:rPr>
                <w:rFonts w:cs="HelveticaNeueLT Arabic 55 Roman"/>
                <w:szCs w:val="20"/>
              </w:rPr>
              <w:t>0,60 m</w:t>
            </w:r>
          </w:p>
        </w:tc>
        <w:tc>
          <w:tcPr>
            <w:tcW w:w="2080" w:type="dxa"/>
            <w:shd w:val="clear" w:color="auto" w:fill="auto"/>
            <w:noWrap/>
            <w:vAlign w:val="bottom"/>
          </w:tcPr>
          <w:p w14:paraId="6A08E40C" w14:textId="77777777" w:rsidR="00D87CCD" w:rsidRPr="002555E3" w:rsidRDefault="00D87CCD" w:rsidP="006E4248">
            <w:pPr>
              <w:jc w:val="both"/>
              <w:rPr>
                <w:rFonts w:cs="HelveticaNeueLT Arabic 55 Roman"/>
                <w:szCs w:val="20"/>
              </w:rPr>
            </w:pPr>
            <w:r w:rsidRPr="002555E3">
              <w:rPr>
                <w:rFonts w:cs="HelveticaNeueLT Arabic 55 Roman"/>
                <w:szCs w:val="20"/>
              </w:rPr>
              <w:t>45 mm</w:t>
            </w:r>
          </w:p>
        </w:tc>
      </w:tr>
      <w:tr w:rsidR="00622EA3" w:rsidRPr="002555E3" w14:paraId="14F122F1" w14:textId="77777777" w:rsidTr="006E4248">
        <w:trPr>
          <w:trHeight w:val="255"/>
        </w:trPr>
        <w:tc>
          <w:tcPr>
            <w:tcW w:w="1200" w:type="dxa"/>
            <w:shd w:val="clear" w:color="auto" w:fill="auto"/>
            <w:noWrap/>
            <w:vAlign w:val="bottom"/>
          </w:tcPr>
          <w:p w14:paraId="0A4B3D57" w14:textId="77777777" w:rsidR="00D87CCD" w:rsidRPr="002555E3" w:rsidRDefault="00D87CCD" w:rsidP="006E4248">
            <w:pPr>
              <w:jc w:val="both"/>
              <w:rPr>
                <w:rFonts w:cs="HelveticaNeueLT Arabic 55 Roman"/>
                <w:szCs w:val="20"/>
              </w:rPr>
            </w:pPr>
            <w:r w:rsidRPr="002555E3">
              <w:rPr>
                <w:rFonts w:cs="HelveticaNeueLT Arabic 55 Roman"/>
                <w:szCs w:val="20"/>
              </w:rPr>
              <w:t>L0T</w:t>
            </w:r>
          </w:p>
        </w:tc>
        <w:tc>
          <w:tcPr>
            <w:tcW w:w="1200" w:type="dxa"/>
            <w:shd w:val="clear" w:color="auto" w:fill="auto"/>
            <w:noWrap/>
            <w:vAlign w:val="bottom"/>
          </w:tcPr>
          <w:p w14:paraId="037CE4E3" w14:textId="77777777" w:rsidR="00D87CCD" w:rsidRPr="002555E3" w:rsidRDefault="00D87CCD" w:rsidP="006E4248">
            <w:pPr>
              <w:jc w:val="both"/>
              <w:rPr>
                <w:rFonts w:cs="HelveticaNeueLT Arabic 55 Roman"/>
                <w:szCs w:val="20"/>
              </w:rPr>
            </w:pPr>
            <w:r w:rsidRPr="002555E3">
              <w:rPr>
                <w:rFonts w:cs="HelveticaNeueLT Arabic 55 Roman"/>
                <w:szCs w:val="20"/>
              </w:rPr>
              <w:t>0,42 m</w:t>
            </w:r>
          </w:p>
        </w:tc>
        <w:tc>
          <w:tcPr>
            <w:tcW w:w="1200" w:type="dxa"/>
            <w:shd w:val="clear" w:color="auto" w:fill="auto"/>
            <w:noWrap/>
            <w:vAlign w:val="bottom"/>
          </w:tcPr>
          <w:p w14:paraId="6965875E" w14:textId="77777777" w:rsidR="00D87CCD" w:rsidRPr="002555E3" w:rsidRDefault="00D87CCD" w:rsidP="006E4248">
            <w:pPr>
              <w:jc w:val="both"/>
              <w:rPr>
                <w:rFonts w:cs="HelveticaNeueLT Arabic 55 Roman"/>
                <w:szCs w:val="20"/>
              </w:rPr>
            </w:pPr>
            <w:r w:rsidRPr="002555E3">
              <w:rPr>
                <w:rFonts w:cs="HelveticaNeueLT Arabic 55 Roman"/>
                <w:szCs w:val="20"/>
              </w:rPr>
              <w:t>0,24 m</w:t>
            </w:r>
          </w:p>
        </w:tc>
        <w:tc>
          <w:tcPr>
            <w:tcW w:w="1200" w:type="dxa"/>
            <w:shd w:val="clear" w:color="auto" w:fill="auto"/>
            <w:noWrap/>
            <w:vAlign w:val="bottom"/>
          </w:tcPr>
          <w:p w14:paraId="7707161C" w14:textId="77777777" w:rsidR="00D87CCD" w:rsidRPr="002555E3" w:rsidRDefault="00D87CCD" w:rsidP="006E4248">
            <w:pPr>
              <w:jc w:val="both"/>
              <w:rPr>
                <w:rFonts w:cs="HelveticaNeueLT Arabic 55 Roman"/>
                <w:szCs w:val="20"/>
              </w:rPr>
            </w:pPr>
            <w:r w:rsidRPr="002555E3">
              <w:rPr>
                <w:rFonts w:cs="HelveticaNeueLT Arabic 55 Roman"/>
                <w:szCs w:val="20"/>
              </w:rPr>
              <w:t>0,30 m</w:t>
            </w:r>
          </w:p>
        </w:tc>
        <w:tc>
          <w:tcPr>
            <w:tcW w:w="2080" w:type="dxa"/>
            <w:shd w:val="clear" w:color="auto" w:fill="auto"/>
            <w:noWrap/>
            <w:vAlign w:val="bottom"/>
          </w:tcPr>
          <w:p w14:paraId="65E81EC4" w14:textId="77777777" w:rsidR="00D87CCD" w:rsidRPr="002555E3" w:rsidRDefault="00D87CCD" w:rsidP="006E4248">
            <w:pPr>
              <w:jc w:val="both"/>
              <w:rPr>
                <w:rFonts w:cs="HelveticaNeueLT Arabic 55 Roman"/>
                <w:szCs w:val="20"/>
              </w:rPr>
            </w:pPr>
            <w:r w:rsidRPr="002555E3">
              <w:rPr>
                <w:rFonts w:cs="HelveticaNeueLT Arabic 55 Roman"/>
                <w:szCs w:val="20"/>
              </w:rPr>
              <w:t>28 mm</w:t>
            </w:r>
          </w:p>
        </w:tc>
      </w:tr>
      <w:tr w:rsidR="00622EA3" w:rsidRPr="002555E3" w14:paraId="43F704C9" w14:textId="77777777" w:rsidTr="006E4248">
        <w:trPr>
          <w:trHeight w:val="255"/>
        </w:trPr>
        <w:tc>
          <w:tcPr>
            <w:tcW w:w="1200" w:type="dxa"/>
            <w:shd w:val="clear" w:color="auto" w:fill="auto"/>
            <w:noWrap/>
            <w:vAlign w:val="bottom"/>
          </w:tcPr>
          <w:p w14:paraId="01D633F2" w14:textId="77777777" w:rsidR="00D87CCD" w:rsidRPr="002555E3" w:rsidRDefault="00D87CCD" w:rsidP="006E4248">
            <w:pPr>
              <w:jc w:val="both"/>
              <w:rPr>
                <w:rFonts w:cs="HelveticaNeueLT Arabic 55 Roman"/>
                <w:szCs w:val="20"/>
              </w:rPr>
            </w:pPr>
          </w:p>
        </w:tc>
        <w:tc>
          <w:tcPr>
            <w:tcW w:w="1200" w:type="dxa"/>
            <w:shd w:val="clear" w:color="auto" w:fill="auto"/>
            <w:noWrap/>
            <w:vAlign w:val="bottom"/>
          </w:tcPr>
          <w:p w14:paraId="11938DD4" w14:textId="77777777" w:rsidR="00D87CCD" w:rsidRPr="002555E3" w:rsidRDefault="00D87CCD" w:rsidP="006E4248">
            <w:pPr>
              <w:jc w:val="both"/>
              <w:rPr>
                <w:rFonts w:cs="HelveticaNeueLT Arabic 55 Roman"/>
                <w:szCs w:val="20"/>
              </w:rPr>
            </w:pPr>
          </w:p>
        </w:tc>
        <w:tc>
          <w:tcPr>
            <w:tcW w:w="1200" w:type="dxa"/>
            <w:shd w:val="clear" w:color="auto" w:fill="auto"/>
            <w:noWrap/>
            <w:vAlign w:val="bottom"/>
          </w:tcPr>
          <w:p w14:paraId="64B4B95C" w14:textId="77777777" w:rsidR="00D87CCD" w:rsidRPr="002555E3" w:rsidRDefault="00D87CCD" w:rsidP="006E4248">
            <w:pPr>
              <w:jc w:val="both"/>
              <w:rPr>
                <w:rFonts w:cs="HelveticaNeueLT Arabic 55 Roman"/>
                <w:szCs w:val="20"/>
              </w:rPr>
            </w:pPr>
          </w:p>
        </w:tc>
        <w:tc>
          <w:tcPr>
            <w:tcW w:w="1200" w:type="dxa"/>
            <w:shd w:val="clear" w:color="auto" w:fill="auto"/>
            <w:noWrap/>
            <w:vAlign w:val="bottom"/>
          </w:tcPr>
          <w:p w14:paraId="0437E9DF" w14:textId="77777777" w:rsidR="00D87CCD" w:rsidRPr="002555E3" w:rsidRDefault="00D87CCD" w:rsidP="006E4248">
            <w:pPr>
              <w:jc w:val="both"/>
              <w:rPr>
                <w:rFonts w:cs="HelveticaNeueLT Arabic 55 Roman"/>
                <w:szCs w:val="20"/>
              </w:rPr>
            </w:pPr>
          </w:p>
        </w:tc>
        <w:tc>
          <w:tcPr>
            <w:tcW w:w="2080" w:type="dxa"/>
            <w:shd w:val="clear" w:color="auto" w:fill="auto"/>
            <w:noWrap/>
            <w:vAlign w:val="bottom"/>
          </w:tcPr>
          <w:p w14:paraId="7013D59E" w14:textId="77777777" w:rsidR="00D87CCD" w:rsidRPr="002555E3" w:rsidRDefault="00D87CCD" w:rsidP="006E4248">
            <w:pPr>
              <w:jc w:val="both"/>
              <w:rPr>
                <w:rFonts w:cs="HelveticaNeueLT Arabic 55 Roman"/>
                <w:szCs w:val="20"/>
              </w:rPr>
            </w:pPr>
          </w:p>
        </w:tc>
      </w:tr>
      <w:tr w:rsidR="00622EA3" w:rsidRPr="002555E3" w14:paraId="63CCE174" w14:textId="77777777" w:rsidTr="006E4248">
        <w:trPr>
          <w:trHeight w:val="255"/>
        </w:trPr>
        <w:tc>
          <w:tcPr>
            <w:tcW w:w="1200" w:type="dxa"/>
            <w:shd w:val="clear" w:color="auto" w:fill="auto"/>
            <w:noWrap/>
            <w:vAlign w:val="bottom"/>
          </w:tcPr>
          <w:p w14:paraId="767F6C8E" w14:textId="77777777" w:rsidR="00D87CCD" w:rsidRPr="002555E3" w:rsidRDefault="00D87CCD" w:rsidP="006E4248">
            <w:pPr>
              <w:jc w:val="both"/>
              <w:rPr>
                <w:rFonts w:cs="HelveticaNeueLT Arabic 55 Roman"/>
                <w:szCs w:val="20"/>
              </w:rPr>
            </w:pPr>
            <w:r w:rsidRPr="002555E3">
              <w:rPr>
                <w:rFonts w:cs="Calibri"/>
                <w:szCs w:val="20"/>
              </w:rPr>
              <w:t> </w:t>
            </w:r>
            <w:r w:rsidRPr="002555E3">
              <w:rPr>
                <w:rFonts w:cs="HelveticaNeueLT Arabic 55 Roman"/>
                <w:szCs w:val="20"/>
              </w:rPr>
              <w:t>Type de chambre</w:t>
            </w:r>
          </w:p>
        </w:tc>
        <w:tc>
          <w:tcPr>
            <w:tcW w:w="1200" w:type="dxa"/>
            <w:shd w:val="clear" w:color="auto" w:fill="auto"/>
            <w:noWrap/>
            <w:vAlign w:val="bottom"/>
          </w:tcPr>
          <w:p w14:paraId="1174861D" w14:textId="77777777" w:rsidR="00D87CCD" w:rsidRPr="002555E3" w:rsidRDefault="00D87CCD" w:rsidP="006E4248">
            <w:pPr>
              <w:jc w:val="both"/>
              <w:rPr>
                <w:rFonts w:cs="HelveticaNeueLT Arabic 55 Roman"/>
                <w:szCs w:val="20"/>
              </w:rPr>
            </w:pPr>
            <w:r w:rsidRPr="002555E3">
              <w:rPr>
                <w:rFonts w:cs="HelveticaNeueLT Arabic 55 Roman"/>
                <w:szCs w:val="20"/>
              </w:rPr>
              <w:t xml:space="preserve">Longueur </w:t>
            </w:r>
          </w:p>
        </w:tc>
        <w:tc>
          <w:tcPr>
            <w:tcW w:w="1200" w:type="dxa"/>
            <w:shd w:val="clear" w:color="auto" w:fill="auto"/>
            <w:noWrap/>
            <w:vAlign w:val="bottom"/>
          </w:tcPr>
          <w:p w14:paraId="3E49CA32" w14:textId="77777777" w:rsidR="00D87CCD" w:rsidRPr="002555E3" w:rsidRDefault="00D87CCD" w:rsidP="006E4248">
            <w:pPr>
              <w:jc w:val="both"/>
              <w:rPr>
                <w:rFonts w:cs="HelveticaNeueLT Arabic 55 Roman"/>
                <w:szCs w:val="20"/>
              </w:rPr>
            </w:pPr>
            <w:r w:rsidRPr="002555E3">
              <w:rPr>
                <w:rFonts w:cs="HelveticaNeueLT Arabic 55 Roman"/>
                <w:szCs w:val="20"/>
              </w:rPr>
              <w:t>Largeur</w:t>
            </w:r>
          </w:p>
        </w:tc>
        <w:tc>
          <w:tcPr>
            <w:tcW w:w="1200" w:type="dxa"/>
            <w:shd w:val="clear" w:color="auto" w:fill="auto"/>
            <w:noWrap/>
            <w:vAlign w:val="bottom"/>
          </w:tcPr>
          <w:p w14:paraId="2FDEBAD4" w14:textId="77777777" w:rsidR="00D87CCD" w:rsidRPr="002555E3" w:rsidRDefault="00D87CCD" w:rsidP="006E4248">
            <w:pPr>
              <w:jc w:val="both"/>
              <w:rPr>
                <w:rFonts w:cs="HelveticaNeueLT Arabic 55 Roman"/>
                <w:szCs w:val="20"/>
              </w:rPr>
            </w:pPr>
            <w:r w:rsidRPr="002555E3">
              <w:rPr>
                <w:rFonts w:cs="HelveticaNeueLT Arabic 55 Roman"/>
                <w:szCs w:val="20"/>
              </w:rPr>
              <w:t>profondeur</w:t>
            </w:r>
          </w:p>
        </w:tc>
        <w:tc>
          <w:tcPr>
            <w:tcW w:w="2080" w:type="dxa"/>
            <w:shd w:val="clear" w:color="auto" w:fill="auto"/>
            <w:noWrap/>
            <w:vAlign w:val="bottom"/>
          </w:tcPr>
          <w:p w14:paraId="0EB2289E" w14:textId="77777777" w:rsidR="00D87CCD" w:rsidRPr="002555E3" w:rsidRDefault="00D87CCD" w:rsidP="006E4248">
            <w:pPr>
              <w:jc w:val="both"/>
              <w:rPr>
                <w:rFonts w:cs="HelveticaNeueLT Arabic 55 Roman"/>
                <w:szCs w:val="20"/>
              </w:rPr>
            </w:pPr>
            <w:r w:rsidRPr="002555E3">
              <w:rPr>
                <w:rFonts w:cs="HelveticaNeueLT Arabic 55 Roman"/>
                <w:szCs w:val="20"/>
              </w:rPr>
              <w:t>Diamètre maximum des tubes autorisé</w:t>
            </w:r>
          </w:p>
        </w:tc>
      </w:tr>
      <w:tr w:rsidR="00622EA3" w:rsidRPr="002555E3" w14:paraId="39ABE0B8" w14:textId="77777777" w:rsidTr="006E4248">
        <w:trPr>
          <w:trHeight w:val="255"/>
        </w:trPr>
        <w:tc>
          <w:tcPr>
            <w:tcW w:w="1200" w:type="dxa"/>
            <w:shd w:val="clear" w:color="auto" w:fill="auto"/>
            <w:noWrap/>
            <w:vAlign w:val="bottom"/>
          </w:tcPr>
          <w:p w14:paraId="45F217DA" w14:textId="77777777" w:rsidR="00D87CCD" w:rsidRPr="002555E3" w:rsidRDefault="00D87CCD" w:rsidP="006E4248">
            <w:pPr>
              <w:jc w:val="both"/>
              <w:rPr>
                <w:rFonts w:cs="HelveticaNeueLT Arabic 55 Roman"/>
                <w:szCs w:val="20"/>
              </w:rPr>
            </w:pPr>
            <w:r w:rsidRPr="002555E3">
              <w:rPr>
                <w:rFonts w:cs="HelveticaNeueLT Arabic 55 Roman"/>
                <w:szCs w:val="20"/>
              </w:rPr>
              <w:t>K3C</w:t>
            </w:r>
          </w:p>
        </w:tc>
        <w:tc>
          <w:tcPr>
            <w:tcW w:w="1200" w:type="dxa"/>
            <w:shd w:val="clear" w:color="auto" w:fill="auto"/>
            <w:noWrap/>
            <w:vAlign w:val="bottom"/>
          </w:tcPr>
          <w:p w14:paraId="7389D192" w14:textId="77777777" w:rsidR="00D87CCD" w:rsidRPr="002555E3" w:rsidRDefault="00D87CCD" w:rsidP="006E4248">
            <w:pPr>
              <w:jc w:val="both"/>
              <w:rPr>
                <w:rFonts w:cs="HelveticaNeueLT Arabic 55 Roman"/>
                <w:szCs w:val="20"/>
              </w:rPr>
            </w:pPr>
            <w:r w:rsidRPr="002555E3">
              <w:rPr>
                <w:rFonts w:cs="HelveticaNeueLT Arabic 55 Roman"/>
                <w:szCs w:val="20"/>
              </w:rPr>
              <w:t>2,25 m</w:t>
            </w:r>
          </w:p>
        </w:tc>
        <w:tc>
          <w:tcPr>
            <w:tcW w:w="1200" w:type="dxa"/>
            <w:shd w:val="clear" w:color="auto" w:fill="auto"/>
            <w:noWrap/>
            <w:vAlign w:val="bottom"/>
          </w:tcPr>
          <w:p w14:paraId="0939C3E8" w14:textId="77777777" w:rsidR="00D87CCD" w:rsidRPr="002555E3" w:rsidRDefault="00D87CCD" w:rsidP="006E4248">
            <w:pPr>
              <w:jc w:val="both"/>
              <w:rPr>
                <w:rFonts w:cs="HelveticaNeueLT Arabic 55 Roman"/>
                <w:szCs w:val="20"/>
              </w:rPr>
            </w:pPr>
            <w:r w:rsidRPr="002555E3">
              <w:rPr>
                <w:rFonts w:cs="HelveticaNeueLT Arabic 55 Roman"/>
                <w:szCs w:val="20"/>
              </w:rPr>
              <w:t>0,75 m</w:t>
            </w:r>
          </w:p>
        </w:tc>
        <w:tc>
          <w:tcPr>
            <w:tcW w:w="1200" w:type="dxa"/>
            <w:shd w:val="clear" w:color="auto" w:fill="auto"/>
            <w:noWrap/>
            <w:vAlign w:val="bottom"/>
          </w:tcPr>
          <w:p w14:paraId="081D441F" w14:textId="77777777" w:rsidR="00D87CCD" w:rsidRPr="002555E3" w:rsidRDefault="00D87CCD" w:rsidP="006E4248">
            <w:pPr>
              <w:jc w:val="both"/>
              <w:rPr>
                <w:rFonts w:cs="HelveticaNeueLT Arabic 55 Roman"/>
                <w:szCs w:val="20"/>
              </w:rPr>
            </w:pPr>
            <w:r w:rsidRPr="002555E3">
              <w:rPr>
                <w:rFonts w:cs="HelveticaNeueLT Arabic 55 Roman"/>
                <w:szCs w:val="20"/>
              </w:rPr>
              <w:t>0,75 m</w:t>
            </w:r>
          </w:p>
        </w:tc>
        <w:tc>
          <w:tcPr>
            <w:tcW w:w="2080" w:type="dxa"/>
            <w:shd w:val="clear" w:color="auto" w:fill="auto"/>
            <w:noWrap/>
            <w:vAlign w:val="bottom"/>
          </w:tcPr>
          <w:p w14:paraId="65CB0C83" w14:textId="77777777" w:rsidR="00D87CCD" w:rsidRPr="002555E3" w:rsidRDefault="00D87CCD" w:rsidP="006E4248">
            <w:pPr>
              <w:jc w:val="both"/>
              <w:rPr>
                <w:rFonts w:cs="HelveticaNeueLT Arabic 55 Roman"/>
                <w:szCs w:val="20"/>
              </w:rPr>
            </w:pPr>
            <w:r w:rsidRPr="002555E3">
              <w:rPr>
                <w:rFonts w:cs="HelveticaNeueLT Arabic 55 Roman"/>
                <w:szCs w:val="20"/>
              </w:rPr>
              <w:t>80 mm</w:t>
            </w:r>
          </w:p>
        </w:tc>
      </w:tr>
      <w:tr w:rsidR="00622EA3" w:rsidRPr="002555E3" w14:paraId="1ED78525" w14:textId="77777777" w:rsidTr="006E4248">
        <w:trPr>
          <w:trHeight w:val="255"/>
        </w:trPr>
        <w:tc>
          <w:tcPr>
            <w:tcW w:w="1200" w:type="dxa"/>
            <w:shd w:val="clear" w:color="auto" w:fill="auto"/>
            <w:noWrap/>
            <w:vAlign w:val="bottom"/>
          </w:tcPr>
          <w:p w14:paraId="11D8D899" w14:textId="77777777" w:rsidR="00D87CCD" w:rsidRPr="002555E3" w:rsidRDefault="00D87CCD" w:rsidP="006E4248">
            <w:pPr>
              <w:jc w:val="both"/>
              <w:rPr>
                <w:rFonts w:cs="HelveticaNeueLT Arabic 55 Roman"/>
                <w:szCs w:val="20"/>
              </w:rPr>
            </w:pPr>
            <w:r w:rsidRPr="002555E3">
              <w:rPr>
                <w:rFonts w:cs="HelveticaNeueLT Arabic 55 Roman"/>
                <w:szCs w:val="20"/>
              </w:rPr>
              <w:t>K2C</w:t>
            </w:r>
          </w:p>
        </w:tc>
        <w:tc>
          <w:tcPr>
            <w:tcW w:w="1200" w:type="dxa"/>
            <w:shd w:val="clear" w:color="auto" w:fill="auto"/>
            <w:noWrap/>
            <w:vAlign w:val="bottom"/>
          </w:tcPr>
          <w:p w14:paraId="46FA32AF" w14:textId="77777777" w:rsidR="00D87CCD" w:rsidRPr="002555E3" w:rsidRDefault="00D87CCD" w:rsidP="006E4248">
            <w:pPr>
              <w:jc w:val="both"/>
              <w:rPr>
                <w:rFonts w:cs="HelveticaNeueLT Arabic 55 Roman"/>
                <w:szCs w:val="20"/>
              </w:rPr>
            </w:pPr>
            <w:r w:rsidRPr="002555E3">
              <w:rPr>
                <w:rFonts w:cs="HelveticaNeueLT Arabic 55 Roman"/>
                <w:szCs w:val="20"/>
              </w:rPr>
              <w:t>1,50 m</w:t>
            </w:r>
          </w:p>
        </w:tc>
        <w:tc>
          <w:tcPr>
            <w:tcW w:w="1200" w:type="dxa"/>
            <w:shd w:val="clear" w:color="auto" w:fill="auto"/>
            <w:noWrap/>
            <w:vAlign w:val="bottom"/>
          </w:tcPr>
          <w:p w14:paraId="077739E5" w14:textId="77777777" w:rsidR="00D87CCD" w:rsidRPr="002555E3" w:rsidRDefault="00D87CCD" w:rsidP="006E4248">
            <w:pPr>
              <w:jc w:val="both"/>
              <w:rPr>
                <w:rFonts w:cs="HelveticaNeueLT Arabic 55 Roman"/>
                <w:szCs w:val="20"/>
              </w:rPr>
            </w:pPr>
            <w:r w:rsidRPr="002555E3">
              <w:rPr>
                <w:rFonts w:cs="HelveticaNeueLT Arabic 55 Roman"/>
                <w:szCs w:val="20"/>
              </w:rPr>
              <w:t>0,75 m</w:t>
            </w:r>
          </w:p>
        </w:tc>
        <w:tc>
          <w:tcPr>
            <w:tcW w:w="1200" w:type="dxa"/>
            <w:shd w:val="clear" w:color="auto" w:fill="auto"/>
            <w:noWrap/>
            <w:vAlign w:val="bottom"/>
          </w:tcPr>
          <w:p w14:paraId="03F4C343" w14:textId="77777777" w:rsidR="00D87CCD" w:rsidRPr="002555E3" w:rsidRDefault="00D87CCD" w:rsidP="006E4248">
            <w:pPr>
              <w:jc w:val="both"/>
              <w:rPr>
                <w:rFonts w:cs="HelveticaNeueLT Arabic 55 Roman"/>
                <w:szCs w:val="20"/>
              </w:rPr>
            </w:pPr>
            <w:r w:rsidRPr="002555E3">
              <w:rPr>
                <w:rFonts w:cs="HelveticaNeueLT Arabic 55 Roman"/>
                <w:szCs w:val="20"/>
              </w:rPr>
              <w:t>0,75 m</w:t>
            </w:r>
          </w:p>
        </w:tc>
        <w:tc>
          <w:tcPr>
            <w:tcW w:w="2080" w:type="dxa"/>
            <w:shd w:val="clear" w:color="auto" w:fill="auto"/>
            <w:noWrap/>
            <w:vAlign w:val="bottom"/>
          </w:tcPr>
          <w:p w14:paraId="5FF3963D" w14:textId="77777777" w:rsidR="00D87CCD" w:rsidRPr="002555E3" w:rsidRDefault="00D87CCD" w:rsidP="006E4248">
            <w:pPr>
              <w:jc w:val="both"/>
              <w:rPr>
                <w:rFonts w:cs="HelveticaNeueLT Arabic 55 Roman"/>
                <w:szCs w:val="20"/>
              </w:rPr>
            </w:pPr>
            <w:r w:rsidRPr="002555E3">
              <w:rPr>
                <w:rFonts w:cs="HelveticaNeueLT Arabic 55 Roman"/>
                <w:szCs w:val="20"/>
              </w:rPr>
              <w:t>60 mm</w:t>
            </w:r>
          </w:p>
        </w:tc>
      </w:tr>
      <w:tr w:rsidR="00D87CCD" w:rsidRPr="002555E3" w14:paraId="5781B717" w14:textId="77777777" w:rsidTr="006E4248">
        <w:trPr>
          <w:trHeight w:val="255"/>
        </w:trPr>
        <w:tc>
          <w:tcPr>
            <w:tcW w:w="1200" w:type="dxa"/>
            <w:shd w:val="clear" w:color="auto" w:fill="auto"/>
            <w:noWrap/>
            <w:vAlign w:val="bottom"/>
          </w:tcPr>
          <w:p w14:paraId="4D1B8DE5" w14:textId="77777777" w:rsidR="00D87CCD" w:rsidRPr="002555E3" w:rsidRDefault="00D87CCD" w:rsidP="006E4248">
            <w:pPr>
              <w:jc w:val="both"/>
              <w:rPr>
                <w:rFonts w:cs="HelveticaNeueLT Arabic 55 Roman"/>
                <w:szCs w:val="20"/>
              </w:rPr>
            </w:pPr>
            <w:r w:rsidRPr="002555E3">
              <w:rPr>
                <w:rFonts w:cs="HelveticaNeueLT Arabic 55 Roman"/>
                <w:szCs w:val="20"/>
              </w:rPr>
              <w:t>K1C</w:t>
            </w:r>
          </w:p>
        </w:tc>
        <w:tc>
          <w:tcPr>
            <w:tcW w:w="1200" w:type="dxa"/>
            <w:shd w:val="clear" w:color="auto" w:fill="auto"/>
            <w:noWrap/>
            <w:vAlign w:val="bottom"/>
          </w:tcPr>
          <w:p w14:paraId="351F5F89" w14:textId="77777777" w:rsidR="00D87CCD" w:rsidRPr="002555E3" w:rsidRDefault="00D87CCD" w:rsidP="006E4248">
            <w:pPr>
              <w:jc w:val="both"/>
              <w:rPr>
                <w:rFonts w:cs="HelveticaNeueLT Arabic 55 Roman"/>
                <w:szCs w:val="20"/>
              </w:rPr>
            </w:pPr>
            <w:r w:rsidRPr="002555E3">
              <w:rPr>
                <w:rFonts w:cs="HelveticaNeueLT Arabic 55 Roman"/>
                <w:szCs w:val="20"/>
              </w:rPr>
              <w:t>0,75 m</w:t>
            </w:r>
          </w:p>
        </w:tc>
        <w:tc>
          <w:tcPr>
            <w:tcW w:w="1200" w:type="dxa"/>
            <w:shd w:val="clear" w:color="auto" w:fill="auto"/>
            <w:noWrap/>
            <w:vAlign w:val="bottom"/>
          </w:tcPr>
          <w:p w14:paraId="0FA0E057" w14:textId="77777777" w:rsidR="00D87CCD" w:rsidRPr="002555E3" w:rsidRDefault="00D87CCD" w:rsidP="006E4248">
            <w:pPr>
              <w:jc w:val="both"/>
              <w:rPr>
                <w:rFonts w:cs="HelveticaNeueLT Arabic 55 Roman"/>
                <w:szCs w:val="20"/>
              </w:rPr>
            </w:pPr>
            <w:r w:rsidRPr="002555E3">
              <w:rPr>
                <w:rFonts w:cs="HelveticaNeueLT Arabic 55 Roman"/>
                <w:szCs w:val="20"/>
              </w:rPr>
              <w:t>0,75 m</w:t>
            </w:r>
          </w:p>
        </w:tc>
        <w:tc>
          <w:tcPr>
            <w:tcW w:w="1200" w:type="dxa"/>
            <w:shd w:val="clear" w:color="auto" w:fill="auto"/>
            <w:noWrap/>
            <w:vAlign w:val="bottom"/>
          </w:tcPr>
          <w:p w14:paraId="29CB2DB8" w14:textId="77777777" w:rsidR="00D87CCD" w:rsidRPr="002555E3" w:rsidRDefault="00D87CCD" w:rsidP="006E4248">
            <w:pPr>
              <w:jc w:val="both"/>
              <w:rPr>
                <w:rFonts w:cs="HelveticaNeueLT Arabic 55 Roman"/>
                <w:szCs w:val="20"/>
              </w:rPr>
            </w:pPr>
            <w:r w:rsidRPr="002555E3">
              <w:rPr>
                <w:rFonts w:cs="HelveticaNeueLT Arabic 55 Roman"/>
                <w:szCs w:val="20"/>
              </w:rPr>
              <w:t>0,75 m</w:t>
            </w:r>
          </w:p>
        </w:tc>
        <w:tc>
          <w:tcPr>
            <w:tcW w:w="2080" w:type="dxa"/>
            <w:shd w:val="clear" w:color="auto" w:fill="auto"/>
            <w:noWrap/>
            <w:vAlign w:val="bottom"/>
          </w:tcPr>
          <w:p w14:paraId="72A5A396" w14:textId="77777777" w:rsidR="00D87CCD" w:rsidRPr="002555E3" w:rsidRDefault="00D87CCD" w:rsidP="006E4248">
            <w:pPr>
              <w:jc w:val="both"/>
              <w:rPr>
                <w:rFonts w:cs="HelveticaNeueLT Arabic 55 Roman"/>
                <w:szCs w:val="20"/>
              </w:rPr>
            </w:pPr>
            <w:r w:rsidRPr="002555E3">
              <w:rPr>
                <w:rFonts w:cs="HelveticaNeueLT Arabic 55 Roman"/>
                <w:szCs w:val="20"/>
              </w:rPr>
              <w:t>45 mm</w:t>
            </w:r>
          </w:p>
        </w:tc>
      </w:tr>
    </w:tbl>
    <w:p w14:paraId="2659C21A" w14:textId="77777777" w:rsidR="00D87CCD" w:rsidRPr="002555E3" w:rsidRDefault="00D87CCD" w:rsidP="00D87CCD">
      <w:pPr>
        <w:autoSpaceDE w:val="0"/>
        <w:autoSpaceDN w:val="0"/>
        <w:adjustRightInd w:val="0"/>
        <w:jc w:val="both"/>
        <w:rPr>
          <w:rFonts w:cs="HelveticaNeueLT Arabic 55 Roman"/>
          <w:szCs w:val="20"/>
        </w:rPr>
      </w:pPr>
    </w:p>
    <w:p w14:paraId="5C7823A1" w14:textId="77777777" w:rsidR="00D87CCD" w:rsidRPr="002555E3" w:rsidRDefault="00D87CCD" w:rsidP="00D87CCD">
      <w:pPr>
        <w:autoSpaceDE w:val="0"/>
        <w:autoSpaceDN w:val="0"/>
        <w:adjustRightInd w:val="0"/>
        <w:jc w:val="both"/>
        <w:rPr>
          <w:rFonts w:cs="HelveticaNeueLT Arabic 55 Roman"/>
          <w:szCs w:val="20"/>
        </w:rPr>
      </w:pPr>
      <w:r w:rsidRPr="002555E3">
        <w:rPr>
          <w:rFonts w:cs="HelveticaNeueLT Arabic 55 Roman"/>
          <w:szCs w:val="20"/>
        </w:rPr>
        <w:t>Le "T" correspond à des chambres sous trottoir Le "C" correspond à des chambres sous chaussée.</w:t>
      </w:r>
    </w:p>
    <w:p w14:paraId="07FBBC92" w14:textId="77777777" w:rsidR="00D87CCD" w:rsidRPr="002555E3" w:rsidRDefault="00D87CCD" w:rsidP="00D87CCD">
      <w:pPr>
        <w:jc w:val="both"/>
        <w:rPr>
          <w:rFonts w:cs="HelveticaNeueLT Arabic 55 Roman"/>
        </w:rPr>
      </w:pPr>
    </w:p>
    <w:p w14:paraId="5F7DE1C9" w14:textId="0C47E0C0" w:rsidR="00D87CCD" w:rsidRPr="002555E3" w:rsidRDefault="00D87CCD" w:rsidP="00D87CCD">
      <w:pPr>
        <w:jc w:val="both"/>
        <w:rPr>
          <w:rFonts w:cs="HelveticaNeueLT Arabic 55 Roman"/>
        </w:rPr>
      </w:pPr>
      <w:r w:rsidRPr="002555E3">
        <w:rPr>
          <w:rFonts w:cs="HelveticaNeueLT Arabic 55 Roman"/>
        </w:rPr>
        <w:t xml:space="preserve">La pénétration dans la chambre «0» </w:t>
      </w:r>
      <w:r w:rsidR="00B655F8" w:rsidRPr="002555E3">
        <w:rPr>
          <w:rFonts w:cs="HelveticaNeueLT Arabic 55 Roman"/>
        </w:rPr>
        <w:t xml:space="preserve">sera </w:t>
      </w:r>
      <w:r w:rsidRPr="002555E3">
        <w:rPr>
          <w:rFonts w:cs="HelveticaNeueLT Arabic 55 Roman"/>
        </w:rPr>
        <w:t>réalisée par l’</w:t>
      </w:r>
      <w:r w:rsidR="004E1E86" w:rsidRPr="002555E3">
        <w:rPr>
          <w:rFonts w:cs="HelveticaNeueLT Arabic 55 Roman"/>
        </w:rPr>
        <w:t>Opérateur</w:t>
      </w:r>
      <w:r w:rsidRPr="002555E3">
        <w:rPr>
          <w:rFonts w:cs="HelveticaNeueLT Arabic 55 Roman"/>
        </w:rPr>
        <w:t xml:space="preserve">, </w:t>
      </w:r>
      <w:r w:rsidR="004C3C50" w:rsidRPr="002555E3">
        <w:rPr>
          <w:rFonts w:cs="HelveticaNeueLT Arabic 55 Roman"/>
        </w:rPr>
        <w:t>à l’endroit identifié par</w:t>
      </w:r>
      <w:r w:rsidRPr="002555E3">
        <w:rPr>
          <w:rFonts w:cs="HelveticaNeueLT Arabic 55 Roman"/>
        </w:rPr>
        <w:t xml:space="preserve"> </w:t>
      </w:r>
      <w:r w:rsidR="00515289">
        <w:rPr>
          <w:rFonts w:cs="HelveticaNeueLT Arabic 55 Roman"/>
        </w:rPr>
        <w:t>l’Opérateur d’Infrastructure</w:t>
      </w:r>
      <w:r w:rsidRPr="002555E3">
        <w:rPr>
          <w:rFonts w:cs="HelveticaNeueLT Arabic 55 Roman"/>
        </w:rPr>
        <w:t xml:space="preserve">.  </w:t>
      </w:r>
    </w:p>
    <w:p w14:paraId="7B4BD76C" w14:textId="77777777" w:rsidR="00D87CCD" w:rsidRPr="002555E3" w:rsidRDefault="00D87CCD" w:rsidP="00D87CCD">
      <w:pPr>
        <w:jc w:val="both"/>
        <w:rPr>
          <w:rFonts w:cs="HelveticaNeueLT Arabic 55 Roman"/>
        </w:rPr>
      </w:pPr>
    </w:p>
    <w:p w14:paraId="279450A8" w14:textId="77777777" w:rsidR="004C3C50" w:rsidRPr="002555E3" w:rsidRDefault="00D87CCD" w:rsidP="00D87CCD">
      <w:pPr>
        <w:jc w:val="both"/>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effectue le tirage de son câble jusque dans la chambre «0»</w:t>
      </w:r>
      <w:r w:rsidR="004C3C50" w:rsidRPr="002555E3">
        <w:rPr>
          <w:rFonts w:cs="HelveticaNeueLT Arabic 55 Roman"/>
        </w:rPr>
        <w:t>,</w:t>
      </w:r>
      <w:r w:rsidR="00DB306E" w:rsidRPr="002555E3">
        <w:rPr>
          <w:rFonts w:cs="HelveticaNeueLT Arabic 55 Roman"/>
        </w:rPr>
        <w:t xml:space="preserve"> </w:t>
      </w:r>
      <w:r w:rsidR="004C3C50" w:rsidRPr="002555E3">
        <w:rPr>
          <w:rFonts w:cs="HelveticaNeueLT Arabic 55 Roman"/>
        </w:rPr>
        <w:t>puis le prolonge</w:t>
      </w:r>
      <w:r w:rsidRPr="002555E3">
        <w:rPr>
          <w:rFonts w:cs="HelveticaNeueLT Arabic 55 Roman"/>
        </w:rPr>
        <w:t xml:space="preserve"> sans point de coupure jusqu’au RGO.</w:t>
      </w:r>
    </w:p>
    <w:p w14:paraId="5EA1C37A" w14:textId="17691BB9" w:rsidR="00464CA5" w:rsidRPr="002555E3" w:rsidRDefault="00D87CCD" w:rsidP="00D87CCD">
      <w:pPr>
        <w:jc w:val="both"/>
        <w:rPr>
          <w:rFonts w:cs="HelveticaNeueLT Arabic 55 Roman"/>
        </w:rPr>
      </w:pPr>
      <w:r w:rsidRPr="002555E3">
        <w:rPr>
          <w:rFonts w:cs="HelveticaNeueLT Arabic 55 Roman"/>
        </w:rPr>
        <w:t xml:space="preserve">Le lovage et les </w:t>
      </w:r>
      <w:r w:rsidR="003808BD" w:rsidRPr="002555E3">
        <w:rPr>
          <w:rFonts w:cs="HelveticaNeueLT Arabic 55 Roman"/>
        </w:rPr>
        <w:t>épissures</w:t>
      </w:r>
      <w:r w:rsidRPr="002555E3">
        <w:rPr>
          <w:rFonts w:cs="HelveticaNeueLT Arabic 55 Roman"/>
        </w:rPr>
        <w:t xml:space="preserve"> du câble optique sont interdits dans la chambre «0».</w:t>
      </w:r>
    </w:p>
    <w:p w14:paraId="16B3C7CF" w14:textId="77777777" w:rsidR="00F16A8B" w:rsidRDefault="00F16A8B">
      <w:pPr>
        <w:rPr>
          <w:rFonts w:cs="HelveticaNeueLT Arabic 55 Roman"/>
        </w:rPr>
      </w:pPr>
      <w:r>
        <w:rPr>
          <w:rFonts w:cs="HelveticaNeueLT Arabic 55 Roman"/>
        </w:rPr>
        <w:br w:type="page"/>
      </w:r>
    </w:p>
    <w:p w14:paraId="05732E5A" w14:textId="0A05198F" w:rsidR="000D57CE" w:rsidRDefault="00515289" w:rsidP="00F16A8B">
      <w:pPr>
        <w:jc w:val="both"/>
        <w:rPr>
          <w:rFonts w:cs="HelveticaNeueLT Arabic 55 Roman"/>
        </w:rPr>
      </w:pPr>
      <w:r>
        <w:rPr>
          <w:rFonts w:cs="HelveticaNeueLT Arabic 55 Roman"/>
        </w:rPr>
        <w:lastRenderedPageBreak/>
        <w:t>L’Opérateur d’Infrastructure</w:t>
      </w:r>
      <w:r w:rsidRPr="002555E3">
        <w:rPr>
          <w:rFonts w:cs="HelveticaNeueLT Arabic 55 Roman"/>
        </w:rPr>
        <w:t xml:space="preserve"> </w:t>
      </w:r>
      <w:r w:rsidR="009A7620" w:rsidRPr="002555E3">
        <w:rPr>
          <w:rFonts w:cs="HelveticaNeueLT Arabic 55 Roman"/>
        </w:rPr>
        <w:t xml:space="preserve">a </w:t>
      </w:r>
      <w:r w:rsidR="00D87CCD" w:rsidRPr="002555E3">
        <w:rPr>
          <w:rFonts w:cs="HelveticaNeueLT Arabic 55 Roman"/>
        </w:rPr>
        <w:t>autorité pour faire cesser les travaux s'il le juge nécessaire, si les travaux sont effectués dans des conditions non conformes ou en cas de danger grave et imminent pour les personnes ou les installations.</w:t>
      </w:r>
    </w:p>
    <w:p w14:paraId="4EDEF0C7" w14:textId="77777777" w:rsidR="00F16A8B" w:rsidRPr="002555E3" w:rsidRDefault="00F16A8B" w:rsidP="00F16A8B">
      <w:pPr>
        <w:jc w:val="both"/>
        <w:rPr>
          <w:rFonts w:cs="HelveticaNeueLT Arabic 55 Roman"/>
        </w:rPr>
      </w:pPr>
    </w:p>
    <w:p w14:paraId="7ED5048C" w14:textId="16F11614" w:rsidR="00D87CCD" w:rsidRPr="002555E3" w:rsidRDefault="00D87CCD" w:rsidP="00D87CCD">
      <w:pPr>
        <w:jc w:val="both"/>
        <w:rPr>
          <w:rFonts w:cs="HelveticaNeueLT Arabic 55 Roman"/>
        </w:rPr>
      </w:pPr>
      <w:r w:rsidRPr="002555E3">
        <w:rPr>
          <w:rFonts w:cs="HelveticaNeueLT Arabic 55 Roman"/>
        </w:rPr>
        <w:t xml:space="preserve">Dans le cas où des dégradations sont occasionnées à des installations ou des infrastructures </w:t>
      </w:r>
      <w:r w:rsidR="00515289">
        <w:rPr>
          <w:rFonts w:cs="HelveticaNeueLT Arabic 55 Roman"/>
        </w:rPr>
        <w:t>de l’Opérateur d’Infrastructure</w:t>
      </w:r>
      <w:r w:rsidRPr="002555E3">
        <w:rPr>
          <w:rFonts w:cs="HelveticaNeueLT Arabic 55 Roman"/>
        </w:rPr>
        <w:t>, elles relèvent de l’entière responsabilité de l’</w:t>
      </w:r>
      <w:r w:rsidR="004E1E86" w:rsidRPr="002555E3">
        <w:rPr>
          <w:rFonts w:cs="HelveticaNeueLT Arabic 55 Roman"/>
        </w:rPr>
        <w:t>Opérateur</w:t>
      </w:r>
      <w:r w:rsidRPr="002555E3">
        <w:rPr>
          <w:rFonts w:cs="HelveticaNeueLT Arabic 55 Roman"/>
        </w:rPr>
        <w:t xml:space="preserve">. L’ensemble des conséquences d'un arrêt de chantier en </w:t>
      </w:r>
      <w:r w:rsidR="00233E75" w:rsidRPr="002555E3">
        <w:rPr>
          <w:rFonts w:cs="HelveticaNeueLT Arabic 55 Roman"/>
        </w:rPr>
        <w:t>termes</w:t>
      </w:r>
      <w:r w:rsidRPr="002555E3">
        <w:rPr>
          <w:rFonts w:cs="HelveticaNeueLT Arabic 55 Roman"/>
        </w:rPr>
        <w:t xml:space="preserve"> de coût et de délai est supporté par l’</w:t>
      </w:r>
      <w:r w:rsidR="004E1E86" w:rsidRPr="002555E3">
        <w:rPr>
          <w:rFonts w:cs="HelveticaNeueLT Arabic 55 Roman"/>
        </w:rPr>
        <w:t>Opérateur</w:t>
      </w:r>
      <w:r w:rsidRPr="002555E3">
        <w:rPr>
          <w:rFonts w:cs="HelveticaNeueLT Arabic 55 Roman"/>
        </w:rPr>
        <w:t>.</w:t>
      </w:r>
    </w:p>
    <w:p w14:paraId="4D1C57E9" w14:textId="77777777" w:rsidR="00D87CCD" w:rsidRPr="002555E3" w:rsidRDefault="00D87CCD" w:rsidP="00D87CCD">
      <w:pPr>
        <w:jc w:val="both"/>
        <w:rPr>
          <w:rFonts w:cs="HelveticaNeueLT Arabic 55 Roman"/>
        </w:rPr>
      </w:pPr>
    </w:p>
    <w:p w14:paraId="53655298" w14:textId="605EEDD6" w:rsidR="00D87CCD" w:rsidRPr="002555E3" w:rsidRDefault="00D87CCD" w:rsidP="00D87CCD">
      <w:pPr>
        <w:jc w:val="both"/>
        <w:rPr>
          <w:rFonts w:cs="HelveticaNeueLT Arabic 55 Roman"/>
        </w:rPr>
      </w:pPr>
      <w:r w:rsidRPr="002555E3">
        <w:rPr>
          <w:rFonts w:cs="HelveticaNeueLT Arabic 55 Roman"/>
        </w:rPr>
        <w:t xml:space="preserve">En cas de difficultés techniques, </w:t>
      </w:r>
      <w:r w:rsidR="00515289">
        <w:rPr>
          <w:rFonts w:cs="HelveticaNeueLT Arabic 55 Roman"/>
        </w:rPr>
        <w:t>l’Opérateur d’Infrastructure</w:t>
      </w:r>
      <w:r w:rsidRPr="002555E3">
        <w:rPr>
          <w:rFonts w:cs="HelveticaNeueLT Arabic 55 Roman"/>
        </w:rPr>
        <w:t xml:space="preserve"> se réserve le droit de demander à l’</w:t>
      </w:r>
      <w:r w:rsidR="004E1E86" w:rsidRPr="002555E3">
        <w:rPr>
          <w:rFonts w:cs="HelveticaNeueLT Arabic 55 Roman"/>
        </w:rPr>
        <w:t>Opérateur</w:t>
      </w:r>
      <w:r w:rsidRPr="002555E3">
        <w:rPr>
          <w:rFonts w:cs="HelveticaNeueLT Arabic 55 Roman"/>
        </w:rPr>
        <w:t xml:space="preserve"> de s'arrêter à une certaine distance de la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 et</w:t>
      </w:r>
      <w:r w:rsidR="009D0F9A" w:rsidRPr="002555E3">
        <w:rPr>
          <w:rFonts w:cs="HelveticaNeueLT Arabic 55 Roman"/>
        </w:rPr>
        <w:t xml:space="preserve"> de</w:t>
      </w:r>
      <w:r w:rsidRPr="002555E3">
        <w:rPr>
          <w:rFonts w:cs="HelveticaNeueLT Arabic 55 Roman"/>
        </w:rPr>
        <w:t xml:space="preserve"> réaliser </w:t>
      </w:r>
      <w:r w:rsidR="003664B2" w:rsidRPr="002555E3">
        <w:rPr>
          <w:rFonts w:cs="HelveticaNeueLT Arabic 55 Roman"/>
        </w:rPr>
        <w:t>lui</w:t>
      </w:r>
      <w:r w:rsidRPr="002555E3">
        <w:rPr>
          <w:rFonts w:cs="HelveticaNeueLT Arabic 55 Roman"/>
        </w:rPr>
        <w:t>-même la pénétration dans la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 xml:space="preserve">». Dans ce cas, </w:t>
      </w:r>
      <w:r w:rsidR="00515289">
        <w:rPr>
          <w:rFonts w:cs="HelveticaNeueLT Arabic 55 Roman"/>
        </w:rPr>
        <w:t>l’Opérateur d’Infrastructure</w:t>
      </w:r>
      <w:r w:rsidRPr="002555E3">
        <w:rPr>
          <w:rFonts w:cs="HelveticaNeueLT Arabic 55 Roman"/>
        </w:rPr>
        <w:t xml:space="preserve"> avisera l’</w:t>
      </w:r>
      <w:r w:rsidR="004E1E86" w:rsidRPr="002555E3">
        <w:rPr>
          <w:rFonts w:cs="HelveticaNeueLT Arabic 55 Roman"/>
        </w:rPr>
        <w:t>Opérateur</w:t>
      </w:r>
      <w:r w:rsidRPr="002555E3">
        <w:rPr>
          <w:rFonts w:cs="HelveticaNeueLT Arabic 55 Roman"/>
        </w:rPr>
        <w:t xml:space="preserve"> au retour de l'étude </w:t>
      </w:r>
      <w:r w:rsidR="009D0F9A" w:rsidRPr="002555E3">
        <w:rPr>
          <w:rFonts w:cs="HelveticaNeueLT Arabic 55 Roman"/>
        </w:rPr>
        <w:t xml:space="preserve">de faisabilité </w:t>
      </w:r>
      <w:r w:rsidRPr="002555E3">
        <w:rPr>
          <w:rFonts w:cs="HelveticaNeueLT Arabic 55 Roman"/>
        </w:rPr>
        <w:t>en précisant le point précis où l’</w:t>
      </w:r>
      <w:r w:rsidR="004E1E86" w:rsidRPr="002555E3">
        <w:rPr>
          <w:rFonts w:cs="HelveticaNeueLT Arabic 55 Roman"/>
        </w:rPr>
        <w:t>Opérateur</w:t>
      </w:r>
      <w:r w:rsidRPr="002555E3">
        <w:rPr>
          <w:rFonts w:cs="HelveticaNeueLT Arabic 55 Roman"/>
        </w:rPr>
        <w:t xml:space="preserve"> devra amener sa conduite. Le coût du génie civil réalisé par </w:t>
      </w:r>
      <w:r w:rsidR="00515289">
        <w:rPr>
          <w:rFonts w:cs="HelveticaNeueLT Arabic 55 Roman"/>
        </w:rPr>
        <w:t>l’Opérateur d’Infrastructure</w:t>
      </w:r>
      <w:r w:rsidRPr="002555E3">
        <w:rPr>
          <w:rFonts w:cs="HelveticaNeueLT Arabic 55 Roman"/>
        </w:rPr>
        <w:t xml:space="preserve"> sera facturé à l’</w:t>
      </w:r>
      <w:r w:rsidR="004E1E86" w:rsidRPr="002555E3">
        <w:rPr>
          <w:rFonts w:cs="HelveticaNeueLT Arabic 55 Roman"/>
        </w:rPr>
        <w:t>Opérateur</w:t>
      </w:r>
      <w:r w:rsidRPr="002555E3">
        <w:rPr>
          <w:rFonts w:cs="HelveticaNeueLT Arabic 55 Roman"/>
        </w:rPr>
        <w:t>.</w:t>
      </w:r>
    </w:p>
    <w:p w14:paraId="70C234F4" w14:textId="77777777" w:rsidR="00886E3D" w:rsidRPr="002555E3" w:rsidRDefault="00886E3D" w:rsidP="00D87CCD">
      <w:pPr>
        <w:jc w:val="both"/>
        <w:rPr>
          <w:rFonts w:cs="HelveticaNeueLT Arabic 55 Roman"/>
        </w:rPr>
      </w:pPr>
    </w:p>
    <w:p w14:paraId="711E7FF6" w14:textId="2D8C810F" w:rsidR="00D87CCD" w:rsidRPr="002555E3" w:rsidRDefault="00CF0D5D" w:rsidP="00F16A8B">
      <w:pPr>
        <w:pStyle w:val="Titre3"/>
      </w:pPr>
      <w:bookmarkStart w:id="204" w:name="_Toc494979179"/>
      <w:bookmarkStart w:id="205" w:name="_Toc494979489"/>
      <w:bookmarkStart w:id="206" w:name="_Toc494979182"/>
      <w:bookmarkStart w:id="207" w:name="_Toc494979492"/>
      <w:bookmarkStart w:id="208" w:name="_Toc494979184"/>
      <w:bookmarkStart w:id="209" w:name="_Toc494979494"/>
      <w:bookmarkStart w:id="210" w:name="_Toc494979186"/>
      <w:bookmarkStart w:id="211" w:name="_Toc494979496"/>
      <w:bookmarkStart w:id="212" w:name="_Toc494979191"/>
      <w:bookmarkStart w:id="213" w:name="_Toc494979501"/>
      <w:bookmarkStart w:id="214" w:name="_Toc494979193"/>
      <w:bookmarkStart w:id="215" w:name="_Toc494979503"/>
      <w:bookmarkStart w:id="216" w:name="_Toc494979195"/>
      <w:bookmarkStart w:id="217" w:name="_Toc494979505"/>
      <w:bookmarkStart w:id="218" w:name="_Toc419807273"/>
      <w:bookmarkStart w:id="219" w:name="_Toc299362986"/>
      <w:bookmarkStart w:id="220" w:name="_Toc400623867"/>
      <w:bookmarkStart w:id="221" w:name="_Toc444010412"/>
      <w:bookmarkStart w:id="222" w:name="_Toc444183784"/>
      <w:bookmarkStart w:id="223" w:name="_Toc133944751"/>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r w:rsidRPr="002555E3">
        <w:t>R</w:t>
      </w:r>
      <w:r w:rsidR="00D87CCD" w:rsidRPr="002555E3">
        <w:t>éception des travaux</w:t>
      </w:r>
      <w:bookmarkEnd w:id="218"/>
      <w:bookmarkEnd w:id="219"/>
      <w:bookmarkEnd w:id="220"/>
      <w:bookmarkEnd w:id="221"/>
      <w:bookmarkEnd w:id="222"/>
      <w:bookmarkEnd w:id="223"/>
    </w:p>
    <w:p w14:paraId="3A1FEC0A" w14:textId="38927165" w:rsidR="00D87CCD" w:rsidRPr="002555E3" w:rsidRDefault="00D87CCD" w:rsidP="00D87CCD">
      <w:pPr>
        <w:jc w:val="both"/>
        <w:rPr>
          <w:rFonts w:cs="HelveticaNeueLT Arabic 55 Roman"/>
        </w:rPr>
      </w:pPr>
      <w:r w:rsidRPr="002555E3">
        <w:rPr>
          <w:rFonts w:cs="HelveticaNeueLT Arabic 55 Roman"/>
        </w:rPr>
        <w:t xml:space="preserve">En fin de travaux de </w:t>
      </w:r>
      <w:r w:rsidR="00C43297" w:rsidRPr="002555E3">
        <w:rPr>
          <w:rFonts w:cs="HelveticaNeueLT Arabic 55 Roman"/>
        </w:rPr>
        <w:t>raccordement</w:t>
      </w:r>
      <w:r w:rsidRPr="002555E3">
        <w:rPr>
          <w:rFonts w:cs="HelveticaNeueLT Arabic 55 Roman"/>
        </w:rPr>
        <w:t>, l’</w:t>
      </w:r>
      <w:r w:rsidR="004E1E86" w:rsidRPr="002555E3">
        <w:rPr>
          <w:rFonts w:cs="HelveticaNeueLT Arabic 55 Roman"/>
        </w:rPr>
        <w:t>Opérateur</w:t>
      </w:r>
      <w:r w:rsidRPr="002555E3">
        <w:rPr>
          <w:rFonts w:cs="HelveticaNeueLT Arabic 55 Roman"/>
        </w:rPr>
        <w:t xml:space="preserve"> prend rendez-vous avec </w:t>
      </w:r>
      <w:r w:rsidR="00515289">
        <w:rPr>
          <w:rFonts w:cs="HelveticaNeueLT Arabic 55 Roman"/>
        </w:rPr>
        <w:t>l’Opérateur d’Infrastructure</w:t>
      </w:r>
      <w:r w:rsidRPr="002555E3">
        <w:rPr>
          <w:rFonts w:cs="HelveticaNeueLT Arabic 55 Roman"/>
        </w:rPr>
        <w:t xml:space="preserve"> pour l’établissement du procès-verbal de </w:t>
      </w:r>
      <w:r w:rsidR="003C36BB" w:rsidRPr="002555E3">
        <w:rPr>
          <w:rFonts w:cs="HelveticaNeueLT Arabic 55 Roman"/>
        </w:rPr>
        <w:t>recette</w:t>
      </w:r>
      <w:r w:rsidRPr="002555E3">
        <w:rPr>
          <w:rFonts w:cs="HelveticaNeueLT Arabic 55 Roman"/>
        </w:rPr>
        <w:t xml:space="preserve">. </w:t>
      </w:r>
    </w:p>
    <w:p w14:paraId="75AF1638" w14:textId="77777777" w:rsidR="00D87CCD" w:rsidRPr="002555E3" w:rsidRDefault="00D87CCD" w:rsidP="00D87CCD">
      <w:pPr>
        <w:jc w:val="both"/>
        <w:rPr>
          <w:rFonts w:cs="HelveticaNeueLT Arabic 55 Roman"/>
        </w:rPr>
      </w:pPr>
    </w:p>
    <w:p w14:paraId="58F45356" w14:textId="77777777" w:rsidR="00D87CCD" w:rsidRPr="002555E3" w:rsidRDefault="00C43297" w:rsidP="00D87CCD">
      <w:pPr>
        <w:rPr>
          <w:rFonts w:cs="HelveticaNeueLT Arabic 55 Roman"/>
        </w:rPr>
      </w:pPr>
      <w:r w:rsidRPr="002555E3">
        <w:rPr>
          <w:rFonts w:cs="HelveticaNeueLT Arabic 55 Roman"/>
        </w:rPr>
        <w:t>L</w:t>
      </w:r>
      <w:r w:rsidR="00262686" w:rsidRPr="002555E3">
        <w:rPr>
          <w:rFonts w:cs="HelveticaNeueLT Arabic 55 Roman"/>
        </w:rPr>
        <w:t>orsque l</w:t>
      </w:r>
      <w:r w:rsidR="00D87CCD" w:rsidRPr="002555E3">
        <w:rPr>
          <w:rFonts w:cs="HelveticaNeueLT Arabic 55 Roman"/>
        </w:rPr>
        <w:t>es travaux de tirage et de raccordement sont réalisés par l’</w:t>
      </w:r>
      <w:r w:rsidR="004E1E86" w:rsidRPr="002555E3">
        <w:rPr>
          <w:rFonts w:cs="HelveticaNeueLT Arabic 55 Roman"/>
        </w:rPr>
        <w:t>Opérateur</w:t>
      </w:r>
      <w:r w:rsidR="00D87CCD" w:rsidRPr="002555E3">
        <w:rPr>
          <w:rFonts w:cs="HelveticaNeueLT Arabic 55 Roman"/>
        </w:rPr>
        <w:t>, la qualifi</w:t>
      </w:r>
      <w:r w:rsidRPr="002555E3">
        <w:rPr>
          <w:rFonts w:cs="HelveticaNeueLT Arabic 55 Roman"/>
        </w:rPr>
        <w:t xml:space="preserve">cation technique du câble et son raccordement </w:t>
      </w:r>
      <w:r w:rsidR="00D87CCD" w:rsidRPr="002555E3">
        <w:rPr>
          <w:rFonts w:cs="HelveticaNeueLT Arabic 55 Roman"/>
        </w:rPr>
        <w:t xml:space="preserve">au </w:t>
      </w:r>
      <w:r w:rsidRPr="002555E3">
        <w:rPr>
          <w:rFonts w:cs="HelveticaNeueLT Arabic 55 Roman"/>
        </w:rPr>
        <w:t>RGO</w:t>
      </w:r>
      <w:r w:rsidR="00D87CCD" w:rsidRPr="002555E3">
        <w:rPr>
          <w:rFonts w:cs="HelveticaNeueLT Arabic 55 Roman"/>
        </w:rPr>
        <w:t xml:space="preserve"> incombent exclusivement à l’</w:t>
      </w:r>
      <w:r w:rsidR="004E1E86" w:rsidRPr="002555E3">
        <w:rPr>
          <w:rFonts w:cs="HelveticaNeueLT Arabic 55 Roman"/>
        </w:rPr>
        <w:t>Opérateur</w:t>
      </w:r>
      <w:r w:rsidR="00D87CCD" w:rsidRPr="002555E3">
        <w:rPr>
          <w:rFonts w:cs="HelveticaNeueLT Arabic 55 Roman"/>
        </w:rPr>
        <w:t>.</w:t>
      </w:r>
    </w:p>
    <w:p w14:paraId="0D19CC76" w14:textId="77777777" w:rsidR="00886E3D" w:rsidRPr="002555E3" w:rsidRDefault="00886E3D" w:rsidP="00D87CCD">
      <w:pPr>
        <w:rPr>
          <w:rFonts w:cs="HelveticaNeueLT Arabic 55 Roman"/>
        </w:rPr>
      </w:pPr>
    </w:p>
    <w:p w14:paraId="302DE0C9" w14:textId="00AD203D" w:rsidR="00D87CCD" w:rsidRPr="002555E3" w:rsidRDefault="00CF0D5D" w:rsidP="00F16A8B">
      <w:pPr>
        <w:pStyle w:val="Titre3"/>
      </w:pPr>
      <w:bookmarkStart w:id="224" w:name="_Toc419807274"/>
      <w:bookmarkStart w:id="225" w:name="_Toc299362987"/>
      <w:bookmarkStart w:id="226" w:name="_Toc400623868"/>
      <w:bookmarkStart w:id="227" w:name="_Toc444010413"/>
      <w:bookmarkStart w:id="228" w:name="_Toc444183785"/>
      <w:bookmarkStart w:id="229" w:name="_Toc133944752"/>
      <w:r w:rsidRPr="002555E3">
        <w:t>M</w:t>
      </w:r>
      <w:r w:rsidR="00D87CCD" w:rsidRPr="002555E3">
        <w:t>atériels</w:t>
      </w:r>
      <w:bookmarkEnd w:id="224"/>
      <w:bookmarkEnd w:id="225"/>
      <w:bookmarkEnd w:id="226"/>
      <w:bookmarkEnd w:id="227"/>
      <w:bookmarkEnd w:id="228"/>
      <w:bookmarkEnd w:id="229"/>
    </w:p>
    <w:p w14:paraId="2BD0EF2D" w14:textId="77777777" w:rsidR="00D87CCD" w:rsidRPr="002555E3" w:rsidRDefault="00C43297" w:rsidP="00D87CCD">
      <w:pPr>
        <w:jc w:val="both"/>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fourni</w:t>
      </w:r>
      <w:r w:rsidR="00617D59" w:rsidRPr="002555E3">
        <w:rPr>
          <w:rFonts w:cs="HelveticaNeueLT Arabic 55 Roman"/>
        </w:rPr>
        <w:t>t</w:t>
      </w:r>
      <w:r w:rsidR="00D87CCD" w:rsidRPr="002555E3">
        <w:rPr>
          <w:rFonts w:cs="Calibri"/>
        </w:rPr>
        <w:t> </w:t>
      </w:r>
      <w:r w:rsidR="00D87CCD" w:rsidRPr="002555E3">
        <w:rPr>
          <w:rFonts w:cs="HelveticaNeueLT Arabic 55 Roman"/>
        </w:rPr>
        <w:t>:</w:t>
      </w:r>
    </w:p>
    <w:p w14:paraId="09744F2B" w14:textId="77777777" w:rsidR="00D87CCD" w:rsidRPr="002555E3" w:rsidRDefault="00D87CCD" w:rsidP="00D87CCD">
      <w:pPr>
        <w:numPr>
          <w:ilvl w:val="0"/>
          <w:numId w:val="17"/>
        </w:numPr>
        <w:jc w:val="both"/>
        <w:rPr>
          <w:rFonts w:cs="HelveticaNeueLT Arabic 55 Roman"/>
        </w:rPr>
      </w:pPr>
      <w:r w:rsidRPr="002555E3">
        <w:rPr>
          <w:rFonts w:cs="HelveticaNeueLT Arabic 55 Roman"/>
        </w:rPr>
        <w:t>la conduite en amont de la chambre «0»</w:t>
      </w:r>
      <w:r w:rsidRPr="002555E3">
        <w:rPr>
          <w:rFonts w:cs="Calibri"/>
        </w:rPr>
        <w:t> </w:t>
      </w:r>
    </w:p>
    <w:p w14:paraId="4E0DD27A" w14:textId="77777777" w:rsidR="00D87CCD" w:rsidRPr="002555E3" w:rsidRDefault="00D87CCD" w:rsidP="00D87CCD">
      <w:pPr>
        <w:numPr>
          <w:ilvl w:val="0"/>
          <w:numId w:val="17"/>
        </w:numPr>
        <w:jc w:val="both"/>
        <w:rPr>
          <w:rFonts w:cs="HelveticaNeueLT Arabic 55 Roman"/>
        </w:rPr>
      </w:pPr>
      <w:r w:rsidRPr="002555E3">
        <w:rPr>
          <w:rFonts w:cs="HelveticaNeueLT Arabic 55 Roman"/>
        </w:rPr>
        <w:t>le câble avec une longueur suffisante pour pouvoir aller jusqu’au RGO.</w:t>
      </w:r>
    </w:p>
    <w:p w14:paraId="03507275" w14:textId="77777777" w:rsidR="00D87CCD" w:rsidRPr="002555E3" w:rsidRDefault="00D87CCD" w:rsidP="00D87CCD">
      <w:pPr>
        <w:jc w:val="both"/>
        <w:rPr>
          <w:rFonts w:cs="HelveticaNeueLT Arabic 55 Roman"/>
        </w:rPr>
      </w:pPr>
    </w:p>
    <w:p w14:paraId="4043A7B4" w14:textId="77777777" w:rsidR="00D87CCD" w:rsidRPr="002555E3" w:rsidRDefault="00D87CCD" w:rsidP="00D87CCD">
      <w:pPr>
        <w:jc w:val="both"/>
        <w:rPr>
          <w:rFonts w:cs="HelveticaNeueLT Arabic 55 Roman"/>
        </w:rPr>
      </w:pPr>
      <w:r w:rsidRPr="002555E3">
        <w:rPr>
          <w:rFonts w:cs="HelveticaNeueLT Arabic 55 Roman"/>
        </w:rPr>
        <w:t>Le câble fourni doit être conforme à la norme EN 187 105 (fibre unimodale) et aux normes et spécifications complémentaires en vigueur.</w:t>
      </w:r>
    </w:p>
    <w:p w14:paraId="6214C86F" w14:textId="77777777" w:rsidR="00D87CCD" w:rsidRDefault="00D87CCD" w:rsidP="00FD399F">
      <w:pPr>
        <w:jc w:val="both"/>
        <w:rPr>
          <w:rFonts w:cs="HelveticaNeueLT Arabic 55 Roman"/>
        </w:rPr>
      </w:pPr>
      <w:r w:rsidRPr="002555E3">
        <w:rPr>
          <w:rFonts w:cs="HelveticaNeueLT Arabic 55 Roman"/>
        </w:rPr>
        <w:t xml:space="preserve">Les </w:t>
      </w:r>
      <w:r w:rsidR="00617D59" w:rsidRPr="002555E3">
        <w:rPr>
          <w:rFonts w:cs="HelveticaNeueLT Arabic 55 Roman"/>
        </w:rPr>
        <w:t>M</w:t>
      </w:r>
      <w:r w:rsidRPr="002555E3">
        <w:rPr>
          <w:rFonts w:cs="HelveticaNeueLT Arabic 55 Roman"/>
        </w:rPr>
        <w:t>atériels employés par l’</w:t>
      </w:r>
      <w:r w:rsidR="004E1E86" w:rsidRPr="002555E3">
        <w:rPr>
          <w:rFonts w:cs="HelveticaNeueLT Arabic 55 Roman"/>
        </w:rPr>
        <w:t>Opérateur</w:t>
      </w:r>
      <w:r w:rsidRPr="002555E3">
        <w:rPr>
          <w:rFonts w:cs="HelveticaNeueLT Arabic 55 Roman"/>
        </w:rPr>
        <w:t xml:space="preserve"> doivent être compatibles avec ceux utilisés par </w:t>
      </w:r>
      <w:r w:rsidR="00754F9E" w:rsidRPr="002555E3">
        <w:rPr>
          <w:rFonts w:cs="HelveticaNeueLT Arabic 55 Roman"/>
        </w:rPr>
        <w:t xml:space="preserve">les autres </w:t>
      </w:r>
      <w:r w:rsidR="004E1E86" w:rsidRPr="002555E3">
        <w:rPr>
          <w:rFonts w:cs="HelveticaNeueLT Arabic 55 Roman"/>
        </w:rPr>
        <w:t>Opérateur</w:t>
      </w:r>
      <w:r w:rsidR="00754F9E" w:rsidRPr="002555E3">
        <w:rPr>
          <w:rFonts w:cs="HelveticaNeueLT Arabic 55 Roman"/>
        </w:rPr>
        <w:t>s</w:t>
      </w:r>
      <w:r w:rsidRPr="002555E3">
        <w:rPr>
          <w:rFonts w:cs="HelveticaNeueLT Arabic 55 Roman"/>
        </w:rPr>
        <w:t xml:space="preserve">, et ne pas porter atteinte au fonctionnement de </w:t>
      </w:r>
      <w:r w:rsidR="00526025" w:rsidRPr="002555E3">
        <w:rPr>
          <w:rFonts w:cs="HelveticaNeueLT Arabic 55 Roman"/>
        </w:rPr>
        <w:t xml:space="preserve">leurs </w:t>
      </w:r>
      <w:r w:rsidRPr="002555E3">
        <w:rPr>
          <w:rFonts w:cs="HelveticaNeueLT Arabic 55 Roman"/>
        </w:rPr>
        <w:t>services.</w:t>
      </w:r>
    </w:p>
    <w:p w14:paraId="667C9D25" w14:textId="77777777" w:rsidR="00F16A8B" w:rsidRPr="002555E3" w:rsidRDefault="00F16A8B" w:rsidP="00FD399F">
      <w:pPr>
        <w:jc w:val="both"/>
        <w:rPr>
          <w:rFonts w:cs="HelveticaNeueLT Arabic 55 Roman"/>
        </w:rPr>
      </w:pPr>
    </w:p>
    <w:p w14:paraId="525A3E8A" w14:textId="77777777" w:rsidR="00D87CCD" w:rsidRPr="002555E3" w:rsidRDefault="00D87CCD" w:rsidP="00074011">
      <w:pPr>
        <w:pStyle w:val="Titre2"/>
      </w:pPr>
      <w:bookmarkStart w:id="230" w:name="_Toc444010414"/>
      <w:bookmarkStart w:id="231" w:name="_Toc444183786"/>
      <w:bookmarkStart w:id="232" w:name="_Toc133944753"/>
      <w:r w:rsidRPr="002555E3">
        <w:t>Règles de mise en œuvre de pénétration de câbles</w:t>
      </w:r>
      <w:bookmarkEnd w:id="230"/>
      <w:bookmarkEnd w:id="231"/>
      <w:bookmarkEnd w:id="232"/>
      <w:r w:rsidRPr="002555E3">
        <w:t xml:space="preserve"> </w:t>
      </w:r>
    </w:p>
    <w:p w14:paraId="6B1E0368" w14:textId="212A0822" w:rsidR="00D87CCD" w:rsidRPr="002555E3" w:rsidRDefault="00CF0D5D" w:rsidP="00F16A8B">
      <w:pPr>
        <w:pStyle w:val="Titre3"/>
      </w:pPr>
      <w:bookmarkStart w:id="233" w:name="_Toc400623861"/>
      <w:bookmarkStart w:id="234" w:name="_Toc444010415"/>
      <w:bookmarkStart w:id="235" w:name="_Toc444183787"/>
      <w:bookmarkStart w:id="236" w:name="_Toc133944754"/>
      <w:r w:rsidRPr="002555E3">
        <w:t>R</w:t>
      </w:r>
      <w:r w:rsidR="00D87CCD" w:rsidRPr="002555E3">
        <w:t>ègles de mise en œuvre</w:t>
      </w:r>
      <w:bookmarkEnd w:id="233"/>
      <w:bookmarkEnd w:id="234"/>
      <w:bookmarkEnd w:id="235"/>
      <w:bookmarkEnd w:id="236"/>
    </w:p>
    <w:p w14:paraId="2DBD07DF" w14:textId="20AA56A3" w:rsidR="00D87CCD" w:rsidRPr="002555E3" w:rsidRDefault="00515289" w:rsidP="00D87CCD">
      <w:pPr>
        <w:jc w:val="both"/>
        <w:rPr>
          <w:rFonts w:cs="HelveticaNeueLT Arabic 55 Roman"/>
        </w:rPr>
      </w:pPr>
      <w:r>
        <w:rPr>
          <w:rFonts w:cs="HelveticaNeueLT Arabic 55 Roman"/>
        </w:rPr>
        <w:t>L’Opérateur d’Infrastructure</w:t>
      </w:r>
      <w:r w:rsidRPr="002555E3">
        <w:rPr>
          <w:rFonts w:cs="HelveticaNeueLT Arabic 55 Roman"/>
        </w:rPr>
        <w:t xml:space="preserve"> </w:t>
      </w:r>
      <w:r w:rsidR="00D87CCD" w:rsidRPr="002555E3">
        <w:rPr>
          <w:rFonts w:cs="HelveticaNeueLT Arabic 55 Roman"/>
        </w:rPr>
        <w:t>autorise l’</w:t>
      </w:r>
      <w:r w:rsidR="004E1E86" w:rsidRPr="002555E3">
        <w:rPr>
          <w:rFonts w:cs="HelveticaNeueLT Arabic 55 Roman"/>
        </w:rPr>
        <w:t>Opérateur</w:t>
      </w:r>
      <w:r w:rsidR="00D87CCD" w:rsidRPr="002555E3">
        <w:rPr>
          <w:rFonts w:cs="HelveticaNeueLT Arabic 55 Roman"/>
        </w:rPr>
        <w:t xml:space="preserve"> à faire pénétrer un câble optique, sous réserve de </w:t>
      </w:r>
      <w:r w:rsidR="006663F4" w:rsidRPr="002555E3">
        <w:rPr>
          <w:rFonts w:cs="HelveticaNeueLT Arabic 55 Roman"/>
        </w:rPr>
        <w:t>signature du</w:t>
      </w:r>
      <w:r w:rsidR="0011215D" w:rsidRPr="002555E3">
        <w:rPr>
          <w:rFonts w:cs="HelveticaNeueLT Arabic 55 Roman"/>
        </w:rPr>
        <w:t xml:space="preserve"> procès-verbal d’état des lieux</w:t>
      </w:r>
      <w:r w:rsidR="00D87CCD" w:rsidRPr="002555E3">
        <w:rPr>
          <w:rFonts w:cs="HelveticaNeueLT Arabic 55 Roman"/>
        </w:rPr>
        <w:t xml:space="preserve"> correspondant à la prestation.</w:t>
      </w:r>
    </w:p>
    <w:p w14:paraId="47E3BCD2" w14:textId="77777777" w:rsidR="009E3B8A" w:rsidRPr="002555E3" w:rsidRDefault="00B32EDC" w:rsidP="00D87CCD">
      <w:pPr>
        <w:jc w:val="both"/>
        <w:rPr>
          <w:rFonts w:cs="HelveticaNeueLT Arabic 55 Roman"/>
        </w:rPr>
      </w:pPr>
      <w:r w:rsidRPr="002555E3">
        <w:rPr>
          <w:rFonts w:cs="HelveticaNeueLT Arabic 55 Roman"/>
        </w:rPr>
        <w:t>Ce document a pour objet :</w:t>
      </w:r>
    </w:p>
    <w:p w14:paraId="06CF90B8" w14:textId="0DBA65CE" w:rsidR="00D87CCD" w:rsidRPr="002555E3" w:rsidRDefault="006663F4" w:rsidP="00D87CCD">
      <w:pPr>
        <w:numPr>
          <w:ilvl w:val="0"/>
          <w:numId w:val="19"/>
        </w:numPr>
        <w:jc w:val="both"/>
        <w:rPr>
          <w:rFonts w:cs="HelveticaNeueLT Arabic 55 Roman"/>
        </w:rPr>
      </w:pPr>
      <w:r w:rsidRPr="002555E3">
        <w:rPr>
          <w:rFonts w:cs="HelveticaNeueLT Arabic 55 Roman"/>
        </w:rPr>
        <w:t>De</w:t>
      </w:r>
      <w:r w:rsidR="00B32EDC" w:rsidRPr="002555E3">
        <w:rPr>
          <w:rFonts w:cs="HelveticaNeueLT Arabic 55 Roman"/>
        </w:rPr>
        <w:t xml:space="preserve"> </w:t>
      </w:r>
      <w:r w:rsidR="00D87CCD" w:rsidRPr="002555E3">
        <w:rPr>
          <w:rFonts w:cs="HelveticaNeueLT Arabic 55 Roman"/>
        </w:rPr>
        <w:t>préciser les modalités techniques à mettre en œuvre par l’</w:t>
      </w:r>
      <w:r w:rsidR="004E1E86" w:rsidRPr="002555E3">
        <w:rPr>
          <w:rFonts w:cs="HelveticaNeueLT Arabic 55 Roman"/>
        </w:rPr>
        <w:t>Opérateur</w:t>
      </w:r>
      <w:r w:rsidR="00D87CCD" w:rsidRPr="002555E3">
        <w:rPr>
          <w:rFonts w:cs="HelveticaNeueLT Arabic 55 Roman"/>
        </w:rPr>
        <w:t xml:space="preserve"> </w:t>
      </w:r>
      <w:r w:rsidR="003664B2" w:rsidRPr="002555E3">
        <w:rPr>
          <w:rFonts w:cs="HelveticaNeueLT Arabic 55 Roman"/>
        </w:rPr>
        <w:t xml:space="preserve">et </w:t>
      </w:r>
      <w:r w:rsidR="00B32EDC" w:rsidRPr="002555E3">
        <w:rPr>
          <w:rFonts w:cs="HelveticaNeueLT Arabic 55 Roman"/>
        </w:rPr>
        <w:t xml:space="preserve">de </w:t>
      </w:r>
      <w:r w:rsidR="00C43297" w:rsidRPr="002555E3">
        <w:rPr>
          <w:rFonts w:cs="HelveticaNeueLT Arabic 55 Roman"/>
        </w:rPr>
        <w:t>p</w:t>
      </w:r>
      <w:r w:rsidR="00D87CCD" w:rsidRPr="002555E3">
        <w:rPr>
          <w:rFonts w:cs="HelveticaNeueLT Arabic 55 Roman"/>
        </w:rPr>
        <w:t>réciser les conditions de réalisation et de mise en œuvre,</w:t>
      </w:r>
    </w:p>
    <w:p w14:paraId="63EFA0CF" w14:textId="77777777" w:rsidR="00D87CCD" w:rsidRPr="002555E3" w:rsidRDefault="00D87CCD" w:rsidP="00D87CCD">
      <w:pPr>
        <w:jc w:val="both"/>
        <w:rPr>
          <w:rFonts w:cs="HelveticaNeueLT Arabic 55 Roman"/>
        </w:rPr>
      </w:pPr>
    </w:p>
    <w:p w14:paraId="7AF9075A" w14:textId="109BC48E" w:rsidR="00D87CCD" w:rsidRPr="002555E3" w:rsidRDefault="00D87CCD" w:rsidP="00D87CCD">
      <w:pPr>
        <w:jc w:val="both"/>
        <w:rPr>
          <w:rFonts w:cs="HelveticaNeueLT Arabic 55 Roman"/>
        </w:rPr>
      </w:pPr>
      <w:r w:rsidRPr="002555E3">
        <w:rPr>
          <w:rFonts w:cs="HelveticaNeueLT Arabic 55 Roman"/>
        </w:rPr>
        <w:t xml:space="preserve">A la recette, en fin de travaux, </w:t>
      </w:r>
      <w:r w:rsidR="00515289">
        <w:rPr>
          <w:rFonts w:cs="HelveticaNeueLT Arabic 55 Roman"/>
        </w:rPr>
        <w:t>l’Opérateur d’Infrastructure</w:t>
      </w:r>
      <w:r w:rsidRPr="002555E3">
        <w:rPr>
          <w:rFonts w:cs="HelveticaNeueLT Arabic 55 Roman"/>
        </w:rPr>
        <w:t xml:space="preserve"> vérifie le respect des dispositions du présent </w:t>
      </w:r>
      <w:r w:rsidR="0011215D" w:rsidRPr="002555E3">
        <w:rPr>
          <w:rFonts w:cs="HelveticaNeueLT Arabic 55 Roman"/>
        </w:rPr>
        <w:t>procès-verbal d’état des lieux</w:t>
      </w:r>
      <w:r w:rsidRPr="002555E3">
        <w:rPr>
          <w:rFonts w:cs="HelveticaNeueLT Arabic 55 Roman"/>
        </w:rPr>
        <w:t>. En cas de non-respect, l’</w:t>
      </w:r>
      <w:r w:rsidR="004E1E86" w:rsidRPr="002555E3">
        <w:rPr>
          <w:rFonts w:cs="HelveticaNeueLT Arabic 55 Roman"/>
        </w:rPr>
        <w:t>Opérateur</w:t>
      </w:r>
      <w:r w:rsidRPr="002555E3">
        <w:rPr>
          <w:rFonts w:cs="HelveticaNeueLT Arabic 55 Roman"/>
        </w:rPr>
        <w:t xml:space="preserve"> procède</w:t>
      </w:r>
      <w:r w:rsidR="00C43297" w:rsidRPr="002555E3">
        <w:rPr>
          <w:rFonts w:cs="HelveticaNeueLT Arabic 55 Roman"/>
        </w:rPr>
        <w:t>ra</w:t>
      </w:r>
      <w:r w:rsidRPr="002555E3">
        <w:rPr>
          <w:rFonts w:cs="HelveticaNeueLT Arabic 55 Roman"/>
        </w:rPr>
        <w:t>, à ses frais, aux aménagements nécessaires dans un délai de quinze jours à compter de la date de communication.</w:t>
      </w:r>
    </w:p>
    <w:p w14:paraId="3E9C05F3" w14:textId="77777777" w:rsidR="00D87CCD" w:rsidRPr="002555E3" w:rsidRDefault="00D87CCD" w:rsidP="00D87CCD">
      <w:pPr>
        <w:jc w:val="both"/>
        <w:rPr>
          <w:rFonts w:cs="HelveticaNeueLT Arabic 55 Roman"/>
        </w:rPr>
      </w:pPr>
    </w:p>
    <w:p w14:paraId="029D17AB" w14:textId="77777777" w:rsidR="00D87CCD" w:rsidRPr="002555E3" w:rsidRDefault="00D87CCD" w:rsidP="00D87CCD">
      <w:pPr>
        <w:jc w:val="both"/>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devra respecter les textes réglementaires concernant la protection des personnes et des matériels et notamment :</w:t>
      </w:r>
    </w:p>
    <w:p w14:paraId="5FA1AD2C" w14:textId="77777777" w:rsidR="00D87CCD" w:rsidRPr="002555E3" w:rsidRDefault="00D87CCD" w:rsidP="00D87CCD">
      <w:pPr>
        <w:numPr>
          <w:ilvl w:val="0"/>
          <w:numId w:val="19"/>
        </w:numPr>
        <w:jc w:val="both"/>
        <w:rPr>
          <w:rFonts w:cs="HelveticaNeueLT Arabic 55 Roman"/>
        </w:rPr>
      </w:pPr>
      <w:r w:rsidRPr="002555E3">
        <w:rPr>
          <w:rFonts w:cs="HelveticaNeueLT Arabic 55 Roman"/>
        </w:rPr>
        <w:t>Le décret n° 88-1056 du 16.5.91 qui définit les mesures destinées à assurer la sécurité des travailleurs contre les dangers électriques.</w:t>
      </w:r>
    </w:p>
    <w:p w14:paraId="587D57B6" w14:textId="77777777" w:rsidR="00D87CCD" w:rsidRPr="002555E3" w:rsidRDefault="00D87CCD" w:rsidP="00D87CCD">
      <w:pPr>
        <w:numPr>
          <w:ilvl w:val="0"/>
          <w:numId w:val="19"/>
        </w:numPr>
        <w:jc w:val="both"/>
        <w:rPr>
          <w:rFonts w:cs="HelveticaNeueLT Arabic 55 Roman"/>
        </w:rPr>
      </w:pPr>
      <w:r w:rsidRPr="002555E3">
        <w:rPr>
          <w:rFonts w:cs="HelveticaNeueLT Arabic 55 Roman"/>
        </w:rPr>
        <w:t>L'arrêté du 2.4.91 fixant les conditions techniques auxquelles doivent satisfaire les distributions d'énergie électrique.</w:t>
      </w:r>
    </w:p>
    <w:p w14:paraId="5DA0B108" w14:textId="3171DC6F" w:rsidR="00D87CCD" w:rsidRPr="002555E3" w:rsidRDefault="00D87CCD" w:rsidP="00D87CCD">
      <w:pPr>
        <w:jc w:val="both"/>
        <w:rPr>
          <w:rFonts w:cs="HelveticaNeueLT Arabic 55 Roman"/>
        </w:rPr>
      </w:pPr>
      <w:r w:rsidRPr="002555E3">
        <w:rPr>
          <w:rFonts w:cs="HelveticaNeueLT Arabic 55 Roman"/>
        </w:rPr>
        <w:lastRenderedPageBreak/>
        <w:t>L’</w:t>
      </w:r>
      <w:r w:rsidR="004E1E86" w:rsidRPr="002555E3">
        <w:rPr>
          <w:rFonts w:cs="HelveticaNeueLT Arabic 55 Roman"/>
        </w:rPr>
        <w:t>Opérateur</w:t>
      </w:r>
      <w:r w:rsidRPr="002555E3">
        <w:rPr>
          <w:rFonts w:cs="HelveticaNeueLT Arabic 55 Roman"/>
        </w:rPr>
        <w:t xml:space="preserve"> devra respecter les règles concernant l'accès aux </w:t>
      </w:r>
      <w:r w:rsidR="004A1379" w:rsidRPr="002555E3">
        <w:rPr>
          <w:rFonts w:cs="HelveticaNeueLT Arabic 55 Roman"/>
        </w:rPr>
        <w:t xml:space="preserve">Locaux </w:t>
      </w:r>
      <w:r w:rsidR="00515289">
        <w:rPr>
          <w:rFonts w:cs="HelveticaNeueLT Arabic 55 Roman"/>
        </w:rPr>
        <w:t>de l’Opérateur d’Infrastructure</w:t>
      </w:r>
      <w:r w:rsidRPr="002555E3">
        <w:rPr>
          <w:rFonts w:cs="HelveticaNeueLT Arabic 55 Roman"/>
        </w:rPr>
        <w:t>.</w:t>
      </w:r>
    </w:p>
    <w:p w14:paraId="31AC948D" w14:textId="77777777" w:rsidR="00F72FF2" w:rsidRPr="002555E3" w:rsidRDefault="00F72FF2" w:rsidP="00D87CCD">
      <w:pPr>
        <w:jc w:val="both"/>
        <w:rPr>
          <w:rFonts w:cs="HelveticaNeueLT Arabic 55 Roman"/>
        </w:rPr>
      </w:pPr>
    </w:p>
    <w:p w14:paraId="78B46907" w14:textId="76539CA3" w:rsidR="00D87CCD" w:rsidRPr="002555E3" w:rsidRDefault="00CF0D5D" w:rsidP="00F16A8B">
      <w:pPr>
        <w:pStyle w:val="Titre3"/>
      </w:pPr>
      <w:bookmarkStart w:id="237" w:name="_Toc419807266"/>
      <w:bookmarkStart w:id="238" w:name="_Toc494106472"/>
      <w:bookmarkStart w:id="239" w:name="_Toc299362979"/>
      <w:bookmarkStart w:id="240" w:name="_Toc400623862"/>
      <w:bookmarkStart w:id="241" w:name="_Toc444010416"/>
      <w:bookmarkStart w:id="242" w:name="_Toc444183788"/>
      <w:bookmarkStart w:id="243" w:name="_Toc133944755"/>
      <w:r w:rsidRPr="002555E3">
        <w:t>D</w:t>
      </w:r>
      <w:r w:rsidR="00D87CCD" w:rsidRPr="002555E3">
        <w:t>escription de l'opération</w:t>
      </w:r>
      <w:bookmarkEnd w:id="237"/>
      <w:bookmarkEnd w:id="238"/>
      <w:bookmarkEnd w:id="239"/>
      <w:bookmarkEnd w:id="240"/>
      <w:bookmarkEnd w:id="241"/>
      <w:bookmarkEnd w:id="242"/>
      <w:bookmarkEnd w:id="243"/>
    </w:p>
    <w:p w14:paraId="524E68AF" w14:textId="77777777" w:rsidR="00D87CCD" w:rsidRPr="002555E3" w:rsidRDefault="00D87CCD" w:rsidP="00D87CCD">
      <w:pPr>
        <w:jc w:val="both"/>
        <w:rPr>
          <w:rFonts w:cs="HelveticaNeueLT Arabic 55 Roman"/>
        </w:rPr>
      </w:pPr>
      <w:r w:rsidRPr="002555E3">
        <w:rPr>
          <w:rFonts w:cs="HelveticaNeueLT Arabic 55 Roman"/>
        </w:rPr>
        <w:t>L'opération consiste à :</w:t>
      </w:r>
    </w:p>
    <w:p w14:paraId="5FC5DFB0" w14:textId="49597716" w:rsidR="00D87CCD" w:rsidRPr="002555E3" w:rsidRDefault="00D87CCD" w:rsidP="00D87CCD">
      <w:pPr>
        <w:numPr>
          <w:ilvl w:val="0"/>
          <w:numId w:val="18"/>
        </w:numPr>
        <w:jc w:val="both"/>
        <w:rPr>
          <w:rFonts w:cs="HelveticaNeueLT Arabic 55 Roman"/>
        </w:rPr>
      </w:pPr>
      <w:r w:rsidRPr="002555E3">
        <w:rPr>
          <w:rFonts w:cs="HelveticaNeueLT Arabic 55 Roman"/>
        </w:rPr>
        <w:t>réaliser la pénétration d'une conduite et d’un ou plusieurs câbles de l’</w:t>
      </w:r>
      <w:r w:rsidR="004E1E86" w:rsidRPr="002555E3">
        <w:rPr>
          <w:rFonts w:cs="HelveticaNeueLT Arabic 55 Roman"/>
        </w:rPr>
        <w:t>Opérateur</w:t>
      </w:r>
      <w:r w:rsidRPr="002555E3">
        <w:rPr>
          <w:rFonts w:cs="HelveticaNeueLT Arabic 55 Roman"/>
        </w:rPr>
        <w:t xml:space="preserve"> dans une chambre désignée </w:t>
      </w:r>
      <w:r w:rsidR="00515289">
        <w:rPr>
          <w:rFonts w:cs="HelveticaNeueLT Arabic 55 Roman"/>
        </w:rPr>
        <w:t>l’Opérateur d’Infrastructure</w:t>
      </w:r>
      <w:r w:rsidR="00C43297" w:rsidRPr="002555E3">
        <w:rPr>
          <w:rFonts w:cs="HelveticaNeueLT Arabic 55 Roman"/>
        </w:rPr>
        <w:t xml:space="preserve"> dite chambre «0».</w:t>
      </w:r>
    </w:p>
    <w:p w14:paraId="45234026" w14:textId="77777777" w:rsidR="00D87CCD" w:rsidRPr="002555E3" w:rsidRDefault="00D87CCD" w:rsidP="00D87CCD">
      <w:pPr>
        <w:numPr>
          <w:ilvl w:val="0"/>
          <w:numId w:val="18"/>
        </w:numPr>
        <w:jc w:val="both"/>
        <w:rPr>
          <w:rFonts w:cs="HelveticaNeueLT Arabic 55 Roman"/>
        </w:rPr>
      </w:pPr>
      <w:r w:rsidRPr="002555E3">
        <w:rPr>
          <w:rFonts w:cs="HelveticaNeueLT Arabic 55 Roman"/>
        </w:rPr>
        <w:t>tirer le ou les câbles depuis cette chambre jusqu'à l</w:t>
      </w:r>
      <w:r w:rsidR="00C43297" w:rsidRPr="002555E3">
        <w:rPr>
          <w:rFonts w:cs="HelveticaNeueLT Arabic 55 Roman"/>
        </w:rPr>
        <w:t xml:space="preserve">'infra répartiteur du </w:t>
      </w:r>
      <w:r w:rsidR="004A1379" w:rsidRPr="002555E3">
        <w:rPr>
          <w:rFonts w:cs="HelveticaNeueLT Arabic 55 Roman"/>
        </w:rPr>
        <w:t>Local</w:t>
      </w:r>
      <w:r w:rsidR="00C43297" w:rsidRPr="002555E3">
        <w:rPr>
          <w:rFonts w:cs="HelveticaNeueLT Arabic 55 Roman"/>
        </w:rPr>
        <w:t>.</w:t>
      </w:r>
    </w:p>
    <w:p w14:paraId="7460CA24" w14:textId="77777777" w:rsidR="00D87CCD" w:rsidRPr="002555E3" w:rsidRDefault="00D87CCD" w:rsidP="00D87CCD">
      <w:pPr>
        <w:numPr>
          <w:ilvl w:val="0"/>
          <w:numId w:val="18"/>
        </w:numPr>
        <w:jc w:val="both"/>
        <w:rPr>
          <w:rFonts w:cs="HelveticaNeueLT Arabic 55 Roman"/>
        </w:rPr>
      </w:pPr>
      <w:r w:rsidRPr="002555E3">
        <w:rPr>
          <w:rFonts w:cs="HelveticaNeueLT Arabic 55 Roman"/>
        </w:rPr>
        <w:t>tirer ce câble depuis l’infra répartiteur jusqu’au répartiteur prévu pour le type de câble, et connecter le câble sur une tête optique de ce répartit</w:t>
      </w:r>
      <w:r w:rsidR="00C43297" w:rsidRPr="002555E3">
        <w:rPr>
          <w:rFonts w:cs="HelveticaNeueLT Arabic 55 Roman"/>
        </w:rPr>
        <w:t>eur.</w:t>
      </w:r>
    </w:p>
    <w:p w14:paraId="4037CD33" w14:textId="77777777" w:rsidR="00D87CCD" w:rsidRPr="002555E3" w:rsidRDefault="00D87CCD" w:rsidP="00D87CCD">
      <w:pPr>
        <w:numPr>
          <w:ilvl w:val="0"/>
          <w:numId w:val="18"/>
        </w:numPr>
        <w:jc w:val="both"/>
        <w:rPr>
          <w:rFonts w:cs="HelveticaNeueLT Arabic 55 Roman"/>
        </w:rPr>
      </w:pPr>
      <w:r w:rsidRPr="002555E3">
        <w:rPr>
          <w:rFonts w:cs="HelveticaNeueLT Arabic 55 Roman"/>
        </w:rPr>
        <w:t>après le tirage du/des câbles, l’</w:t>
      </w:r>
      <w:r w:rsidR="004E1E86" w:rsidRPr="002555E3">
        <w:rPr>
          <w:rFonts w:cs="HelveticaNeueLT Arabic 55 Roman"/>
        </w:rPr>
        <w:t>Opérateur</w:t>
      </w:r>
      <w:r w:rsidRPr="002555E3">
        <w:rPr>
          <w:rFonts w:cs="HelveticaNeueLT Arabic 55 Roman"/>
        </w:rPr>
        <w:t xml:space="preserve"> aura </w:t>
      </w:r>
      <w:r w:rsidR="006768FC" w:rsidRPr="002555E3">
        <w:rPr>
          <w:rFonts w:cs="HelveticaNeueLT Arabic 55 Roman"/>
        </w:rPr>
        <w:t>l’obligation d’obturer</w:t>
      </w:r>
      <w:r w:rsidRPr="002555E3">
        <w:rPr>
          <w:rFonts w:cs="HelveticaNeueLT Arabic 55 Roman"/>
        </w:rPr>
        <w:t>*</w:t>
      </w:r>
      <w:r w:rsidR="00452F36" w:rsidRPr="002555E3">
        <w:rPr>
          <w:rFonts w:cs="HelveticaNeueLT Arabic 55 Roman"/>
        </w:rPr>
        <w:t>,</w:t>
      </w:r>
      <w:r w:rsidR="006768FC" w:rsidRPr="002555E3">
        <w:rPr>
          <w:rFonts w:cs="HelveticaNeueLT Arabic 55 Roman"/>
        </w:rPr>
        <w:t xml:space="preserve"> des deux côtés,</w:t>
      </w:r>
      <w:r w:rsidRPr="002555E3">
        <w:rPr>
          <w:rFonts w:cs="HelveticaNeueLT Arabic 55 Roman"/>
        </w:rPr>
        <w:t xml:space="preserve"> la/les alvéoles </w:t>
      </w:r>
      <w:r w:rsidR="00452F36" w:rsidRPr="002555E3">
        <w:rPr>
          <w:rFonts w:cs="HelveticaNeueLT Arabic 55 Roman"/>
        </w:rPr>
        <w:t xml:space="preserve">libres et celles </w:t>
      </w:r>
      <w:r w:rsidRPr="002555E3">
        <w:rPr>
          <w:rFonts w:cs="HelveticaNeueLT Arabic 55 Roman"/>
        </w:rPr>
        <w:t>qui auront été utilisées.</w:t>
      </w:r>
      <w:r w:rsidR="006768FC" w:rsidRPr="002555E3">
        <w:rPr>
          <w:rFonts w:cs="HelveticaNeueLT Arabic 55 Roman"/>
        </w:rPr>
        <w:t xml:space="preserve"> </w:t>
      </w:r>
      <w:r w:rsidRPr="002555E3">
        <w:rPr>
          <w:rFonts w:cs="HelveticaNeueLT Arabic 55 Roman"/>
        </w:rPr>
        <w:t>En aucun cas, les alvéoles ne pourront être laissées non obturées entre deux phases de pénétration supérieure à 15 jours calendaire.</w:t>
      </w:r>
    </w:p>
    <w:p w14:paraId="0E389983" w14:textId="41E9A554" w:rsidR="00D87CCD" w:rsidRDefault="00D87CCD" w:rsidP="00D87CCD">
      <w:pPr>
        <w:ind w:left="360"/>
        <w:jc w:val="both"/>
        <w:rPr>
          <w:rFonts w:cs="HelveticaNeueLT Arabic 55 Roman"/>
        </w:rPr>
      </w:pPr>
      <w:r w:rsidRPr="002555E3">
        <w:rPr>
          <w:rFonts w:cs="HelveticaNeueLT Arabic 55 Roman"/>
        </w:rPr>
        <w:t>*</w:t>
      </w:r>
      <w:r w:rsidR="004208F2" w:rsidRPr="002555E3">
        <w:rPr>
          <w:rFonts w:cs="HelveticaNeueLT Arabic 55 Roman"/>
        </w:rPr>
        <w:t xml:space="preserve"> </w:t>
      </w:r>
      <w:r w:rsidR="006768FC" w:rsidRPr="002555E3">
        <w:rPr>
          <w:rFonts w:cs="HelveticaNeueLT Arabic 55 Roman"/>
        </w:rPr>
        <w:t>Pour obturer les alvéoles libres ou occupés</w:t>
      </w:r>
      <w:r w:rsidRPr="002555E3">
        <w:rPr>
          <w:rFonts w:cs="HelveticaNeueLT Arabic 55 Roman"/>
        </w:rPr>
        <w:t xml:space="preserve"> l’</w:t>
      </w:r>
      <w:r w:rsidR="004E1E86" w:rsidRPr="002555E3">
        <w:rPr>
          <w:rFonts w:cs="HelveticaNeueLT Arabic 55 Roman"/>
        </w:rPr>
        <w:t>Opérateur</w:t>
      </w:r>
      <w:r w:rsidRPr="002555E3">
        <w:rPr>
          <w:rFonts w:cs="HelveticaNeueLT Arabic 55 Roman"/>
        </w:rPr>
        <w:t xml:space="preserve"> devra utiliser le matériel cité en</w:t>
      </w:r>
      <w:r w:rsidR="0078169A" w:rsidRPr="002555E3">
        <w:rPr>
          <w:rFonts w:cs="HelveticaNeueLT Arabic 55 Roman"/>
        </w:rPr>
        <w:t xml:space="preserve"> </w:t>
      </w:r>
      <w:r w:rsidR="00AE051E" w:rsidRPr="002555E3">
        <w:rPr>
          <w:rFonts w:cs="HelveticaNeueLT Arabic 55 Roman"/>
        </w:rPr>
        <w:fldChar w:fldCharType="begin"/>
      </w:r>
      <w:r w:rsidR="00AE051E" w:rsidRPr="002555E3">
        <w:rPr>
          <w:rFonts w:cs="HelveticaNeueLT Arabic 55 Roman"/>
        </w:rPr>
        <w:instrText xml:space="preserve"> REF _Ref445123902 \r \h  \* MERGEFORMAT </w:instrText>
      </w:r>
      <w:r w:rsidR="00AE051E" w:rsidRPr="002555E3">
        <w:rPr>
          <w:rFonts w:cs="HelveticaNeueLT Arabic 55 Roman"/>
        </w:rPr>
      </w:r>
      <w:r w:rsidR="00AE051E" w:rsidRPr="002555E3">
        <w:rPr>
          <w:rFonts w:cs="HelveticaNeueLT Arabic 55 Roman"/>
        </w:rPr>
        <w:fldChar w:fldCharType="separate"/>
      </w:r>
      <w:r w:rsidR="00896407">
        <w:rPr>
          <w:rFonts w:cs="HelveticaNeueLT Arabic 55 Roman"/>
        </w:rPr>
        <w:t>Annexe c</w:t>
      </w:r>
      <w:r w:rsidR="00AE051E" w:rsidRPr="002555E3">
        <w:rPr>
          <w:rFonts w:cs="HelveticaNeueLT Arabic 55 Roman"/>
        </w:rPr>
        <w:fldChar w:fldCharType="end"/>
      </w:r>
      <w:r w:rsidR="00AE051E" w:rsidRPr="002555E3">
        <w:rPr>
          <w:rFonts w:cs="HelveticaNeueLT Arabic 55 Roman"/>
        </w:rPr>
        <w:t xml:space="preserve">c </w:t>
      </w:r>
      <w:r w:rsidR="00EE307B" w:rsidRPr="002555E3">
        <w:rPr>
          <w:rFonts w:cs="HelveticaNeueLT Arabic 55 Roman"/>
        </w:rPr>
        <w:t>des présentes</w:t>
      </w:r>
      <w:r w:rsidR="00036652" w:rsidRPr="002555E3">
        <w:rPr>
          <w:rFonts w:cs="HelveticaNeueLT Arabic 55 Roman"/>
        </w:rPr>
        <w:t xml:space="preserve">, seul matériel validé par </w:t>
      </w:r>
      <w:r w:rsidR="00515289">
        <w:rPr>
          <w:rFonts w:cs="HelveticaNeueLT Arabic 55 Roman"/>
        </w:rPr>
        <w:t>l’Opérateur d’Infrastructure</w:t>
      </w:r>
      <w:r w:rsidR="00096FE8" w:rsidRPr="002555E3">
        <w:rPr>
          <w:rFonts w:cs="HelveticaNeueLT Arabic 55 Roman"/>
        </w:rPr>
        <w:t xml:space="preserve"> </w:t>
      </w:r>
      <w:r w:rsidR="00036652" w:rsidRPr="002555E3">
        <w:rPr>
          <w:rFonts w:cs="HelveticaNeueLT Arabic 55 Roman"/>
        </w:rPr>
        <w:t>sur son GC.</w:t>
      </w:r>
    </w:p>
    <w:p w14:paraId="1B1733C0" w14:textId="77777777" w:rsidR="00374B12" w:rsidRPr="002555E3" w:rsidRDefault="00374B12" w:rsidP="00D87CCD">
      <w:pPr>
        <w:ind w:left="360"/>
        <w:jc w:val="both"/>
        <w:rPr>
          <w:rFonts w:cs="HelveticaNeueLT Arabic 55 Roman"/>
        </w:rPr>
      </w:pPr>
    </w:p>
    <w:p w14:paraId="2C65F3CF" w14:textId="16D4A1E5" w:rsidR="00D87CCD" w:rsidRPr="002555E3" w:rsidRDefault="00CF0D5D" w:rsidP="00F16A8B">
      <w:pPr>
        <w:pStyle w:val="Titre3"/>
      </w:pPr>
      <w:bookmarkStart w:id="244" w:name="_Toc419807267"/>
      <w:bookmarkStart w:id="245" w:name="_Toc494106473"/>
      <w:bookmarkStart w:id="246" w:name="_Toc299362980"/>
      <w:bookmarkStart w:id="247" w:name="_Toc400623863"/>
      <w:bookmarkStart w:id="248" w:name="_Toc444010417"/>
      <w:bookmarkStart w:id="249" w:name="_Toc444183789"/>
      <w:bookmarkStart w:id="250" w:name="_Toc133944756"/>
      <w:r w:rsidRPr="002555E3">
        <w:t>E</w:t>
      </w:r>
      <w:r w:rsidR="00D87CCD" w:rsidRPr="002555E3">
        <w:t>tude et demande d'utilisation</w:t>
      </w:r>
      <w:bookmarkEnd w:id="244"/>
      <w:bookmarkEnd w:id="245"/>
      <w:bookmarkEnd w:id="246"/>
      <w:bookmarkEnd w:id="247"/>
      <w:bookmarkEnd w:id="248"/>
      <w:bookmarkEnd w:id="249"/>
      <w:bookmarkEnd w:id="250"/>
    </w:p>
    <w:p w14:paraId="6718A701" w14:textId="77777777" w:rsidR="00D87CCD" w:rsidRPr="002555E3" w:rsidRDefault="00D87CCD" w:rsidP="00D87CCD">
      <w:pPr>
        <w:jc w:val="both"/>
        <w:rPr>
          <w:rFonts w:cs="HelveticaNeueLT Arabic 55 Roman"/>
        </w:rPr>
      </w:pPr>
      <w:r w:rsidRPr="002555E3">
        <w:rPr>
          <w:rFonts w:cs="HelveticaNeueLT Arabic 55 Roman"/>
        </w:rPr>
        <w:t xml:space="preserve">Comme précisé dans </w:t>
      </w:r>
      <w:r w:rsidR="0037680D" w:rsidRPr="002555E3">
        <w:rPr>
          <w:rFonts w:cs="HelveticaNeueLT Arabic 55 Roman"/>
        </w:rPr>
        <w:t>l</w:t>
      </w:r>
      <w:r w:rsidR="00FF5DD6" w:rsidRPr="002555E3">
        <w:rPr>
          <w:rFonts w:cs="HelveticaNeueLT Arabic 55 Roman"/>
        </w:rPr>
        <w:t>e C</w:t>
      </w:r>
      <w:r w:rsidR="0037680D" w:rsidRPr="002555E3">
        <w:rPr>
          <w:rFonts w:cs="HelveticaNeueLT Arabic 55 Roman"/>
        </w:rPr>
        <w:t>ontrat</w:t>
      </w:r>
      <w:r w:rsidRPr="002555E3">
        <w:rPr>
          <w:rFonts w:cs="HelveticaNeueLT Arabic 55 Roman"/>
        </w:rPr>
        <w:t>, l’</w:t>
      </w:r>
      <w:r w:rsidR="004E1E86" w:rsidRPr="002555E3">
        <w:rPr>
          <w:rFonts w:cs="HelveticaNeueLT Arabic 55 Roman"/>
        </w:rPr>
        <w:t>Opérateur</w:t>
      </w:r>
      <w:r w:rsidRPr="002555E3">
        <w:rPr>
          <w:rFonts w:cs="HelveticaNeueLT Arabic 55 Roman"/>
        </w:rPr>
        <w:t xml:space="preserve"> émet une commande d’étude de faisabilité.</w:t>
      </w:r>
    </w:p>
    <w:p w14:paraId="37CBD04B" w14:textId="77777777" w:rsidR="00D87CCD" w:rsidRPr="002555E3" w:rsidRDefault="00D87CCD" w:rsidP="00D87CCD">
      <w:pPr>
        <w:jc w:val="both"/>
        <w:rPr>
          <w:rFonts w:cs="HelveticaNeueLT Arabic 55 Roman"/>
        </w:rPr>
      </w:pPr>
      <w:r w:rsidRPr="002555E3">
        <w:rPr>
          <w:rFonts w:cs="HelveticaNeueLT Arabic 55 Roman"/>
        </w:rPr>
        <w:t>Pour la partie câble, la commande devra comporter toutes les informations demandées sur le Bon de Commande (ou annexées à ce dernier), et notamment les divers éléments techniques suivants :</w:t>
      </w:r>
    </w:p>
    <w:p w14:paraId="7C161C94" w14:textId="77777777" w:rsidR="00D87CCD" w:rsidRPr="002555E3" w:rsidRDefault="00D87CCD" w:rsidP="00D87CCD">
      <w:pPr>
        <w:numPr>
          <w:ilvl w:val="0"/>
          <w:numId w:val="18"/>
        </w:numPr>
        <w:jc w:val="both"/>
        <w:rPr>
          <w:rFonts w:cs="HelveticaNeueLT Arabic 55 Roman"/>
        </w:rPr>
      </w:pPr>
      <w:r w:rsidRPr="002555E3">
        <w:rPr>
          <w:rFonts w:cs="HelveticaNeueLT Arabic 55 Roman"/>
        </w:rPr>
        <w:t>La date prévisionnelle de réalisation des travaux,</w:t>
      </w:r>
    </w:p>
    <w:p w14:paraId="775347FB" w14:textId="77777777" w:rsidR="00D87CCD" w:rsidRPr="002555E3" w:rsidRDefault="00D87CCD" w:rsidP="00D87CCD">
      <w:pPr>
        <w:numPr>
          <w:ilvl w:val="0"/>
          <w:numId w:val="18"/>
        </w:numPr>
        <w:jc w:val="both"/>
        <w:rPr>
          <w:rFonts w:cs="HelveticaNeueLT Arabic 55 Roman"/>
        </w:rPr>
      </w:pPr>
      <w:r w:rsidRPr="002555E3">
        <w:rPr>
          <w:rFonts w:cs="HelveticaNeueLT Arabic 55 Roman"/>
        </w:rPr>
        <w:t>Les caractéristiques techniques du ou des câbles.</w:t>
      </w:r>
    </w:p>
    <w:p w14:paraId="50FD6FE1" w14:textId="77777777" w:rsidR="00D87CCD" w:rsidRPr="002555E3" w:rsidRDefault="00D87CCD" w:rsidP="00D87CCD">
      <w:pPr>
        <w:jc w:val="both"/>
        <w:rPr>
          <w:rFonts w:cs="HelveticaNeueLT Arabic 55 Roman"/>
          <w:highlight w:val="yellow"/>
        </w:rPr>
      </w:pPr>
    </w:p>
    <w:p w14:paraId="25B9E2C8" w14:textId="13727AC9" w:rsidR="00D87CCD" w:rsidRPr="002555E3" w:rsidRDefault="00D87CCD" w:rsidP="00D87CCD">
      <w:pPr>
        <w:jc w:val="both"/>
        <w:rPr>
          <w:rFonts w:cs="HelveticaNeueLT Arabic 55 Roman"/>
        </w:rPr>
      </w:pPr>
      <w:r w:rsidRPr="002555E3">
        <w:rPr>
          <w:rFonts w:cs="HelveticaNeueLT Arabic 55 Roman"/>
        </w:rPr>
        <w:t xml:space="preserve">Lors de la réponse à l‘étude de faisabilité, </w:t>
      </w:r>
      <w:r w:rsidR="00515289">
        <w:rPr>
          <w:rFonts w:cs="HelveticaNeueLT Arabic 55 Roman"/>
        </w:rPr>
        <w:t>l’Opérateur d’Infrastructure</w:t>
      </w:r>
      <w:r w:rsidRPr="002555E3">
        <w:rPr>
          <w:rFonts w:cs="HelveticaNeueLT Arabic 55 Roman"/>
        </w:rPr>
        <w:t xml:space="preserve"> adresse à l’</w:t>
      </w:r>
      <w:r w:rsidR="004E1E86" w:rsidRPr="002555E3">
        <w:rPr>
          <w:rFonts w:cs="HelveticaNeueLT Arabic 55 Roman"/>
        </w:rPr>
        <w:t>Opérateur</w:t>
      </w:r>
      <w:r w:rsidRPr="002555E3">
        <w:rPr>
          <w:rFonts w:cs="HelveticaNeueLT Arabic 55 Roman"/>
        </w:rPr>
        <w:t xml:space="preserve"> les éléments suivants :</w:t>
      </w:r>
    </w:p>
    <w:p w14:paraId="4A5C5BB3" w14:textId="77777777" w:rsidR="00D87CCD" w:rsidRPr="002555E3" w:rsidRDefault="00D87CCD" w:rsidP="00D87CCD">
      <w:pPr>
        <w:numPr>
          <w:ilvl w:val="0"/>
          <w:numId w:val="18"/>
        </w:numPr>
        <w:jc w:val="both"/>
        <w:rPr>
          <w:rFonts w:cs="HelveticaNeueLT Arabic 55 Roman"/>
        </w:rPr>
      </w:pPr>
      <w:r w:rsidRPr="002555E3">
        <w:rPr>
          <w:rFonts w:cs="HelveticaNeueLT Arabic 55 Roman"/>
        </w:rPr>
        <w:t>l’adresse de la chambre «0» ou le plan de situation de cette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 si l’adresse n’est pas suffisamment précise</w:t>
      </w:r>
      <w:r w:rsidR="003014FD" w:rsidRPr="002555E3">
        <w:rPr>
          <w:rFonts w:cs="HelveticaNeueLT Arabic 55 Roman"/>
        </w:rPr>
        <w:t>.</w:t>
      </w:r>
    </w:p>
    <w:p w14:paraId="5436CDA0" w14:textId="77777777" w:rsidR="00D87CCD" w:rsidRPr="002555E3" w:rsidRDefault="00D87CCD" w:rsidP="00D87CCD">
      <w:pPr>
        <w:numPr>
          <w:ilvl w:val="0"/>
          <w:numId w:val="18"/>
        </w:numPr>
        <w:jc w:val="both"/>
        <w:rPr>
          <w:rFonts w:cs="HelveticaNeueLT Arabic 55 Roman"/>
        </w:rPr>
      </w:pPr>
      <w:r w:rsidRPr="002555E3">
        <w:rPr>
          <w:rFonts w:cs="HelveticaNeueLT Arabic 55 Roman"/>
        </w:rPr>
        <w:t>la longueur entre la (ou les) chambres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 xml:space="preserve">» et le </w:t>
      </w:r>
      <w:r w:rsidR="003014FD" w:rsidRPr="002555E3">
        <w:rPr>
          <w:rFonts w:cs="HelveticaNeueLT Arabic 55 Roman"/>
        </w:rPr>
        <w:t>RGO.</w:t>
      </w:r>
    </w:p>
    <w:p w14:paraId="7552FC43" w14:textId="26B94C30" w:rsidR="00D87CCD" w:rsidRPr="002555E3" w:rsidRDefault="00D87CCD" w:rsidP="00D87CCD">
      <w:pPr>
        <w:numPr>
          <w:ilvl w:val="0"/>
          <w:numId w:val="18"/>
        </w:numPr>
        <w:jc w:val="both"/>
        <w:rPr>
          <w:rFonts w:cs="HelveticaNeueLT Arabic 55 Roman"/>
        </w:rPr>
      </w:pPr>
      <w:r w:rsidRPr="002555E3">
        <w:rPr>
          <w:rFonts w:cs="HelveticaNeueLT Arabic 55 Roman"/>
        </w:rPr>
        <w:t xml:space="preserve">si les conditions techniques ou les contraintes de sécurité le nécessitent, </w:t>
      </w:r>
      <w:r w:rsidR="00515289">
        <w:rPr>
          <w:rFonts w:cs="HelveticaNeueLT Arabic 55 Roman"/>
        </w:rPr>
        <w:t>l’Opérateur d’Infrastructure</w:t>
      </w:r>
      <w:r w:rsidR="003664B2" w:rsidRPr="002555E3">
        <w:rPr>
          <w:rFonts w:cs="HelveticaNeueLT Arabic 55 Roman"/>
        </w:rPr>
        <w:t xml:space="preserve"> pourra décider</w:t>
      </w:r>
      <w:r w:rsidRPr="002555E3">
        <w:rPr>
          <w:rFonts w:cs="HelveticaNeueLT Arabic 55 Roman"/>
        </w:rPr>
        <w:t xml:space="preserve"> de procéder </w:t>
      </w:r>
      <w:r w:rsidR="003664B2" w:rsidRPr="002555E3">
        <w:rPr>
          <w:rFonts w:cs="HelveticaNeueLT Arabic 55 Roman"/>
        </w:rPr>
        <w:t>lui</w:t>
      </w:r>
      <w:r w:rsidRPr="002555E3">
        <w:rPr>
          <w:rFonts w:cs="HelveticaNeueLT Arabic 55 Roman"/>
        </w:rPr>
        <w:t>-même au tirage du câble depuis la chambre 0 jusqu’au répartite</w:t>
      </w:r>
      <w:r w:rsidR="003014FD" w:rsidRPr="002555E3">
        <w:rPr>
          <w:rFonts w:cs="HelveticaNeueLT Arabic 55 Roman"/>
        </w:rPr>
        <w:t>ur, le raccordement reste à la charge de l’</w:t>
      </w:r>
      <w:r w:rsidR="004E1E86" w:rsidRPr="002555E3">
        <w:rPr>
          <w:rFonts w:cs="HelveticaNeueLT Arabic 55 Roman"/>
        </w:rPr>
        <w:t>Opérateur</w:t>
      </w:r>
      <w:r w:rsidR="003014FD" w:rsidRPr="002555E3">
        <w:rPr>
          <w:rFonts w:cs="HelveticaNeueLT Arabic 55 Roman"/>
        </w:rPr>
        <w:t>.</w:t>
      </w:r>
    </w:p>
    <w:p w14:paraId="0BA496FF" w14:textId="77777777" w:rsidR="00D87CCD" w:rsidRPr="002555E3" w:rsidRDefault="00D87CCD" w:rsidP="00D87CCD">
      <w:pPr>
        <w:numPr>
          <w:ilvl w:val="0"/>
          <w:numId w:val="18"/>
        </w:numPr>
        <w:jc w:val="both"/>
        <w:rPr>
          <w:rFonts w:cs="HelveticaNeueLT Arabic 55 Roman"/>
        </w:rPr>
      </w:pPr>
      <w:r w:rsidRPr="002555E3">
        <w:rPr>
          <w:rFonts w:cs="HelveticaNeueLT Arabic 55 Roman"/>
        </w:rPr>
        <w:t>le devis relatif à la prestation le cas échéant.</w:t>
      </w:r>
    </w:p>
    <w:p w14:paraId="44416378" w14:textId="77777777" w:rsidR="00D87CCD" w:rsidRPr="002555E3" w:rsidRDefault="00D87CCD" w:rsidP="00D87CCD">
      <w:pPr>
        <w:jc w:val="both"/>
        <w:rPr>
          <w:rFonts w:cs="HelveticaNeueLT Arabic 55 Roman"/>
        </w:rPr>
      </w:pPr>
    </w:p>
    <w:p w14:paraId="1B91BA3A" w14:textId="77777777" w:rsidR="00D87CCD" w:rsidRPr="002555E3" w:rsidRDefault="00D87CCD" w:rsidP="00D87CCD">
      <w:pPr>
        <w:jc w:val="both"/>
        <w:rPr>
          <w:rFonts w:cs="HelveticaNeueLT Arabic 55 Roman"/>
        </w:rPr>
      </w:pPr>
      <w:r w:rsidRPr="002555E3">
        <w:rPr>
          <w:rFonts w:cs="HelveticaNeueLT Arabic 55 Roman"/>
        </w:rPr>
        <w:t xml:space="preserve">Lors de la visite </w:t>
      </w:r>
      <w:r w:rsidR="00C50E79" w:rsidRPr="002555E3">
        <w:rPr>
          <w:rFonts w:cs="HelveticaNeueLT Arabic 55 Roman"/>
        </w:rPr>
        <w:t>d’état des lieux</w:t>
      </w:r>
      <w:r w:rsidR="00C50E79" w:rsidRPr="002555E3">
        <w:rPr>
          <w:rFonts w:cs="Calibri"/>
        </w:rPr>
        <w:t> </w:t>
      </w:r>
      <w:r w:rsidRPr="002555E3">
        <w:rPr>
          <w:rFonts w:cs="HelveticaNeueLT Arabic 55 Roman"/>
        </w:rPr>
        <w:t>:</w:t>
      </w:r>
    </w:p>
    <w:p w14:paraId="24367F99" w14:textId="4E309ECD" w:rsidR="00D87CCD" w:rsidRPr="002555E3" w:rsidRDefault="00515289" w:rsidP="00D87CCD">
      <w:pPr>
        <w:numPr>
          <w:ilvl w:val="1"/>
          <w:numId w:val="18"/>
        </w:numPr>
        <w:jc w:val="both"/>
        <w:rPr>
          <w:rFonts w:cs="HelveticaNeueLT Arabic 55 Roman"/>
        </w:rPr>
      </w:pPr>
      <w:r>
        <w:rPr>
          <w:rFonts w:cs="HelveticaNeueLT Arabic 55 Roman"/>
        </w:rPr>
        <w:t>l’Opérateur d’Infrastructure</w:t>
      </w:r>
      <w:r w:rsidR="003014FD" w:rsidRPr="002555E3">
        <w:rPr>
          <w:rFonts w:cs="HelveticaNeueLT Arabic 55 Roman"/>
        </w:rPr>
        <w:t xml:space="preserve"> fourni</w:t>
      </w:r>
      <w:r w:rsidR="008C0A25" w:rsidRPr="002555E3">
        <w:rPr>
          <w:rFonts w:cs="HelveticaNeueLT Arabic 55 Roman"/>
        </w:rPr>
        <w:t>t</w:t>
      </w:r>
      <w:r w:rsidR="00D87CCD" w:rsidRPr="002555E3">
        <w:rPr>
          <w:rFonts w:cs="HelveticaNeueLT Arabic 55 Roman"/>
        </w:rPr>
        <w:t xml:space="preserve"> à l’</w:t>
      </w:r>
      <w:r w:rsidR="004E1E86" w:rsidRPr="002555E3">
        <w:rPr>
          <w:rFonts w:cs="HelveticaNeueLT Arabic 55 Roman"/>
        </w:rPr>
        <w:t>Opérateur</w:t>
      </w:r>
      <w:r w:rsidR="00D87CCD" w:rsidRPr="002555E3">
        <w:rPr>
          <w:rFonts w:cs="HelveticaNeueLT Arabic 55 Roman"/>
        </w:rPr>
        <w:t xml:space="preserve"> les éléments suivants : le point exact de pénétration de la conduite dans la chambre «0»</w:t>
      </w:r>
      <w:r w:rsidR="00C50E79" w:rsidRPr="002555E3">
        <w:rPr>
          <w:rFonts w:cs="HelveticaNeueLT Arabic 55 Roman"/>
        </w:rPr>
        <w:t>.</w:t>
      </w:r>
    </w:p>
    <w:p w14:paraId="59C9D07F" w14:textId="77777777" w:rsidR="003014FD" w:rsidRPr="002555E3" w:rsidRDefault="003014FD" w:rsidP="003014FD">
      <w:pPr>
        <w:ind w:left="1440"/>
        <w:jc w:val="both"/>
        <w:rPr>
          <w:rFonts w:cs="HelveticaNeueLT Arabic 55 Roman"/>
        </w:rPr>
      </w:pPr>
    </w:p>
    <w:p w14:paraId="2E506FA8" w14:textId="77777777" w:rsidR="00D87CCD" w:rsidRPr="002555E3" w:rsidRDefault="00D87CCD" w:rsidP="00D87CCD">
      <w:pPr>
        <w:jc w:val="both"/>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fourni</w:t>
      </w:r>
      <w:r w:rsidR="008C0A25" w:rsidRPr="002555E3">
        <w:rPr>
          <w:rFonts w:cs="HelveticaNeueLT Arabic 55 Roman"/>
        </w:rPr>
        <w:t>t</w:t>
      </w:r>
      <w:r w:rsidRPr="002555E3">
        <w:rPr>
          <w:rFonts w:cs="HelveticaNeueLT Arabic 55 Roman"/>
        </w:rPr>
        <w:t xml:space="preserve"> les éléments suivants</w:t>
      </w:r>
      <w:r w:rsidRPr="002555E3">
        <w:rPr>
          <w:rFonts w:cs="Calibri"/>
        </w:rPr>
        <w:t> </w:t>
      </w:r>
      <w:r w:rsidRPr="002555E3">
        <w:rPr>
          <w:rFonts w:cs="HelveticaNeueLT Arabic 55 Roman"/>
        </w:rPr>
        <w:t>:</w:t>
      </w:r>
    </w:p>
    <w:p w14:paraId="2822C98E" w14:textId="77777777" w:rsidR="00D87CCD" w:rsidRPr="002555E3" w:rsidRDefault="00D87CCD" w:rsidP="00D87CCD">
      <w:pPr>
        <w:numPr>
          <w:ilvl w:val="1"/>
          <w:numId w:val="18"/>
        </w:numPr>
        <w:jc w:val="both"/>
        <w:rPr>
          <w:rFonts w:cs="HelveticaNeueLT Arabic 55 Roman"/>
        </w:rPr>
      </w:pPr>
      <w:r w:rsidRPr="002555E3">
        <w:rPr>
          <w:rFonts w:cs="HelveticaNeueLT Arabic 55 Roman"/>
        </w:rPr>
        <w:t>La date d’arri</w:t>
      </w:r>
      <w:r w:rsidR="003014FD" w:rsidRPr="002555E3">
        <w:rPr>
          <w:rFonts w:cs="HelveticaNeueLT Arabic 55 Roman"/>
        </w:rPr>
        <w:t>vée du câble dans la chambre 0.</w:t>
      </w:r>
    </w:p>
    <w:p w14:paraId="599B0F32" w14:textId="77777777" w:rsidR="00D87CCD" w:rsidRPr="002555E3" w:rsidRDefault="00D87CCD" w:rsidP="00D87CCD">
      <w:pPr>
        <w:numPr>
          <w:ilvl w:val="1"/>
          <w:numId w:val="18"/>
        </w:numPr>
        <w:jc w:val="both"/>
        <w:rPr>
          <w:rFonts w:cs="HelveticaNeueLT Arabic 55 Roman"/>
        </w:rPr>
      </w:pPr>
      <w:r w:rsidRPr="002555E3">
        <w:rPr>
          <w:rFonts w:cs="HelveticaNeueLT Arabic 55 Roman"/>
        </w:rPr>
        <w:t xml:space="preserve">Le </w:t>
      </w:r>
      <w:r w:rsidR="003014FD" w:rsidRPr="002555E3">
        <w:rPr>
          <w:rFonts w:cs="HelveticaNeueLT Arabic 55 Roman"/>
        </w:rPr>
        <w:t>plan de prévention.</w:t>
      </w:r>
    </w:p>
    <w:p w14:paraId="7F12F759" w14:textId="77777777" w:rsidR="00C071AE" w:rsidRPr="002555E3" w:rsidRDefault="00D87CCD" w:rsidP="00D87CCD">
      <w:pPr>
        <w:jc w:val="both"/>
        <w:rPr>
          <w:rFonts w:cs="HelveticaNeueLT Arabic 55 Roman"/>
        </w:rPr>
      </w:pPr>
      <w:r w:rsidRPr="002555E3">
        <w:rPr>
          <w:rFonts w:cs="HelveticaNeueLT Arabic 55 Roman"/>
        </w:rPr>
        <w:t xml:space="preserve">En fin de visite </w:t>
      </w:r>
      <w:r w:rsidR="00C50E79" w:rsidRPr="002555E3">
        <w:rPr>
          <w:rFonts w:cs="HelveticaNeueLT Arabic 55 Roman"/>
        </w:rPr>
        <w:t>d’état des lieux</w:t>
      </w:r>
      <w:r w:rsidRPr="002555E3">
        <w:rPr>
          <w:rFonts w:cs="HelveticaNeueLT Arabic 55 Roman"/>
        </w:rPr>
        <w:t>,</w:t>
      </w:r>
      <w:r w:rsidR="00C50E79" w:rsidRPr="002555E3">
        <w:rPr>
          <w:rFonts w:cs="HelveticaNeueLT Arabic 55 Roman"/>
        </w:rPr>
        <w:t xml:space="preserve"> le document</w:t>
      </w:r>
      <w:r w:rsidRPr="002555E3">
        <w:rPr>
          <w:rFonts w:cs="HelveticaNeueLT Arabic 55 Roman"/>
        </w:rPr>
        <w:t xml:space="preserve"> sera signé par les deux Parties</w:t>
      </w:r>
      <w:r w:rsidRPr="002555E3">
        <w:rPr>
          <w:rFonts w:cs="Calibri"/>
        </w:rPr>
        <w:t> </w:t>
      </w:r>
      <w:r w:rsidRPr="002555E3">
        <w:rPr>
          <w:rFonts w:cs="HelveticaNeueLT Arabic 55 Roman"/>
        </w:rPr>
        <w:t>; la signature</w:t>
      </w:r>
      <w:r w:rsidR="00B638D0" w:rsidRPr="002555E3">
        <w:rPr>
          <w:rFonts w:cs="HelveticaNeueLT Arabic 55 Roman"/>
        </w:rPr>
        <w:t xml:space="preserve"> </w:t>
      </w:r>
      <w:r w:rsidR="008C0A25" w:rsidRPr="002555E3">
        <w:rPr>
          <w:rFonts w:cs="HelveticaNeueLT Arabic 55 Roman"/>
        </w:rPr>
        <w:t xml:space="preserve">est </w:t>
      </w:r>
      <w:r w:rsidRPr="002555E3">
        <w:rPr>
          <w:rFonts w:cs="HelveticaNeueLT Arabic 55 Roman"/>
        </w:rPr>
        <w:t xml:space="preserve">un </w:t>
      </w:r>
      <w:r w:rsidR="003014FD" w:rsidRPr="002555E3">
        <w:rPr>
          <w:rFonts w:cs="HelveticaNeueLT Arabic 55 Roman"/>
        </w:rPr>
        <w:t>pré requis</w:t>
      </w:r>
      <w:r w:rsidRPr="002555E3">
        <w:rPr>
          <w:rFonts w:cs="HelveticaNeueLT Arabic 55 Roman"/>
        </w:rPr>
        <w:t xml:space="preserve"> obligatoire avant tout démarrage de travaux.</w:t>
      </w:r>
    </w:p>
    <w:p w14:paraId="287BD773" w14:textId="77777777" w:rsidR="00924D1E" w:rsidRPr="002555E3" w:rsidRDefault="00924D1E" w:rsidP="00D87CCD">
      <w:pPr>
        <w:jc w:val="both"/>
        <w:rPr>
          <w:rFonts w:cs="HelveticaNeueLT Arabic 55 Roman"/>
        </w:rPr>
      </w:pPr>
    </w:p>
    <w:p w14:paraId="69CFBC72" w14:textId="64291341" w:rsidR="00F34865" w:rsidRPr="002555E3" w:rsidRDefault="00F34865" w:rsidP="00074011">
      <w:pPr>
        <w:pStyle w:val="Titre2"/>
      </w:pPr>
      <w:bookmarkStart w:id="251" w:name="_Toc133944757"/>
      <w:r w:rsidRPr="002555E3">
        <w:t xml:space="preserve">Repérage </w:t>
      </w:r>
      <w:r w:rsidR="00DC3C8C" w:rsidRPr="002555E3">
        <w:t>des câbles</w:t>
      </w:r>
      <w:bookmarkEnd w:id="251"/>
    </w:p>
    <w:p w14:paraId="61A33197" w14:textId="5A286EC2" w:rsidR="00C53C4F" w:rsidRPr="002555E3" w:rsidRDefault="00C53C4F" w:rsidP="00CF668E">
      <w:pPr>
        <w:pStyle w:val="Textecourant"/>
        <w:rPr>
          <w:rFonts w:cs="HelveticaNeueLT Arabic 55 Roman"/>
          <w:szCs w:val="24"/>
        </w:rPr>
      </w:pPr>
      <w:r w:rsidRPr="002555E3">
        <w:rPr>
          <w:rFonts w:cs="HelveticaNeueLT Arabic 55 Roman"/>
          <w:szCs w:val="24"/>
        </w:rPr>
        <w:t xml:space="preserve">Afin de garantir au mieux la pérennité des marquages utilisés sur les différents composants présents dans </w:t>
      </w:r>
      <w:r w:rsidR="006663F4" w:rsidRPr="002555E3">
        <w:rPr>
          <w:rFonts w:cs="HelveticaNeueLT Arabic 55 Roman"/>
          <w:szCs w:val="24"/>
        </w:rPr>
        <w:t>les infrastructures</w:t>
      </w:r>
      <w:r w:rsidRPr="002555E3">
        <w:rPr>
          <w:rFonts w:cs="HelveticaNeueLT Arabic 55 Roman"/>
          <w:szCs w:val="24"/>
        </w:rPr>
        <w:t xml:space="preserve"> </w:t>
      </w:r>
      <w:r w:rsidR="00515289">
        <w:rPr>
          <w:rFonts w:cs="HelveticaNeueLT Arabic 55 Roman"/>
          <w:szCs w:val="24"/>
        </w:rPr>
        <w:t>de l’Opérateur d’Infrastructure</w:t>
      </w:r>
      <w:r w:rsidRPr="002555E3">
        <w:rPr>
          <w:rFonts w:cs="Calibri"/>
          <w:szCs w:val="24"/>
        </w:rPr>
        <w:t> </w:t>
      </w:r>
      <w:r w:rsidRPr="002555E3">
        <w:rPr>
          <w:rFonts w:cs="HelveticaNeueLT Arabic 55 Roman"/>
          <w:szCs w:val="24"/>
        </w:rPr>
        <w:t xml:space="preserve">: </w:t>
      </w:r>
      <w:r w:rsidRPr="002555E3">
        <w:rPr>
          <w:rFonts w:cs="Calibri"/>
          <w:szCs w:val="24"/>
        </w:rPr>
        <w:t> </w:t>
      </w:r>
    </w:p>
    <w:p w14:paraId="4CB25063" w14:textId="55CB28E2" w:rsidR="00C53C4F" w:rsidRPr="002555E3" w:rsidRDefault="00C53C4F" w:rsidP="00CF668E">
      <w:pPr>
        <w:pStyle w:val="Textecourant"/>
        <w:rPr>
          <w:rFonts w:cs="HelveticaNeueLT Arabic 55 Roman"/>
          <w:szCs w:val="24"/>
        </w:rPr>
      </w:pPr>
      <w:r w:rsidRPr="002555E3">
        <w:rPr>
          <w:rFonts w:cs="HelveticaNeueLT Arabic 55 Roman"/>
          <w:szCs w:val="24"/>
        </w:rPr>
        <w:t>Seules sont autorisées d’emploi les étiquettes constituées d’un matériau conforme en terme de caractéristiques</w:t>
      </w:r>
      <w:r w:rsidR="0042467D" w:rsidRPr="002555E3">
        <w:rPr>
          <w:rFonts w:cs="HelveticaNeueLT Arabic 55 Roman"/>
          <w:szCs w:val="24"/>
        </w:rPr>
        <w:t xml:space="preserve"> physiques et environnementales,</w:t>
      </w:r>
      <w:r w:rsidRPr="002555E3">
        <w:rPr>
          <w:rFonts w:cs="HelveticaNeueLT Arabic 55 Roman"/>
          <w:szCs w:val="24"/>
        </w:rPr>
        <w:t xml:space="preserve"> faisant appel pour leur marquage à un </w:t>
      </w:r>
      <w:r w:rsidR="003131BD" w:rsidRPr="002555E3">
        <w:rPr>
          <w:rFonts w:cs="HelveticaNeueLT Arabic 55 Roman"/>
          <w:szCs w:val="24"/>
        </w:rPr>
        <w:t xml:space="preserve">procédé </w:t>
      </w:r>
      <w:r w:rsidR="003131BD" w:rsidRPr="002555E3">
        <w:rPr>
          <w:rFonts w:cs="Calibri"/>
          <w:szCs w:val="24"/>
        </w:rPr>
        <w:t>dit</w:t>
      </w:r>
      <w:r w:rsidRPr="002555E3">
        <w:rPr>
          <w:rFonts w:cs="HelveticaNeueLT Arabic 55 Roman"/>
          <w:szCs w:val="24"/>
        </w:rPr>
        <w:t xml:space="preserve"> de «</w:t>
      </w:r>
      <w:r w:rsidRPr="002555E3">
        <w:rPr>
          <w:rFonts w:cs="Calibri"/>
          <w:szCs w:val="24"/>
        </w:rPr>
        <w:t> </w:t>
      </w:r>
      <w:r w:rsidRPr="002555E3">
        <w:rPr>
          <w:rFonts w:cs="HelveticaNeueLT Arabic 55 Roman"/>
          <w:szCs w:val="24"/>
        </w:rPr>
        <w:t>marquage à froid</w:t>
      </w:r>
      <w:r w:rsidRPr="002555E3">
        <w:rPr>
          <w:rFonts w:cs="Calibri"/>
          <w:szCs w:val="24"/>
        </w:rPr>
        <w:t> </w:t>
      </w:r>
      <w:r w:rsidRPr="002555E3">
        <w:rPr>
          <w:rFonts w:cs="HelveticaNeueLT Arabic 55 Roman"/>
          <w:szCs w:val="24"/>
        </w:rPr>
        <w:t>» (frappe ou presse), de gravure (mécanique ou laser), ou d’impression laser par charbonnage direct du matériau constitutif. A ce titre les polyoléfines seront à privilégier.</w:t>
      </w:r>
    </w:p>
    <w:p w14:paraId="6FC2BA55" w14:textId="77777777" w:rsidR="00C53C4F" w:rsidRPr="002555E3" w:rsidRDefault="00C53C4F" w:rsidP="00CF668E">
      <w:pPr>
        <w:pStyle w:val="Textecourant"/>
        <w:rPr>
          <w:rFonts w:cs="HelveticaNeueLT Arabic 55 Roman"/>
          <w:szCs w:val="24"/>
        </w:rPr>
      </w:pPr>
      <w:r w:rsidRPr="002555E3">
        <w:rPr>
          <w:rFonts w:cs="HelveticaNeueLT Arabic 55 Roman"/>
          <w:szCs w:val="24"/>
        </w:rPr>
        <w:lastRenderedPageBreak/>
        <w:t xml:space="preserve">La hauteur de caractère doit être ≥5mm et l’espacement entre caractères suffisant afin de permettre une lecture aisée. </w:t>
      </w:r>
    </w:p>
    <w:p w14:paraId="1C733CF3" w14:textId="77777777" w:rsidR="000C61BE" w:rsidRPr="002555E3" w:rsidRDefault="00566E44" w:rsidP="00566E44">
      <w:pPr>
        <w:pStyle w:val="Textecourant"/>
        <w:rPr>
          <w:rFonts w:cs="HelveticaNeueLT Arabic 55 Roman"/>
          <w:szCs w:val="24"/>
        </w:rPr>
      </w:pPr>
      <w:r w:rsidRPr="002555E3">
        <w:rPr>
          <w:rFonts w:cs="HelveticaNeueLT Arabic 55 Roman"/>
          <w:szCs w:val="24"/>
        </w:rPr>
        <w:t>L’</w:t>
      </w:r>
      <w:r w:rsidR="004E1E86" w:rsidRPr="002555E3">
        <w:rPr>
          <w:rFonts w:cs="HelveticaNeueLT Arabic 55 Roman"/>
          <w:szCs w:val="24"/>
        </w:rPr>
        <w:t>Opérateur</w:t>
      </w:r>
      <w:r w:rsidRPr="002555E3">
        <w:rPr>
          <w:rFonts w:cs="HelveticaNeueLT Arabic 55 Roman"/>
          <w:szCs w:val="24"/>
        </w:rPr>
        <w:t xml:space="preserve"> identifie</w:t>
      </w:r>
      <w:r w:rsidR="007C73C8" w:rsidRPr="002555E3">
        <w:rPr>
          <w:rFonts w:cs="HelveticaNeueLT Arabic 55 Roman"/>
          <w:szCs w:val="24"/>
        </w:rPr>
        <w:t>ra</w:t>
      </w:r>
      <w:r w:rsidRPr="002555E3">
        <w:rPr>
          <w:rFonts w:cs="HelveticaNeueLT Arabic 55 Roman"/>
          <w:szCs w:val="24"/>
        </w:rPr>
        <w:t xml:space="preserve"> ses câbles</w:t>
      </w:r>
      <w:r w:rsidRPr="002555E3">
        <w:rPr>
          <w:rFonts w:cs="Calibri"/>
          <w:szCs w:val="24"/>
        </w:rPr>
        <w:t> </w:t>
      </w:r>
      <w:r w:rsidRPr="002555E3">
        <w:rPr>
          <w:rFonts w:cs="HelveticaNeueLT Arabic 55 Roman"/>
          <w:szCs w:val="24"/>
        </w:rPr>
        <w:t xml:space="preserve">à l’aide d’étiquettes </w:t>
      </w:r>
      <w:r w:rsidR="000C61BE" w:rsidRPr="002555E3">
        <w:rPr>
          <w:rFonts w:cs="HelveticaNeueLT Arabic 55 Roman"/>
          <w:szCs w:val="24"/>
        </w:rPr>
        <w:t>par le nom de l’</w:t>
      </w:r>
      <w:r w:rsidR="004E1E86" w:rsidRPr="002555E3">
        <w:rPr>
          <w:rFonts w:cs="HelveticaNeueLT Arabic 55 Roman"/>
          <w:szCs w:val="24"/>
        </w:rPr>
        <w:t>Opérateur</w:t>
      </w:r>
      <w:r w:rsidR="000C61BE" w:rsidRPr="002555E3">
        <w:rPr>
          <w:rFonts w:cs="HelveticaNeueLT Arabic 55 Roman"/>
          <w:szCs w:val="24"/>
        </w:rPr>
        <w:t xml:space="preserve">, le N° </w:t>
      </w:r>
      <w:r w:rsidR="007072EE" w:rsidRPr="002555E3">
        <w:rPr>
          <w:rFonts w:cs="HelveticaNeueLT Arabic 55 Roman"/>
          <w:szCs w:val="24"/>
        </w:rPr>
        <w:t xml:space="preserve">de prestation </w:t>
      </w:r>
      <w:r w:rsidR="000C61BE" w:rsidRPr="002555E3">
        <w:rPr>
          <w:rFonts w:cs="HelveticaNeueLT Arabic 55 Roman"/>
          <w:szCs w:val="24"/>
        </w:rPr>
        <w:t xml:space="preserve">de la commande et la date de pose. </w:t>
      </w:r>
    </w:p>
    <w:p w14:paraId="0BF609AD" w14:textId="77777777" w:rsidR="00566E44" w:rsidRPr="002555E3" w:rsidRDefault="00566E44" w:rsidP="00566E44">
      <w:pPr>
        <w:pStyle w:val="Textecourant"/>
        <w:rPr>
          <w:rFonts w:cs="HelveticaNeueLT Arabic 55 Roman"/>
          <w:szCs w:val="24"/>
        </w:rPr>
      </w:pPr>
      <w:r w:rsidRPr="002555E3">
        <w:rPr>
          <w:rFonts w:cs="HelveticaNeueLT Arabic 55 Roman"/>
          <w:szCs w:val="24"/>
        </w:rPr>
        <w:t>Le contenu d</w:t>
      </w:r>
      <w:r w:rsidR="000C22BD" w:rsidRPr="002555E3">
        <w:rPr>
          <w:rFonts w:cs="HelveticaNeueLT Arabic 55 Roman"/>
          <w:szCs w:val="24"/>
        </w:rPr>
        <w:t>evra</w:t>
      </w:r>
      <w:r w:rsidRPr="002555E3">
        <w:rPr>
          <w:rFonts w:cs="HelveticaNeueLT Arabic 55 Roman"/>
          <w:szCs w:val="24"/>
        </w:rPr>
        <w:t xml:space="preserve"> être lisible et pérenne (par exemple</w:t>
      </w:r>
      <w:r w:rsidRPr="002555E3">
        <w:rPr>
          <w:rFonts w:cs="Calibri"/>
          <w:szCs w:val="24"/>
        </w:rPr>
        <w:t> </w:t>
      </w:r>
      <w:r w:rsidRPr="002555E3">
        <w:rPr>
          <w:rFonts w:cs="HelveticaNeueLT Arabic 55 Roman"/>
          <w:szCs w:val="24"/>
        </w:rPr>
        <w:t xml:space="preserve">: marquage gravé ou au laser). </w:t>
      </w:r>
    </w:p>
    <w:p w14:paraId="78DDEBB0" w14:textId="03175CA2" w:rsidR="00566E44" w:rsidRPr="002555E3" w:rsidRDefault="00566E44" w:rsidP="00566E44">
      <w:pPr>
        <w:pStyle w:val="Textecourant"/>
        <w:rPr>
          <w:rFonts w:cs="HelveticaNeueLT Arabic 55 Roman"/>
          <w:szCs w:val="24"/>
        </w:rPr>
      </w:pPr>
      <w:r w:rsidRPr="002555E3">
        <w:rPr>
          <w:rFonts w:cs="HelveticaNeueLT Arabic 55 Roman"/>
          <w:szCs w:val="24"/>
        </w:rPr>
        <w:t>L’identification des câbles d</w:t>
      </w:r>
      <w:r w:rsidR="000C22BD" w:rsidRPr="002555E3">
        <w:rPr>
          <w:rFonts w:cs="HelveticaNeueLT Arabic 55 Roman"/>
          <w:szCs w:val="24"/>
        </w:rPr>
        <w:t>evra</w:t>
      </w:r>
      <w:r w:rsidRPr="002555E3">
        <w:rPr>
          <w:rFonts w:cs="HelveticaNeueLT Arabic 55 Roman"/>
          <w:szCs w:val="24"/>
        </w:rPr>
        <w:t xml:space="preserve"> se faire au </w:t>
      </w:r>
      <w:r w:rsidR="003131BD" w:rsidRPr="002555E3">
        <w:rPr>
          <w:rFonts w:cs="HelveticaNeueLT Arabic 55 Roman"/>
          <w:szCs w:val="24"/>
        </w:rPr>
        <w:t>niveau :</w:t>
      </w:r>
    </w:p>
    <w:p w14:paraId="74A7C7D4" w14:textId="77777777" w:rsidR="00566E44" w:rsidRPr="002555E3" w:rsidRDefault="00566E44" w:rsidP="00566E44">
      <w:pPr>
        <w:pStyle w:val="Textecourant"/>
        <w:numPr>
          <w:ilvl w:val="0"/>
          <w:numId w:val="18"/>
        </w:numPr>
        <w:rPr>
          <w:rFonts w:cs="HelveticaNeueLT Arabic 55 Roman"/>
          <w:szCs w:val="24"/>
        </w:rPr>
      </w:pPr>
      <w:r w:rsidRPr="002555E3">
        <w:rPr>
          <w:rFonts w:cs="HelveticaNeueLT Arabic 55 Roman"/>
          <w:szCs w:val="24"/>
        </w:rPr>
        <w:t>du masque de la chambre «</w:t>
      </w:r>
      <w:r w:rsidRPr="002555E3">
        <w:rPr>
          <w:rFonts w:cs="Calibri"/>
          <w:szCs w:val="24"/>
        </w:rPr>
        <w:t> </w:t>
      </w:r>
      <w:r w:rsidRPr="002555E3">
        <w:rPr>
          <w:rFonts w:cs="HelveticaNeueLT Arabic 55 Roman"/>
          <w:szCs w:val="24"/>
        </w:rPr>
        <w:t>0</w:t>
      </w:r>
      <w:r w:rsidRPr="002555E3">
        <w:rPr>
          <w:rFonts w:cs="Calibri"/>
          <w:szCs w:val="24"/>
        </w:rPr>
        <w:t> </w:t>
      </w:r>
      <w:r w:rsidRPr="002555E3">
        <w:rPr>
          <w:rFonts w:cs="HelveticaNeueLT Arabic 55 Roman"/>
          <w:szCs w:val="24"/>
        </w:rPr>
        <w:t>»</w:t>
      </w:r>
      <w:r w:rsidR="000C22BD" w:rsidRPr="002555E3">
        <w:rPr>
          <w:rFonts w:cs="HelveticaNeueLT Arabic 55 Roman"/>
          <w:szCs w:val="24"/>
        </w:rPr>
        <w:t>.</w:t>
      </w:r>
    </w:p>
    <w:p w14:paraId="63AA0AD2" w14:textId="77777777" w:rsidR="00566E44" w:rsidRPr="002555E3" w:rsidRDefault="00566E44" w:rsidP="00566E44">
      <w:pPr>
        <w:pStyle w:val="Textecourant"/>
        <w:numPr>
          <w:ilvl w:val="0"/>
          <w:numId w:val="18"/>
        </w:numPr>
        <w:rPr>
          <w:rFonts w:cs="HelveticaNeueLT Arabic 55 Roman"/>
          <w:szCs w:val="24"/>
        </w:rPr>
      </w:pPr>
      <w:r w:rsidRPr="002555E3">
        <w:rPr>
          <w:rFonts w:cs="HelveticaNeueLT Arabic 55 Roman"/>
          <w:szCs w:val="24"/>
        </w:rPr>
        <w:t>du répartiteur optique</w:t>
      </w:r>
      <w:r w:rsidR="000C22BD" w:rsidRPr="002555E3">
        <w:rPr>
          <w:rFonts w:cs="HelveticaNeueLT Arabic 55 Roman"/>
          <w:szCs w:val="24"/>
        </w:rPr>
        <w:t>.</w:t>
      </w:r>
    </w:p>
    <w:p w14:paraId="0D6E0F68" w14:textId="77777777" w:rsidR="00924D1E" w:rsidRPr="002555E3" w:rsidRDefault="00566E44" w:rsidP="00566E44">
      <w:pPr>
        <w:pStyle w:val="Textecourant"/>
        <w:rPr>
          <w:rFonts w:cs="HelveticaNeueLT Arabic 55 Roman"/>
          <w:szCs w:val="24"/>
        </w:rPr>
      </w:pPr>
      <w:r w:rsidRPr="002555E3">
        <w:rPr>
          <w:rFonts w:cs="HelveticaNeueLT Arabic 55 Roman"/>
          <w:szCs w:val="24"/>
        </w:rPr>
        <w:t>L’</w:t>
      </w:r>
      <w:r w:rsidR="004E1E86" w:rsidRPr="002555E3">
        <w:rPr>
          <w:rFonts w:cs="HelveticaNeueLT Arabic 55 Roman"/>
          <w:szCs w:val="24"/>
        </w:rPr>
        <w:t>Opérateur</w:t>
      </w:r>
      <w:r w:rsidRPr="002555E3">
        <w:rPr>
          <w:rFonts w:cs="HelveticaNeueLT Arabic 55 Roman"/>
          <w:szCs w:val="24"/>
        </w:rPr>
        <w:t xml:space="preserve"> veille</w:t>
      </w:r>
      <w:r w:rsidR="007C73C8" w:rsidRPr="002555E3">
        <w:rPr>
          <w:rFonts w:cs="HelveticaNeueLT Arabic 55 Roman"/>
          <w:szCs w:val="24"/>
        </w:rPr>
        <w:t>ra</w:t>
      </w:r>
      <w:r w:rsidRPr="002555E3">
        <w:rPr>
          <w:rFonts w:cs="HelveticaNeueLT Arabic 55 Roman"/>
          <w:szCs w:val="24"/>
        </w:rPr>
        <w:t xml:space="preserve"> à poser ses étiquettes en sorte à ne pas gêner le passage des autres câbles sur le répartiteur ou sur le chemin</w:t>
      </w:r>
      <w:r w:rsidR="00C2664E" w:rsidRPr="002555E3">
        <w:rPr>
          <w:rFonts w:cs="HelveticaNeueLT Arabic 55 Roman"/>
          <w:szCs w:val="24"/>
        </w:rPr>
        <w:t xml:space="preserve"> de câble</w:t>
      </w:r>
      <w:r w:rsidRPr="002555E3">
        <w:rPr>
          <w:rFonts w:cs="HelveticaNeueLT Arabic 55 Roman"/>
          <w:szCs w:val="24"/>
        </w:rPr>
        <w:t xml:space="preserve"> optique.</w:t>
      </w:r>
    </w:p>
    <w:p w14:paraId="709C0965" w14:textId="4E2A7C6E" w:rsidR="00924D1E" w:rsidRPr="002555E3" w:rsidRDefault="00924D1E">
      <w:pPr>
        <w:rPr>
          <w:rFonts w:cs="HelveticaNeueLT Arabic 55 Roman"/>
        </w:rPr>
      </w:pPr>
    </w:p>
    <w:p w14:paraId="5251B896" w14:textId="77777777" w:rsidR="00034A9F" w:rsidRPr="002555E3" w:rsidRDefault="00034A9F" w:rsidP="00074011">
      <w:pPr>
        <w:pStyle w:val="Titre2"/>
      </w:pPr>
      <w:bookmarkStart w:id="252" w:name="_Toc498942401"/>
      <w:bookmarkStart w:id="253" w:name="_Toc498942402"/>
      <w:bookmarkStart w:id="254" w:name="_Toc133944758"/>
      <w:bookmarkEnd w:id="252"/>
      <w:bookmarkEnd w:id="253"/>
      <w:r w:rsidRPr="002555E3">
        <w:t xml:space="preserve">Répartition </w:t>
      </w:r>
      <w:r w:rsidR="00250FD1" w:rsidRPr="002555E3">
        <w:t>des domaines de responsabilités/</w:t>
      </w:r>
      <w:r w:rsidRPr="002555E3">
        <w:t>propriété</w:t>
      </w:r>
      <w:r w:rsidR="00250FD1" w:rsidRPr="002555E3">
        <w:t>, exploitation et maintenance</w:t>
      </w:r>
      <w:bookmarkEnd w:id="254"/>
      <w:r w:rsidR="00250FD1" w:rsidRPr="002555E3">
        <w:t xml:space="preserve"> </w:t>
      </w:r>
    </w:p>
    <w:p w14:paraId="73C1D20C" w14:textId="77777777" w:rsidR="00250FD1" w:rsidRPr="002555E3" w:rsidRDefault="00CF0D5D" w:rsidP="00F16A8B">
      <w:pPr>
        <w:pStyle w:val="Titre3"/>
      </w:pPr>
      <w:bookmarkStart w:id="255" w:name="_Toc400623870"/>
      <w:bookmarkStart w:id="256" w:name="_Toc133944759"/>
      <w:r w:rsidRPr="002555E3">
        <w:t>R</w:t>
      </w:r>
      <w:r w:rsidR="00250FD1" w:rsidRPr="002555E3">
        <w:t>épartition des domaines de propriété</w:t>
      </w:r>
      <w:bookmarkEnd w:id="255"/>
      <w:bookmarkEnd w:id="256"/>
      <w:r w:rsidR="00250FD1" w:rsidRPr="002555E3">
        <w:t xml:space="preserve"> </w:t>
      </w:r>
    </w:p>
    <w:tbl>
      <w:tblPr>
        <w:tblW w:w="10333" w:type="dxa"/>
        <w:jc w:val="center"/>
        <w:tblBorders>
          <w:top w:val="single" w:sz="12" w:space="0" w:color="FF6600"/>
          <w:left w:val="single" w:sz="12" w:space="0" w:color="FF6600"/>
          <w:bottom w:val="single" w:sz="12" w:space="0" w:color="FF6600"/>
          <w:right w:val="single" w:sz="12" w:space="0" w:color="FF6600"/>
          <w:insideH w:val="single" w:sz="6" w:space="0" w:color="FF6600"/>
          <w:insideV w:val="single" w:sz="6" w:space="0" w:color="FF6600"/>
        </w:tblBorders>
        <w:tblLayout w:type="fixed"/>
        <w:tblCellMar>
          <w:left w:w="70" w:type="dxa"/>
          <w:right w:w="70" w:type="dxa"/>
        </w:tblCellMar>
        <w:tblLook w:val="0000" w:firstRow="0" w:lastRow="0" w:firstColumn="0" w:lastColumn="0" w:noHBand="0" w:noVBand="0"/>
      </w:tblPr>
      <w:tblGrid>
        <w:gridCol w:w="1277"/>
        <w:gridCol w:w="7087"/>
        <w:gridCol w:w="1969"/>
      </w:tblGrid>
      <w:tr w:rsidR="00622EA3" w:rsidRPr="002555E3" w14:paraId="1A4F9DD5" w14:textId="77777777" w:rsidTr="00515289">
        <w:trPr>
          <w:cantSplit/>
          <w:trHeight w:hRule="exact" w:val="360"/>
          <w:jc w:val="center"/>
        </w:trPr>
        <w:tc>
          <w:tcPr>
            <w:tcW w:w="1277" w:type="dxa"/>
          </w:tcPr>
          <w:p w14:paraId="4C445593" w14:textId="77777777" w:rsidR="00250FD1" w:rsidRPr="002555E3" w:rsidRDefault="00250FD1" w:rsidP="00250FD1">
            <w:pPr>
              <w:rPr>
                <w:rFonts w:cs="HelveticaNeueLT Arabic 55 Roman"/>
              </w:rPr>
            </w:pPr>
          </w:p>
        </w:tc>
        <w:tc>
          <w:tcPr>
            <w:tcW w:w="7087" w:type="dxa"/>
          </w:tcPr>
          <w:p w14:paraId="7493C7A2" w14:textId="77777777" w:rsidR="00250FD1" w:rsidRPr="002555E3" w:rsidRDefault="00250FD1" w:rsidP="00250FD1">
            <w:pPr>
              <w:rPr>
                <w:rFonts w:cs="HelveticaNeueLT Arabic 55 Roman"/>
              </w:rPr>
            </w:pPr>
            <w:r w:rsidRPr="002555E3">
              <w:rPr>
                <w:rFonts w:cs="HelveticaNeueLT Arabic 55 Roman"/>
              </w:rPr>
              <w:t xml:space="preserve"> Désignation du domaine</w:t>
            </w:r>
          </w:p>
        </w:tc>
        <w:tc>
          <w:tcPr>
            <w:tcW w:w="1969" w:type="dxa"/>
          </w:tcPr>
          <w:p w14:paraId="645E8CE2" w14:textId="77777777" w:rsidR="00250FD1" w:rsidRPr="002555E3" w:rsidRDefault="00250FD1" w:rsidP="00250FD1">
            <w:pPr>
              <w:rPr>
                <w:rFonts w:cs="HelveticaNeueLT Arabic 55 Roman"/>
              </w:rPr>
            </w:pPr>
            <w:r w:rsidRPr="002555E3">
              <w:rPr>
                <w:rFonts w:cs="HelveticaNeueLT Arabic 55 Roman"/>
              </w:rPr>
              <w:t>Propriétaire</w:t>
            </w:r>
          </w:p>
        </w:tc>
      </w:tr>
      <w:tr w:rsidR="00622EA3" w:rsidRPr="002555E3" w14:paraId="1963FA08" w14:textId="77777777" w:rsidTr="00515289">
        <w:trPr>
          <w:cantSplit/>
          <w:trHeight w:hRule="exact" w:val="360"/>
          <w:jc w:val="center"/>
        </w:trPr>
        <w:tc>
          <w:tcPr>
            <w:tcW w:w="1277" w:type="dxa"/>
          </w:tcPr>
          <w:p w14:paraId="7B66C526" w14:textId="77777777" w:rsidR="00250FD1" w:rsidRPr="002555E3" w:rsidRDefault="00250FD1" w:rsidP="00250FD1">
            <w:pPr>
              <w:rPr>
                <w:rFonts w:cs="HelveticaNeueLT Arabic 55 Roman"/>
              </w:rPr>
            </w:pPr>
            <w:r w:rsidRPr="002555E3">
              <w:rPr>
                <w:rFonts w:cs="HelveticaNeueLT Arabic 55 Roman"/>
              </w:rPr>
              <w:t>Génie civil</w:t>
            </w:r>
          </w:p>
        </w:tc>
        <w:tc>
          <w:tcPr>
            <w:tcW w:w="7087" w:type="dxa"/>
          </w:tcPr>
          <w:p w14:paraId="30A63BAA" w14:textId="77777777" w:rsidR="00250FD1" w:rsidRPr="002555E3" w:rsidRDefault="00250FD1" w:rsidP="00250FD1">
            <w:pPr>
              <w:rPr>
                <w:rFonts w:cs="HelveticaNeueLT Arabic 55 Roman"/>
              </w:rPr>
            </w:pPr>
            <w:r w:rsidRPr="002555E3">
              <w:rPr>
                <w:rFonts w:cs="HelveticaNeueLT Arabic 55 Roman"/>
              </w:rPr>
              <w:t>La conduite en amont de la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w:t>
            </w:r>
          </w:p>
        </w:tc>
        <w:tc>
          <w:tcPr>
            <w:tcW w:w="1969" w:type="dxa"/>
          </w:tcPr>
          <w:p w14:paraId="744BC225" w14:textId="77777777" w:rsidR="00250FD1" w:rsidRPr="002555E3" w:rsidRDefault="00250FD1" w:rsidP="00250FD1">
            <w:pPr>
              <w:rPr>
                <w:rFonts w:cs="HelveticaNeueLT Arabic 55 Roman"/>
              </w:rPr>
            </w:pPr>
            <w:r w:rsidRPr="002555E3">
              <w:rPr>
                <w:rFonts w:cs="HelveticaNeueLT Arabic 55 Roman"/>
              </w:rPr>
              <w:t>l’</w:t>
            </w:r>
            <w:r w:rsidR="004E1E86" w:rsidRPr="002555E3">
              <w:rPr>
                <w:rFonts w:cs="HelveticaNeueLT Arabic 55 Roman"/>
              </w:rPr>
              <w:t>Opérateur</w:t>
            </w:r>
          </w:p>
        </w:tc>
      </w:tr>
      <w:tr w:rsidR="00622EA3" w:rsidRPr="002555E3" w14:paraId="14FFE737" w14:textId="77777777" w:rsidTr="00515289">
        <w:trPr>
          <w:cantSplit/>
          <w:trHeight w:hRule="exact" w:val="537"/>
          <w:jc w:val="center"/>
        </w:trPr>
        <w:tc>
          <w:tcPr>
            <w:tcW w:w="1277" w:type="dxa"/>
          </w:tcPr>
          <w:p w14:paraId="2B7BD0A9" w14:textId="77777777" w:rsidR="00250FD1" w:rsidRPr="002555E3" w:rsidRDefault="00250FD1" w:rsidP="00250FD1">
            <w:pPr>
              <w:rPr>
                <w:rFonts w:cs="HelveticaNeueLT Arabic 55 Roman"/>
              </w:rPr>
            </w:pPr>
            <w:r w:rsidRPr="002555E3">
              <w:rPr>
                <w:rFonts w:cs="HelveticaNeueLT Arabic 55 Roman"/>
              </w:rPr>
              <w:t>Génie civil</w:t>
            </w:r>
          </w:p>
        </w:tc>
        <w:tc>
          <w:tcPr>
            <w:tcW w:w="7087" w:type="dxa"/>
          </w:tcPr>
          <w:p w14:paraId="4800AF5F" w14:textId="77777777" w:rsidR="00250FD1" w:rsidRPr="002555E3" w:rsidRDefault="00250FD1" w:rsidP="00250FD1">
            <w:pPr>
              <w:rPr>
                <w:rFonts w:cs="HelveticaNeueLT Arabic 55 Roman"/>
              </w:rPr>
            </w:pPr>
            <w:r w:rsidRPr="002555E3">
              <w:rPr>
                <w:rFonts w:cs="HelveticaNeueLT Arabic 55 Roman"/>
              </w:rPr>
              <w:t>Le masque d'entrée dans la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w:t>
            </w:r>
          </w:p>
        </w:tc>
        <w:tc>
          <w:tcPr>
            <w:tcW w:w="1969" w:type="dxa"/>
          </w:tcPr>
          <w:p w14:paraId="5D54B064" w14:textId="1B11F642" w:rsidR="00250FD1" w:rsidRPr="002555E3" w:rsidRDefault="00515289" w:rsidP="00250FD1">
            <w:pPr>
              <w:rPr>
                <w:rFonts w:cs="HelveticaNeueLT Arabic 55 Roman"/>
              </w:rPr>
            </w:pPr>
            <w:r>
              <w:rPr>
                <w:rFonts w:cs="HelveticaNeueLT Arabic 55 Roman"/>
              </w:rPr>
              <w:t>l’Opérateur d’Infrastructure</w:t>
            </w:r>
          </w:p>
        </w:tc>
      </w:tr>
      <w:tr w:rsidR="00622EA3" w:rsidRPr="002555E3" w14:paraId="7BD36687" w14:textId="77777777" w:rsidTr="00515289">
        <w:trPr>
          <w:cantSplit/>
          <w:trHeight w:hRule="exact" w:val="561"/>
          <w:jc w:val="center"/>
        </w:trPr>
        <w:tc>
          <w:tcPr>
            <w:tcW w:w="1277" w:type="dxa"/>
          </w:tcPr>
          <w:p w14:paraId="3855D843" w14:textId="77777777" w:rsidR="00250FD1" w:rsidRPr="002555E3" w:rsidRDefault="00250FD1" w:rsidP="00250FD1">
            <w:pPr>
              <w:rPr>
                <w:rFonts w:cs="HelveticaNeueLT Arabic 55 Roman"/>
              </w:rPr>
            </w:pPr>
            <w:r w:rsidRPr="002555E3">
              <w:rPr>
                <w:rFonts w:cs="HelveticaNeueLT Arabic 55 Roman"/>
              </w:rPr>
              <w:t>Génie civil</w:t>
            </w:r>
          </w:p>
        </w:tc>
        <w:tc>
          <w:tcPr>
            <w:tcW w:w="7087" w:type="dxa"/>
          </w:tcPr>
          <w:p w14:paraId="50564D6B" w14:textId="77777777" w:rsidR="00250FD1" w:rsidRPr="002555E3" w:rsidRDefault="00250FD1" w:rsidP="00250FD1">
            <w:pPr>
              <w:rPr>
                <w:rFonts w:cs="HelveticaNeueLT Arabic 55 Roman"/>
              </w:rPr>
            </w:pPr>
            <w:r w:rsidRPr="002555E3">
              <w:rPr>
                <w:rFonts w:cs="HelveticaNeueLT Arabic 55 Roman"/>
              </w:rPr>
              <w:t>La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 et les dispositifs support de câble</w:t>
            </w:r>
          </w:p>
        </w:tc>
        <w:tc>
          <w:tcPr>
            <w:tcW w:w="1969" w:type="dxa"/>
          </w:tcPr>
          <w:p w14:paraId="19E4DBDD" w14:textId="59C2FCD4" w:rsidR="00250FD1" w:rsidRPr="002555E3" w:rsidRDefault="00515289" w:rsidP="00250FD1">
            <w:pPr>
              <w:rPr>
                <w:rFonts w:cs="HelveticaNeueLT Arabic 55 Roman"/>
              </w:rPr>
            </w:pPr>
            <w:r>
              <w:rPr>
                <w:rFonts w:cs="HelveticaNeueLT Arabic 55 Roman"/>
              </w:rPr>
              <w:t>l’Opérateur d’Infrastructure</w:t>
            </w:r>
          </w:p>
        </w:tc>
      </w:tr>
      <w:tr w:rsidR="00622EA3" w:rsidRPr="002555E3" w14:paraId="725ED411" w14:textId="77777777" w:rsidTr="00A131A7">
        <w:trPr>
          <w:cantSplit/>
          <w:trHeight w:hRule="exact" w:val="581"/>
          <w:jc w:val="center"/>
        </w:trPr>
        <w:tc>
          <w:tcPr>
            <w:tcW w:w="1277" w:type="dxa"/>
          </w:tcPr>
          <w:p w14:paraId="7811408D" w14:textId="77777777" w:rsidR="00250FD1" w:rsidRPr="002555E3" w:rsidRDefault="00250FD1" w:rsidP="00250FD1">
            <w:pPr>
              <w:rPr>
                <w:rFonts w:cs="HelveticaNeueLT Arabic 55 Roman"/>
              </w:rPr>
            </w:pPr>
            <w:r w:rsidRPr="002555E3">
              <w:rPr>
                <w:rFonts w:cs="HelveticaNeueLT Arabic 55 Roman"/>
              </w:rPr>
              <w:t>Génie civil</w:t>
            </w:r>
          </w:p>
        </w:tc>
        <w:tc>
          <w:tcPr>
            <w:tcW w:w="7087" w:type="dxa"/>
          </w:tcPr>
          <w:p w14:paraId="48E656A3" w14:textId="77777777" w:rsidR="00250FD1" w:rsidRPr="002555E3" w:rsidRDefault="00250FD1" w:rsidP="004A1379">
            <w:pPr>
              <w:rPr>
                <w:rFonts w:cs="HelveticaNeueLT Arabic 55 Roman"/>
              </w:rPr>
            </w:pPr>
            <w:r w:rsidRPr="002555E3">
              <w:rPr>
                <w:rFonts w:cs="HelveticaNeueLT Arabic 55 Roman"/>
              </w:rPr>
              <w:t>La conduite entre la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 xml:space="preserve">» et </w:t>
            </w:r>
            <w:r w:rsidR="006F73B6" w:rsidRPr="002555E3">
              <w:rPr>
                <w:rFonts w:cs="HelveticaNeueLT Arabic 55 Roman"/>
              </w:rPr>
              <w:t xml:space="preserve">le </w:t>
            </w:r>
            <w:r w:rsidR="004A1379" w:rsidRPr="002555E3">
              <w:rPr>
                <w:rFonts w:cs="HelveticaNeueLT Arabic 55 Roman"/>
              </w:rPr>
              <w:t>Local</w:t>
            </w:r>
          </w:p>
        </w:tc>
        <w:tc>
          <w:tcPr>
            <w:tcW w:w="1969" w:type="dxa"/>
          </w:tcPr>
          <w:p w14:paraId="479676F8" w14:textId="0FB53A4C" w:rsidR="00250FD1" w:rsidRPr="002555E3" w:rsidRDefault="00515289" w:rsidP="00250FD1">
            <w:pPr>
              <w:rPr>
                <w:rFonts w:cs="HelveticaNeueLT Arabic 55 Roman"/>
              </w:rPr>
            </w:pPr>
            <w:r>
              <w:rPr>
                <w:rFonts w:cs="HelveticaNeueLT Arabic 55 Roman"/>
              </w:rPr>
              <w:t>l’Opérateur d’Infrastructure</w:t>
            </w:r>
          </w:p>
        </w:tc>
      </w:tr>
      <w:tr w:rsidR="00F34A37" w:rsidRPr="002555E3" w14:paraId="5DF699C7" w14:textId="77777777" w:rsidTr="00515289">
        <w:trPr>
          <w:cantSplit/>
          <w:trHeight w:hRule="exact" w:val="360"/>
          <w:jc w:val="center"/>
        </w:trPr>
        <w:tc>
          <w:tcPr>
            <w:tcW w:w="1277" w:type="dxa"/>
          </w:tcPr>
          <w:p w14:paraId="3AFA976C" w14:textId="77777777" w:rsidR="00F34A37" w:rsidRPr="002555E3" w:rsidRDefault="00F34A37" w:rsidP="00250FD1">
            <w:pPr>
              <w:rPr>
                <w:rFonts w:cs="HelveticaNeueLT Arabic 55 Roman"/>
              </w:rPr>
            </w:pPr>
            <w:r w:rsidRPr="002555E3">
              <w:rPr>
                <w:rFonts w:cs="HelveticaNeueLT Arabic 55 Roman"/>
              </w:rPr>
              <w:t>Câblage</w:t>
            </w:r>
          </w:p>
        </w:tc>
        <w:tc>
          <w:tcPr>
            <w:tcW w:w="7087" w:type="dxa"/>
          </w:tcPr>
          <w:p w14:paraId="3A8FDED4" w14:textId="77777777" w:rsidR="00F34A37" w:rsidRPr="002555E3" w:rsidRDefault="00F34A37" w:rsidP="00250FD1">
            <w:pPr>
              <w:rPr>
                <w:rFonts w:cs="HelveticaNeueLT Arabic 55 Roman"/>
              </w:rPr>
            </w:pPr>
            <w:r w:rsidRPr="002555E3">
              <w:rPr>
                <w:rFonts w:cs="HelveticaNeueLT Arabic 55 Roman"/>
              </w:rPr>
              <w:t xml:space="preserve">Le câble jusqu'au RGO </w:t>
            </w:r>
          </w:p>
        </w:tc>
        <w:tc>
          <w:tcPr>
            <w:tcW w:w="1969" w:type="dxa"/>
          </w:tcPr>
          <w:p w14:paraId="3C6447A1" w14:textId="77777777" w:rsidR="00F34A37" w:rsidRPr="002555E3" w:rsidRDefault="00F34A37" w:rsidP="00D60CA4">
            <w:pPr>
              <w:rPr>
                <w:rFonts w:cs="HelveticaNeueLT Arabic 55 Roman"/>
              </w:rPr>
            </w:pPr>
            <w:r w:rsidRPr="002555E3">
              <w:rPr>
                <w:rFonts w:cs="HelveticaNeueLT Arabic 55 Roman"/>
              </w:rPr>
              <w:t>l’</w:t>
            </w:r>
            <w:r w:rsidR="004E1E86" w:rsidRPr="002555E3">
              <w:rPr>
                <w:rFonts w:cs="HelveticaNeueLT Arabic 55 Roman"/>
              </w:rPr>
              <w:t>Opérateur</w:t>
            </w:r>
          </w:p>
          <w:p w14:paraId="6E1CB271" w14:textId="77777777" w:rsidR="00F34A37" w:rsidRPr="002555E3" w:rsidRDefault="00F34A37" w:rsidP="00250FD1">
            <w:pPr>
              <w:rPr>
                <w:rFonts w:cs="HelveticaNeueLT Arabic 55 Roman"/>
              </w:rPr>
            </w:pPr>
          </w:p>
        </w:tc>
      </w:tr>
    </w:tbl>
    <w:p w14:paraId="4A12271D" w14:textId="77777777" w:rsidR="00541DBD" w:rsidRDefault="00541DBD" w:rsidP="00541DBD">
      <w:pPr>
        <w:pStyle w:val="Titre3"/>
        <w:numPr>
          <w:ilvl w:val="0"/>
          <w:numId w:val="0"/>
        </w:numPr>
      </w:pPr>
      <w:bookmarkStart w:id="257" w:name="_Toc299362990"/>
      <w:bookmarkStart w:id="258" w:name="_Toc400623871"/>
      <w:bookmarkStart w:id="259" w:name="_Toc133944760"/>
    </w:p>
    <w:p w14:paraId="4C0982E2" w14:textId="58FBAC69" w:rsidR="00250FD1" w:rsidRPr="002555E3" w:rsidRDefault="00CF0D5D" w:rsidP="00F16A8B">
      <w:pPr>
        <w:pStyle w:val="Titre3"/>
      </w:pPr>
      <w:r w:rsidRPr="002555E3">
        <w:t>R</w:t>
      </w:r>
      <w:r w:rsidR="00250FD1" w:rsidRPr="002555E3">
        <w:t>épartition des domaines de responsabilité</w:t>
      </w:r>
      <w:bookmarkEnd w:id="257"/>
      <w:bookmarkEnd w:id="258"/>
      <w:bookmarkEnd w:id="259"/>
    </w:p>
    <w:tbl>
      <w:tblPr>
        <w:tblW w:w="10349" w:type="dxa"/>
        <w:jc w:val="center"/>
        <w:tblBorders>
          <w:top w:val="single" w:sz="12" w:space="0" w:color="FF6600"/>
          <w:left w:val="single" w:sz="12" w:space="0" w:color="FF6600"/>
          <w:bottom w:val="single" w:sz="12" w:space="0" w:color="FF6600"/>
          <w:right w:val="single" w:sz="12" w:space="0" w:color="FF6600"/>
          <w:insideH w:val="single" w:sz="6" w:space="0" w:color="FF6600"/>
          <w:insideV w:val="single" w:sz="6" w:space="0" w:color="FF6600"/>
        </w:tblBorders>
        <w:tblLayout w:type="fixed"/>
        <w:tblCellMar>
          <w:left w:w="70" w:type="dxa"/>
          <w:right w:w="70" w:type="dxa"/>
        </w:tblCellMar>
        <w:tblLook w:val="0000" w:firstRow="0" w:lastRow="0" w:firstColumn="0" w:lastColumn="0" w:noHBand="0" w:noVBand="0"/>
      </w:tblPr>
      <w:tblGrid>
        <w:gridCol w:w="1277"/>
        <w:gridCol w:w="7087"/>
        <w:gridCol w:w="1985"/>
      </w:tblGrid>
      <w:tr w:rsidR="00622EA3" w:rsidRPr="002555E3" w14:paraId="358D0982" w14:textId="77777777" w:rsidTr="00250FD1">
        <w:trPr>
          <w:cantSplit/>
          <w:trHeight w:hRule="exact" w:val="360"/>
          <w:jc w:val="center"/>
        </w:trPr>
        <w:tc>
          <w:tcPr>
            <w:tcW w:w="1277" w:type="dxa"/>
          </w:tcPr>
          <w:p w14:paraId="23EF17C1" w14:textId="77777777" w:rsidR="00250FD1" w:rsidRPr="002555E3" w:rsidRDefault="00250FD1" w:rsidP="00250FD1">
            <w:pPr>
              <w:rPr>
                <w:rFonts w:cs="HelveticaNeueLT Arabic 55 Roman"/>
              </w:rPr>
            </w:pPr>
          </w:p>
        </w:tc>
        <w:tc>
          <w:tcPr>
            <w:tcW w:w="7087" w:type="dxa"/>
          </w:tcPr>
          <w:p w14:paraId="266F1544" w14:textId="77777777" w:rsidR="00250FD1" w:rsidRPr="002555E3" w:rsidRDefault="00250FD1" w:rsidP="00250FD1">
            <w:pPr>
              <w:rPr>
                <w:rFonts w:cs="HelveticaNeueLT Arabic 55 Roman"/>
              </w:rPr>
            </w:pPr>
            <w:r w:rsidRPr="002555E3">
              <w:rPr>
                <w:rFonts w:cs="HelveticaNeueLT Arabic 55 Roman"/>
              </w:rPr>
              <w:t xml:space="preserve"> Désignation du domaine</w:t>
            </w:r>
          </w:p>
        </w:tc>
        <w:tc>
          <w:tcPr>
            <w:tcW w:w="1985" w:type="dxa"/>
          </w:tcPr>
          <w:p w14:paraId="0E8F967E" w14:textId="77777777" w:rsidR="00250FD1" w:rsidRPr="002555E3" w:rsidRDefault="00250FD1" w:rsidP="00250FD1">
            <w:pPr>
              <w:rPr>
                <w:rFonts w:cs="HelveticaNeueLT Arabic 55 Roman"/>
              </w:rPr>
            </w:pPr>
            <w:r w:rsidRPr="002555E3">
              <w:rPr>
                <w:rFonts w:cs="HelveticaNeueLT Arabic 55 Roman"/>
              </w:rPr>
              <w:t>Responsable</w:t>
            </w:r>
          </w:p>
        </w:tc>
      </w:tr>
      <w:tr w:rsidR="00622EA3" w:rsidRPr="002555E3" w14:paraId="459547D9" w14:textId="77777777" w:rsidTr="00250FD1">
        <w:trPr>
          <w:cantSplit/>
          <w:trHeight w:hRule="exact" w:val="528"/>
          <w:jc w:val="center"/>
        </w:trPr>
        <w:tc>
          <w:tcPr>
            <w:tcW w:w="1277" w:type="dxa"/>
          </w:tcPr>
          <w:p w14:paraId="7EB2A0BB" w14:textId="77777777" w:rsidR="00250FD1" w:rsidRPr="002555E3" w:rsidRDefault="00250FD1" w:rsidP="00250FD1">
            <w:pPr>
              <w:rPr>
                <w:rFonts w:cs="HelveticaNeueLT Arabic 55 Roman"/>
              </w:rPr>
            </w:pPr>
            <w:r w:rsidRPr="002555E3">
              <w:rPr>
                <w:rFonts w:cs="HelveticaNeueLT Arabic 55 Roman"/>
              </w:rPr>
              <w:t>Génie civil</w:t>
            </w:r>
          </w:p>
        </w:tc>
        <w:tc>
          <w:tcPr>
            <w:tcW w:w="7087" w:type="dxa"/>
          </w:tcPr>
          <w:p w14:paraId="25CD2457" w14:textId="77777777" w:rsidR="00250FD1" w:rsidRPr="002555E3" w:rsidRDefault="00250FD1" w:rsidP="00381115">
            <w:pPr>
              <w:rPr>
                <w:rFonts w:cs="HelveticaNeueLT Arabic 55 Roman"/>
              </w:rPr>
            </w:pPr>
            <w:r w:rsidRPr="002555E3">
              <w:rPr>
                <w:rFonts w:cs="HelveticaNeueLT Arabic 55 Roman"/>
              </w:rPr>
              <w:t>La conduite en amont de la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w:t>
            </w:r>
            <w:r w:rsidRPr="002555E3">
              <w:rPr>
                <w:rFonts w:cs="Calibri"/>
              </w:rPr>
              <w:t> </w:t>
            </w:r>
            <w:r w:rsidRPr="002555E3">
              <w:rPr>
                <w:rFonts w:cs="HelveticaNeueLT Arabic 55 Roman"/>
              </w:rPr>
              <w:t xml:space="preserve"> </w:t>
            </w:r>
          </w:p>
        </w:tc>
        <w:tc>
          <w:tcPr>
            <w:tcW w:w="1985" w:type="dxa"/>
          </w:tcPr>
          <w:p w14:paraId="49F7E191" w14:textId="77777777" w:rsidR="00250FD1" w:rsidRPr="002555E3" w:rsidRDefault="00250FD1" w:rsidP="00250FD1">
            <w:pPr>
              <w:rPr>
                <w:rFonts w:cs="HelveticaNeueLT Arabic 55 Roman"/>
              </w:rPr>
            </w:pPr>
            <w:r w:rsidRPr="002555E3">
              <w:rPr>
                <w:rFonts w:cs="HelveticaNeueLT Arabic 55 Roman"/>
              </w:rPr>
              <w:t>l’</w:t>
            </w:r>
            <w:r w:rsidR="004E1E86" w:rsidRPr="002555E3">
              <w:rPr>
                <w:rFonts w:cs="HelveticaNeueLT Arabic 55 Roman"/>
              </w:rPr>
              <w:t>Opérateur</w:t>
            </w:r>
          </w:p>
        </w:tc>
      </w:tr>
      <w:tr w:rsidR="00622EA3" w:rsidRPr="002555E3" w14:paraId="7E7B70DC" w14:textId="77777777" w:rsidTr="00A131A7">
        <w:trPr>
          <w:cantSplit/>
          <w:trHeight w:hRule="exact" w:val="615"/>
          <w:jc w:val="center"/>
        </w:trPr>
        <w:tc>
          <w:tcPr>
            <w:tcW w:w="1277" w:type="dxa"/>
          </w:tcPr>
          <w:p w14:paraId="0AF23750" w14:textId="77777777" w:rsidR="00250FD1" w:rsidRPr="002555E3" w:rsidRDefault="00250FD1" w:rsidP="00250FD1">
            <w:pPr>
              <w:rPr>
                <w:rFonts w:cs="HelveticaNeueLT Arabic 55 Roman"/>
              </w:rPr>
            </w:pPr>
            <w:r w:rsidRPr="002555E3">
              <w:rPr>
                <w:rFonts w:cs="HelveticaNeueLT Arabic 55 Roman"/>
              </w:rPr>
              <w:t>Génie civil</w:t>
            </w:r>
          </w:p>
        </w:tc>
        <w:tc>
          <w:tcPr>
            <w:tcW w:w="7087" w:type="dxa"/>
          </w:tcPr>
          <w:p w14:paraId="0940A59F" w14:textId="77777777" w:rsidR="00250FD1" w:rsidRPr="002555E3" w:rsidRDefault="00250FD1" w:rsidP="00250FD1">
            <w:pPr>
              <w:rPr>
                <w:rFonts w:cs="HelveticaNeueLT Arabic 55 Roman"/>
              </w:rPr>
            </w:pPr>
            <w:r w:rsidRPr="002555E3">
              <w:rPr>
                <w:rFonts w:cs="HelveticaNeueLT Arabic 55 Roman"/>
              </w:rPr>
              <w:t>Le masque d'entrée dans la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w:t>
            </w:r>
          </w:p>
        </w:tc>
        <w:tc>
          <w:tcPr>
            <w:tcW w:w="1985" w:type="dxa"/>
          </w:tcPr>
          <w:p w14:paraId="101E8906" w14:textId="36CCEE70" w:rsidR="00250FD1" w:rsidRPr="002555E3" w:rsidRDefault="00515289" w:rsidP="00250FD1">
            <w:pPr>
              <w:rPr>
                <w:rFonts w:cs="HelveticaNeueLT Arabic 55 Roman"/>
              </w:rPr>
            </w:pPr>
            <w:r>
              <w:rPr>
                <w:rFonts w:cs="HelveticaNeueLT Arabic 55 Roman"/>
              </w:rPr>
              <w:t>l’Opérateur d’Infrastructure</w:t>
            </w:r>
          </w:p>
        </w:tc>
      </w:tr>
      <w:tr w:rsidR="00622EA3" w:rsidRPr="002555E3" w14:paraId="2815066A" w14:textId="77777777" w:rsidTr="00A131A7">
        <w:trPr>
          <w:cantSplit/>
          <w:trHeight w:hRule="exact" w:val="567"/>
          <w:jc w:val="center"/>
        </w:trPr>
        <w:tc>
          <w:tcPr>
            <w:tcW w:w="1277" w:type="dxa"/>
          </w:tcPr>
          <w:p w14:paraId="60A5A546" w14:textId="77777777" w:rsidR="00250FD1" w:rsidRPr="002555E3" w:rsidRDefault="00250FD1" w:rsidP="00250FD1">
            <w:pPr>
              <w:rPr>
                <w:rFonts w:cs="HelveticaNeueLT Arabic 55 Roman"/>
              </w:rPr>
            </w:pPr>
            <w:r w:rsidRPr="002555E3">
              <w:rPr>
                <w:rFonts w:cs="HelveticaNeueLT Arabic 55 Roman"/>
              </w:rPr>
              <w:t>Génie civil</w:t>
            </w:r>
          </w:p>
        </w:tc>
        <w:tc>
          <w:tcPr>
            <w:tcW w:w="7087" w:type="dxa"/>
          </w:tcPr>
          <w:p w14:paraId="4DC26A49" w14:textId="77777777" w:rsidR="00250FD1" w:rsidRPr="002555E3" w:rsidRDefault="00250FD1" w:rsidP="00250FD1">
            <w:pPr>
              <w:rPr>
                <w:rFonts w:cs="HelveticaNeueLT Arabic 55 Roman"/>
              </w:rPr>
            </w:pPr>
            <w:r w:rsidRPr="002555E3">
              <w:rPr>
                <w:rFonts w:cs="HelveticaNeueLT Arabic 55 Roman"/>
              </w:rPr>
              <w:t>La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 et les dispositifs support de câble</w:t>
            </w:r>
          </w:p>
        </w:tc>
        <w:tc>
          <w:tcPr>
            <w:tcW w:w="1985" w:type="dxa"/>
          </w:tcPr>
          <w:p w14:paraId="36745606" w14:textId="3B64C4AB" w:rsidR="00250FD1" w:rsidRPr="002555E3" w:rsidRDefault="00515289" w:rsidP="00250FD1">
            <w:pPr>
              <w:rPr>
                <w:rFonts w:cs="HelveticaNeueLT Arabic 55 Roman"/>
              </w:rPr>
            </w:pPr>
            <w:r>
              <w:rPr>
                <w:rFonts w:cs="HelveticaNeueLT Arabic 55 Roman"/>
              </w:rPr>
              <w:t>l’Opérateur d’Infrastructure</w:t>
            </w:r>
          </w:p>
        </w:tc>
      </w:tr>
      <w:tr w:rsidR="00622EA3" w:rsidRPr="002555E3" w14:paraId="6D29ED1B" w14:textId="77777777" w:rsidTr="00A131A7">
        <w:trPr>
          <w:cantSplit/>
          <w:trHeight w:hRule="exact" w:val="561"/>
          <w:jc w:val="center"/>
        </w:trPr>
        <w:tc>
          <w:tcPr>
            <w:tcW w:w="1277" w:type="dxa"/>
          </w:tcPr>
          <w:p w14:paraId="49A3C901" w14:textId="77777777" w:rsidR="00250FD1" w:rsidRPr="002555E3" w:rsidRDefault="00250FD1" w:rsidP="00250FD1">
            <w:pPr>
              <w:rPr>
                <w:rFonts w:cs="HelveticaNeueLT Arabic 55 Roman"/>
              </w:rPr>
            </w:pPr>
            <w:r w:rsidRPr="002555E3">
              <w:rPr>
                <w:rFonts w:cs="HelveticaNeueLT Arabic 55 Roman"/>
              </w:rPr>
              <w:t>Génie civil</w:t>
            </w:r>
          </w:p>
        </w:tc>
        <w:tc>
          <w:tcPr>
            <w:tcW w:w="7087" w:type="dxa"/>
          </w:tcPr>
          <w:p w14:paraId="2B63038E" w14:textId="77777777" w:rsidR="00250FD1" w:rsidRPr="002555E3" w:rsidRDefault="00250FD1" w:rsidP="00250FD1">
            <w:pPr>
              <w:rPr>
                <w:rFonts w:cs="HelveticaNeueLT Arabic 55 Roman"/>
              </w:rPr>
            </w:pPr>
            <w:r w:rsidRPr="002555E3">
              <w:rPr>
                <w:rFonts w:cs="HelveticaNeueLT Arabic 55 Roman"/>
              </w:rPr>
              <w:t>Le bornier de terre en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  (si existant)</w:t>
            </w:r>
          </w:p>
        </w:tc>
        <w:tc>
          <w:tcPr>
            <w:tcW w:w="1985" w:type="dxa"/>
          </w:tcPr>
          <w:p w14:paraId="108C3069" w14:textId="70470FCC" w:rsidR="00250FD1" w:rsidRPr="002555E3" w:rsidRDefault="00515289" w:rsidP="00250FD1">
            <w:pPr>
              <w:rPr>
                <w:rFonts w:cs="HelveticaNeueLT Arabic 55 Roman"/>
              </w:rPr>
            </w:pPr>
            <w:r>
              <w:rPr>
                <w:rFonts w:cs="HelveticaNeueLT Arabic 55 Roman"/>
              </w:rPr>
              <w:t>l’Opérateur d’Infrastructure</w:t>
            </w:r>
          </w:p>
        </w:tc>
      </w:tr>
      <w:tr w:rsidR="00622EA3" w:rsidRPr="002555E3" w14:paraId="4983FAA7" w14:textId="77777777" w:rsidTr="00A131A7">
        <w:trPr>
          <w:cantSplit/>
          <w:trHeight w:hRule="exact" w:val="569"/>
          <w:jc w:val="center"/>
        </w:trPr>
        <w:tc>
          <w:tcPr>
            <w:tcW w:w="1277" w:type="dxa"/>
          </w:tcPr>
          <w:p w14:paraId="7C7A1127" w14:textId="77777777" w:rsidR="00250FD1" w:rsidRPr="002555E3" w:rsidRDefault="00250FD1" w:rsidP="00250FD1">
            <w:pPr>
              <w:rPr>
                <w:rFonts w:cs="HelveticaNeueLT Arabic 55 Roman"/>
              </w:rPr>
            </w:pPr>
            <w:r w:rsidRPr="002555E3">
              <w:rPr>
                <w:rFonts w:cs="HelveticaNeueLT Arabic 55 Roman"/>
              </w:rPr>
              <w:t>Génie civil</w:t>
            </w:r>
          </w:p>
        </w:tc>
        <w:tc>
          <w:tcPr>
            <w:tcW w:w="7087" w:type="dxa"/>
          </w:tcPr>
          <w:p w14:paraId="71F0F82E" w14:textId="77777777" w:rsidR="00250FD1" w:rsidRPr="002555E3" w:rsidRDefault="00250FD1" w:rsidP="00250FD1">
            <w:pPr>
              <w:rPr>
                <w:rFonts w:cs="HelveticaNeueLT Arabic 55 Roman"/>
              </w:rPr>
            </w:pPr>
            <w:r w:rsidRPr="002555E3">
              <w:rPr>
                <w:rFonts w:cs="HelveticaNeueLT Arabic 55 Roman"/>
              </w:rPr>
              <w:t>La conduite entre la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 xml:space="preserve">» </w:t>
            </w:r>
            <w:r w:rsidR="006F73B6" w:rsidRPr="002555E3">
              <w:rPr>
                <w:rFonts w:cs="HelveticaNeueLT Arabic 55 Roman"/>
              </w:rPr>
              <w:t xml:space="preserve">au RGO </w:t>
            </w:r>
          </w:p>
        </w:tc>
        <w:tc>
          <w:tcPr>
            <w:tcW w:w="1985" w:type="dxa"/>
          </w:tcPr>
          <w:p w14:paraId="446DF605" w14:textId="3D350550" w:rsidR="00250FD1" w:rsidRPr="002555E3" w:rsidRDefault="00515289" w:rsidP="00250FD1">
            <w:pPr>
              <w:rPr>
                <w:rFonts w:cs="HelveticaNeueLT Arabic 55 Roman"/>
              </w:rPr>
            </w:pPr>
            <w:r>
              <w:rPr>
                <w:rFonts w:cs="HelveticaNeueLT Arabic 55 Roman"/>
              </w:rPr>
              <w:t>l’Opérateur d’Infrastructure</w:t>
            </w:r>
          </w:p>
        </w:tc>
      </w:tr>
      <w:tr w:rsidR="00622EA3" w:rsidRPr="002555E3" w14:paraId="4FD7BD9D" w14:textId="77777777" w:rsidTr="00EE1F7A">
        <w:trPr>
          <w:cantSplit/>
          <w:trHeight w:hRule="exact" w:val="408"/>
          <w:jc w:val="center"/>
        </w:trPr>
        <w:tc>
          <w:tcPr>
            <w:tcW w:w="1277" w:type="dxa"/>
          </w:tcPr>
          <w:p w14:paraId="6733B487" w14:textId="77777777" w:rsidR="00250FD1" w:rsidRPr="002555E3" w:rsidRDefault="00250FD1" w:rsidP="00250FD1">
            <w:pPr>
              <w:rPr>
                <w:rFonts w:cs="HelveticaNeueLT Arabic 55 Roman"/>
              </w:rPr>
            </w:pPr>
            <w:r w:rsidRPr="002555E3">
              <w:rPr>
                <w:rFonts w:cs="HelveticaNeueLT Arabic 55 Roman"/>
              </w:rPr>
              <w:t>Câblage</w:t>
            </w:r>
          </w:p>
        </w:tc>
        <w:tc>
          <w:tcPr>
            <w:tcW w:w="7087" w:type="dxa"/>
          </w:tcPr>
          <w:p w14:paraId="45A19368" w14:textId="77777777" w:rsidR="00250FD1" w:rsidRPr="002555E3" w:rsidRDefault="008C3334" w:rsidP="008C3334">
            <w:pPr>
              <w:rPr>
                <w:rFonts w:cs="HelveticaNeueLT Arabic 55 Roman"/>
              </w:rPr>
            </w:pPr>
            <w:r w:rsidRPr="002555E3">
              <w:rPr>
                <w:rFonts w:cs="HelveticaNeueLT Arabic 55 Roman"/>
              </w:rPr>
              <w:t xml:space="preserve">Le </w:t>
            </w:r>
            <w:r w:rsidR="00250FD1" w:rsidRPr="002555E3">
              <w:rPr>
                <w:rFonts w:cs="HelveticaNeueLT Arabic 55 Roman"/>
              </w:rPr>
              <w:t xml:space="preserve">câble entre l’extrémité </w:t>
            </w:r>
            <w:r w:rsidR="004E1E86" w:rsidRPr="002555E3">
              <w:rPr>
                <w:rFonts w:cs="HelveticaNeueLT Arabic 55 Roman"/>
              </w:rPr>
              <w:t>Opérateur</w:t>
            </w:r>
            <w:r w:rsidR="00250FD1" w:rsidRPr="002555E3">
              <w:rPr>
                <w:rFonts w:cs="HelveticaNeueLT Arabic 55 Roman"/>
              </w:rPr>
              <w:t xml:space="preserve"> et la chambre «</w:t>
            </w:r>
            <w:r w:rsidR="00250FD1" w:rsidRPr="002555E3">
              <w:rPr>
                <w:rFonts w:cs="Calibri"/>
              </w:rPr>
              <w:t> </w:t>
            </w:r>
            <w:r w:rsidR="00250FD1" w:rsidRPr="002555E3">
              <w:rPr>
                <w:rFonts w:cs="HelveticaNeueLT Arabic 55 Roman"/>
              </w:rPr>
              <w:t>0</w:t>
            </w:r>
            <w:r w:rsidR="00250FD1" w:rsidRPr="002555E3">
              <w:rPr>
                <w:rFonts w:cs="Calibri"/>
              </w:rPr>
              <w:t> </w:t>
            </w:r>
            <w:r w:rsidR="00250FD1" w:rsidRPr="002555E3">
              <w:rPr>
                <w:rFonts w:cs="HelveticaNeueLT Arabic 55 Roman"/>
              </w:rPr>
              <w:t>»</w:t>
            </w:r>
          </w:p>
        </w:tc>
        <w:tc>
          <w:tcPr>
            <w:tcW w:w="1985" w:type="dxa"/>
          </w:tcPr>
          <w:p w14:paraId="62A0D9FE" w14:textId="77777777" w:rsidR="00250FD1" w:rsidRPr="002555E3" w:rsidRDefault="00250FD1" w:rsidP="00250FD1">
            <w:pPr>
              <w:rPr>
                <w:rFonts w:cs="HelveticaNeueLT Arabic 55 Roman"/>
                <w:highlight w:val="yellow"/>
              </w:rPr>
            </w:pPr>
            <w:r w:rsidRPr="002555E3">
              <w:rPr>
                <w:rFonts w:cs="HelveticaNeueLT Arabic 55 Roman"/>
              </w:rPr>
              <w:t>l’</w:t>
            </w:r>
            <w:r w:rsidR="004E1E86" w:rsidRPr="002555E3">
              <w:rPr>
                <w:rFonts w:cs="HelveticaNeueLT Arabic 55 Roman"/>
              </w:rPr>
              <w:t>Opérateur</w:t>
            </w:r>
          </w:p>
        </w:tc>
      </w:tr>
      <w:tr w:rsidR="00622EA3" w:rsidRPr="002555E3" w14:paraId="50E34B52" w14:textId="77777777" w:rsidTr="00250FD1">
        <w:trPr>
          <w:cantSplit/>
          <w:trHeight w:hRule="exact" w:val="578"/>
          <w:jc w:val="center"/>
        </w:trPr>
        <w:tc>
          <w:tcPr>
            <w:tcW w:w="1277" w:type="dxa"/>
          </w:tcPr>
          <w:p w14:paraId="22920FCC" w14:textId="77777777" w:rsidR="00250FD1" w:rsidRPr="002555E3" w:rsidRDefault="00250FD1" w:rsidP="00250FD1">
            <w:pPr>
              <w:rPr>
                <w:rFonts w:cs="HelveticaNeueLT Arabic 55 Roman"/>
              </w:rPr>
            </w:pPr>
            <w:r w:rsidRPr="002555E3">
              <w:rPr>
                <w:rFonts w:cs="HelveticaNeueLT Arabic 55 Roman"/>
              </w:rPr>
              <w:t>Câblage</w:t>
            </w:r>
          </w:p>
        </w:tc>
        <w:tc>
          <w:tcPr>
            <w:tcW w:w="7087" w:type="dxa"/>
          </w:tcPr>
          <w:p w14:paraId="5874BDD4" w14:textId="77777777" w:rsidR="00250FD1" w:rsidRPr="002555E3" w:rsidRDefault="00250FD1" w:rsidP="00250FD1">
            <w:pPr>
              <w:rPr>
                <w:rFonts w:cs="HelveticaNeueLT Arabic 55 Roman"/>
              </w:rPr>
            </w:pPr>
            <w:r w:rsidRPr="002555E3">
              <w:rPr>
                <w:rFonts w:cs="HelveticaNeueLT Arabic 55 Roman"/>
              </w:rPr>
              <w:t>Le c</w:t>
            </w:r>
            <w:r w:rsidR="00EE1F7A" w:rsidRPr="002555E3">
              <w:rPr>
                <w:rFonts w:cs="HelveticaNeueLT Arabic 55 Roman"/>
              </w:rPr>
              <w:t>âble entre la chambre</w:t>
            </w:r>
            <w:r w:rsidR="00EE1F7A" w:rsidRPr="002555E3">
              <w:rPr>
                <w:rFonts w:cs="Calibri"/>
              </w:rPr>
              <w:t> </w:t>
            </w:r>
            <w:r w:rsidR="00EE1F7A" w:rsidRPr="002555E3">
              <w:rPr>
                <w:rFonts w:cs="HelveticaNeueLT Arabic 55 Roman"/>
              </w:rPr>
              <w:t xml:space="preserve"> «</w:t>
            </w:r>
            <w:r w:rsidR="00EE1F7A" w:rsidRPr="002555E3">
              <w:rPr>
                <w:rFonts w:cs="Calibri"/>
              </w:rPr>
              <w:t> </w:t>
            </w:r>
            <w:r w:rsidR="00EE1F7A" w:rsidRPr="002555E3">
              <w:rPr>
                <w:rFonts w:cs="HelveticaNeueLT Arabic 55 Roman"/>
              </w:rPr>
              <w:t>0</w:t>
            </w:r>
            <w:r w:rsidR="00EE1F7A" w:rsidRPr="002555E3">
              <w:rPr>
                <w:rFonts w:cs="Calibri"/>
              </w:rPr>
              <w:t> </w:t>
            </w:r>
            <w:r w:rsidR="00EE1F7A" w:rsidRPr="002555E3">
              <w:rPr>
                <w:rFonts w:cs="HelveticaNeueLT Arabic 55 Roman"/>
              </w:rPr>
              <w:t>» et le</w:t>
            </w:r>
            <w:r w:rsidRPr="002555E3">
              <w:rPr>
                <w:rFonts w:cs="HelveticaNeueLT Arabic 55 Roman"/>
              </w:rPr>
              <w:t xml:space="preserve"> </w:t>
            </w:r>
            <w:r w:rsidR="00EE1F7A" w:rsidRPr="002555E3">
              <w:rPr>
                <w:rFonts w:cs="HelveticaNeueLT Arabic 55 Roman"/>
              </w:rPr>
              <w:t xml:space="preserve">RGO </w:t>
            </w:r>
          </w:p>
          <w:p w14:paraId="11A35B1D" w14:textId="77777777" w:rsidR="00250FD1" w:rsidRPr="002555E3" w:rsidRDefault="00250FD1" w:rsidP="00250FD1">
            <w:pPr>
              <w:rPr>
                <w:rFonts w:cs="HelveticaNeueLT Arabic 55 Roman"/>
              </w:rPr>
            </w:pPr>
          </w:p>
          <w:p w14:paraId="42EB2CFE" w14:textId="77777777" w:rsidR="00250FD1" w:rsidRPr="002555E3" w:rsidRDefault="00250FD1" w:rsidP="00250FD1">
            <w:pPr>
              <w:rPr>
                <w:rFonts w:cs="HelveticaNeueLT Arabic 55 Roman"/>
              </w:rPr>
            </w:pPr>
          </w:p>
        </w:tc>
        <w:tc>
          <w:tcPr>
            <w:tcW w:w="1985" w:type="dxa"/>
          </w:tcPr>
          <w:p w14:paraId="5329F4B9" w14:textId="77777777" w:rsidR="00250FD1" w:rsidRPr="002555E3" w:rsidRDefault="00C2664E" w:rsidP="00250FD1">
            <w:pPr>
              <w:rPr>
                <w:rFonts w:cs="HelveticaNeueLT Arabic 55 Roman"/>
              </w:rPr>
            </w:pPr>
            <w:r w:rsidRPr="002555E3">
              <w:rPr>
                <w:rFonts w:cs="HelveticaNeueLT Arabic 55 Roman"/>
              </w:rPr>
              <w:t>l’</w:t>
            </w:r>
            <w:r w:rsidR="004E1E86" w:rsidRPr="002555E3">
              <w:rPr>
                <w:rFonts w:cs="HelveticaNeueLT Arabic 55 Roman"/>
              </w:rPr>
              <w:t>Opérateur</w:t>
            </w:r>
          </w:p>
          <w:p w14:paraId="0B9E3EFE" w14:textId="77777777" w:rsidR="00250FD1" w:rsidRPr="002555E3" w:rsidRDefault="00250FD1" w:rsidP="00250FD1">
            <w:pPr>
              <w:rPr>
                <w:rFonts w:cs="HelveticaNeueLT Arabic 55 Roman"/>
              </w:rPr>
            </w:pPr>
          </w:p>
        </w:tc>
      </w:tr>
      <w:tr w:rsidR="00EE1F7A" w:rsidRPr="002555E3" w14:paraId="3FC16F46" w14:textId="77777777" w:rsidTr="00250FD1">
        <w:trPr>
          <w:cantSplit/>
          <w:trHeight w:hRule="exact" w:val="360"/>
          <w:jc w:val="center"/>
        </w:trPr>
        <w:tc>
          <w:tcPr>
            <w:tcW w:w="1277" w:type="dxa"/>
          </w:tcPr>
          <w:p w14:paraId="3ACD79B5" w14:textId="77777777" w:rsidR="00EE1F7A" w:rsidRPr="002555E3" w:rsidRDefault="00EE1F7A" w:rsidP="00250FD1">
            <w:pPr>
              <w:rPr>
                <w:rFonts w:cs="HelveticaNeueLT Arabic 55 Roman"/>
              </w:rPr>
            </w:pPr>
            <w:r w:rsidRPr="002555E3">
              <w:rPr>
                <w:rFonts w:cs="HelveticaNeueLT Arabic 55 Roman"/>
              </w:rPr>
              <w:t>Câblage</w:t>
            </w:r>
          </w:p>
        </w:tc>
        <w:tc>
          <w:tcPr>
            <w:tcW w:w="7087" w:type="dxa"/>
          </w:tcPr>
          <w:p w14:paraId="77C2E453" w14:textId="77777777" w:rsidR="00EE1F7A" w:rsidRPr="002555E3" w:rsidRDefault="00EE1F7A" w:rsidP="006E4248">
            <w:pPr>
              <w:rPr>
                <w:rFonts w:cs="HelveticaNeueLT Arabic 55 Roman"/>
              </w:rPr>
            </w:pPr>
            <w:r w:rsidRPr="002555E3">
              <w:rPr>
                <w:rFonts w:cs="HelveticaNeueLT Arabic 55 Roman"/>
              </w:rPr>
              <w:t>Le tiroir ou la tête de câble dans l'armoire de brassage ou répartiteur optique</w:t>
            </w:r>
          </w:p>
        </w:tc>
        <w:tc>
          <w:tcPr>
            <w:tcW w:w="1985" w:type="dxa"/>
          </w:tcPr>
          <w:p w14:paraId="0ABE409D" w14:textId="77777777" w:rsidR="00EE1F7A" w:rsidRPr="002555E3" w:rsidRDefault="00EE1F7A" w:rsidP="006E4248">
            <w:pPr>
              <w:rPr>
                <w:rFonts w:cs="HelveticaNeueLT Arabic 55 Roman"/>
              </w:rPr>
            </w:pPr>
            <w:r w:rsidRPr="002555E3">
              <w:rPr>
                <w:rFonts w:cs="HelveticaNeueLT Arabic 55 Roman"/>
              </w:rPr>
              <w:t>L’</w:t>
            </w:r>
            <w:r w:rsidR="004E1E86" w:rsidRPr="002555E3">
              <w:rPr>
                <w:rFonts w:cs="HelveticaNeueLT Arabic 55 Roman"/>
              </w:rPr>
              <w:t>Opérateur</w:t>
            </w:r>
          </w:p>
        </w:tc>
      </w:tr>
    </w:tbl>
    <w:p w14:paraId="6BECF9D1" w14:textId="41716BA9" w:rsidR="000227C4" w:rsidRPr="002555E3" w:rsidRDefault="00534351" w:rsidP="00F16A8B">
      <w:pPr>
        <w:pStyle w:val="Titre3"/>
      </w:pPr>
      <w:bookmarkStart w:id="260" w:name="_Toc299362991"/>
      <w:bookmarkStart w:id="261" w:name="_Toc400623872"/>
      <w:bookmarkStart w:id="262" w:name="_Toc133944761"/>
      <w:bookmarkStart w:id="263" w:name="_Toc444873151"/>
      <w:r w:rsidRPr="002555E3">
        <w:lastRenderedPageBreak/>
        <w:t>P</w:t>
      </w:r>
      <w:r w:rsidR="000227C4" w:rsidRPr="002555E3">
        <w:t>rocédures de maintenance curative</w:t>
      </w:r>
      <w:bookmarkEnd w:id="260"/>
      <w:bookmarkEnd w:id="261"/>
      <w:bookmarkEnd w:id="262"/>
      <w:r w:rsidR="000227C4" w:rsidRPr="002555E3">
        <w:t xml:space="preserve"> </w:t>
      </w:r>
      <w:bookmarkEnd w:id="263"/>
    </w:p>
    <w:p w14:paraId="03D7CA5C" w14:textId="4ABAFCC5" w:rsidR="000227C4" w:rsidRPr="002555E3" w:rsidRDefault="000227C4" w:rsidP="00211F65">
      <w:pPr>
        <w:jc w:val="both"/>
        <w:rPr>
          <w:rFonts w:cs="HelveticaNeueLT Arabic 55 Roman"/>
        </w:rPr>
      </w:pPr>
      <w:r w:rsidRPr="002555E3">
        <w:rPr>
          <w:rFonts w:cs="HelveticaNeueLT Arabic 55 Roman"/>
        </w:rPr>
        <w:t>Toute intervention de l’</w:t>
      </w:r>
      <w:r w:rsidR="004E1E86" w:rsidRPr="002555E3">
        <w:rPr>
          <w:rFonts w:cs="HelveticaNeueLT Arabic 55 Roman"/>
        </w:rPr>
        <w:t>Opérateur</w:t>
      </w:r>
      <w:r w:rsidRPr="002555E3">
        <w:rPr>
          <w:rFonts w:cs="HelveticaNeueLT Arabic 55 Roman"/>
        </w:rPr>
        <w:t xml:space="preserve"> ou de son sous-traitant dans la chambre «</w:t>
      </w:r>
      <w:r w:rsidRPr="002555E3">
        <w:rPr>
          <w:rFonts w:cs="Calibri"/>
        </w:rPr>
        <w:t> </w:t>
      </w:r>
      <w:r w:rsidRPr="002555E3">
        <w:rPr>
          <w:rFonts w:cs="HelveticaNeueLT Arabic 55 Roman"/>
        </w:rPr>
        <w:t>0</w:t>
      </w:r>
      <w:r w:rsidRPr="002555E3">
        <w:rPr>
          <w:rFonts w:cs="Calibri"/>
        </w:rPr>
        <w:t> </w:t>
      </w:r>
      <w:r w:rsidRPr="002555E3">
        <w:rPr>
          <w:rFonts w:cs="HelveticaNeueLT Arabic 55 Roman"/>
        </w:rPr>
        <w:t xml:space="preserve">», dans le génie civil </w:t>
      </w:r>
      <w:r w:rsidR="00515289">
        <w:rPr>
          <w:rFonts w:cs="HelveticaNeueLT Arabic 55 Roman"/>
        </w:rPr>
        <w:t>de l’Opérateur d’Infrastructure</w:t>
      </w:r>
      <w:r w:rsidRPr="002555E3">
        <w:rPr>
          <w:rFonts w:cs="HelveticaNeueLT Arabic 55 Roman"/>
        </w:rPr>
        <w:t xml:space="preserve">, l’infra répartiteur ou dans le </w:t>
      </w:r>
      <w:r w:rsidR="00211F65" w:rsidRPr="002555E3">
        <w:rPr>
          <w:rFonts w:cs="HelveticaNeueLT Arabic 55 Roman"/>
        </w:rPr>
        <w:t>RGO</w:t>
      </w:r>
      <w:r w:rsidRPr="002555E3">
        <w:rPr>
          <w:rFonts w:cs="HelveticaNeueLT Arabic 55 Roman"/>
        </w:rPr>
        <w:t xml:space="preserve"> ne </w:t>
      </w:r>
      <w:r w:rsidR="00981702" w:rsidRPr="002555E3">
        <w:rPr>
          <w:rFonts w:cs="HelveticaNeueLT Arabic 55 Roman"/>
        </w:rPr>
        <w:t xml:space="preserve">peut </w:t>
      </w:r>
      <w:r w:rsidRPr="002555E3">
        <w:rPr>
          <w:rFonts w:cs="HelveticaNeueLT Arabic 55 Roman"/>
        </w:rPr>
        <w:t>être réalisé</w:t>
      </w:r>
      <w:r w:rsidR="00F208AA" w:rsidRPr="002555E3">
        <w:rPr>
          <w:rFonts w:cs="HelveticaNeueLT Arabic 55 Roman"/>
        </w:rPr>
        <w:t>e qu’avec accompagnement par du personnel</w:t>
      </w:r>
      <w:r w:rsidR="00301B2C" w:rsidRPr="002555E3">
        <w:rPr>
          <w:rFonts w:cs="HelveticaNeueLT Arabic 55 Roman"/>
        </w:rPr>
        <w:t xml:space="preserve"> </w:t>
      </w:r>
      <w:r w:rsidR="00515289">
        <w:rPr>
          <w:rFonts w:cs="HelveticaNeueLT Arabic 55 Roman"/>
        </w:rPr>
        <w:t>de l’Opérateur d’Infrastructure</w:t>
      </w:r>
      <w:r w:rsidRPr="002555E3">
        <w:rPr>
          <w:rFonts w:cs="HelveticaNeueLT Arabic 55 Roman"/>
        </w:rPr>
        <w:t>.</w:t>
      </w:r>
    </w:p>
    <w:p w14:paraId="129E69FA" w14:textId="77777777" w:rsidR="00D8472E" w:rsidRPr="002555E3" w:rsidRDefault="00D8472E" w:rsidP="004817AB">
      <w:pPr>
        <w:pStyle w:val="Titre4"/>
        <w:numPr>
          <w:ilvl w:val="0"/>
          <w:numId w:val="0"/>
        </w:numPr>
        <w:ind w:left="1146" w:hanging="862"/>
        <w:rPr>
          <w:rFonts w:cs="HelveticaNeueLT Arabic 55 Roman"/>
          <w:lang w:eastAsia="en-US"/>
        </w:rPr>
      </w:pPr>
      <w:bookmarkStart w:id="264" w:name="_Toc299362993"/>
      <w:bookmarkStart w:id="265" w:name="_Toc400623874"/>
    </w:p>
    <w:p w14:paraId="087AE7E5" w14:textId="0C7065C1" w:rsidR="000227C4" w:rsidRPr="002555E3" w:rsidRDefault="00534351" w:rsidP="000227C4">
      <w:pPr>
        <w:pStyle w:val="Titre4"/>
        <w:rPr>
          <w:rFonts w:cs="HelveticaNeueLT Arabic 55 Roman"/>
          <w:lang w:eastAsia="en-US"/>
        </w:rPr>
      </w:pPr>
      <w:r w:rsidRPr="002555E3">
        <w:rPr>
          <w:rFonts w:cs="HelveticaNeueLT Arabic 55 Roman"/>
          <w:lang w:eastAsia="en-US"/>
        </w:rPr>
        <w:t>I</w:t>
      </w:r>
      <w:r w:rsidR="000227C4" w:rsidRPr="002555E3">
        <w:rPr>
          <w:rFonts w:cs="HelveticaNeueLT Arabic 55 Roman"/>
          <w:lang w:eastAsia="en-US"/>
        </w:rPr>
        <w:t>ntervention sur le câblage et génie civil :</w:t>
      </w:r>
      <w:bookmarkEnd w:id="264"/>
      <w:bookmarkEnd w:id="265"/>
    </w:p>
    <w:p w14:paraId="31790057" w14:textId="77777777" w:rsidR="000227C4" w:rsidRPr="002555E3" w:rsidRDefault="00C43F05" w:rsidP="000227C4">
      <w:pPr>
        <w:jc w:val="both"/>
        <w:rPr>
          <w:rFonts w:cs="HelveticaNeueLT Arabic 55 Roman"/>
        </w:rPr>
      </w:pPr>
      <w:r w:rsidRPr="002555E3">
        <w:rPr>
          <w:rFonts w:cs="HelveticaNeueLT Arabic 55 Roman"/>
        </w:rPr>
        <w:fldChar w:fldCharType="begin"/>
      </w:r>
      <w:r w:rsidR="000227C4" w:rsidRPr="002555E3">
        <w:rPr>
          <w:rFonts w:cs="HelveticaNeueLT Arabic 55 Roman"/>
        </w:rPr>
        <w:instrText>SYMBOL 183 \f "Symbol"</w:instrText>
      </w:r>
      <w:r w:rsidRPr="002555E3">
        <w:rPr>
          <w:rFonts w:cs="HelveticaNeueLT Arabic 55 Roman"/>
        </w:rPr>
        <w:fldChar w:fldCharType="end"/>
      </w:r>
      <w:r w:rsidR="000227C4" w:rsidRPr="002555E3">
        <w:rPr>
          <w:rFonts w:cs="HelveticaNeueLT Arabic 55 Roman"/>
        </w:rPr>
        <w:t xml:space="preserve"> Définition : </w:t>
      </w:r>
    </w:p>
    <w:p w14:paraId="0A0EDE81" w14:textId="77777777" w:rsidR="000227C4" w:rsidRPr="002555E3" w:rsidRDefault="000227C4" w:rsidP="000227C4">
      <w:pPr>
        <w:numPr>
          <w:ilvl w:val="0"/>
          <w:numId w:val="17"/>
        </w:numPr>
        <w:jc w:val="both"/>
        <w:rPr>
          <w:rFonts w:cs="HelveticaNeueLT Arabic 55 Roman"/>
        </w:rPr>
      </w:pPr>
      <w:r w:rsidRPr="002555E3">
        <w:rPr>
          <w:rFonts w:cs="HelveticaNeueLT Arabic 55 Roman"/>
        </w:rPr>
        <w:t>Travaux de localisation précise du défaut et de remise en état de bon fonctionnement selon les règles de l'art.</w:t>
      </w:r>
    </w:p>
    <w:p w14:paraId="777AA69E" w14:textId="77777777" w:rsidR="000227C4" w:rsidRPr="002555E3" w:rsidRDefault="000227C4" w:rsidP="000227C4">
      <w:pPr>
        <w:numPr>
          <w:ilvl w:val="0"/>
          <w:numId w:val="17"/>
        </w:numPr>
        <w:jc w:val="both"/>
        <w:rPr>
          <w:rFonts w:cs="HelveticaNeueLT Arabic 55 Roman"/>
        </w:rPr>
      </w:pPr>
      <w:r w:rsidRPr="002555E3">
        <w:rPr>
          <w:rFonts w:cs="HelveticaNeueLT Arabic 55 Roman"/>
        </w:rPr>
        <w:t>Mesures et contrôles après travaux.</w:t>
      </w:r>
    </w:p>
    <w:p w14:paraId="3756FE99" w14:textId="77777777" w:rsidR="000227C4" w:rsidRPr="002555E3" w:rsidRDefault="000227C4" w:rsidP="000227C4">
      <w:pPr>
        <w:jc w:val="both"/>
        <w:rPr>
          <w:rFonts w:cs="HelveticaNeueLT Arabic 55 Roman"/>
          <w:u w:val="single"/>
        </w:rPr>
      </w:pPr>
    </w:p>
    <w:p w14:paraId="1F720F85" w14:textId="77777777" w:rsidR="000227C4" w:rsidRPr="002555E3" w:rsidRDefault="00C43F05" w:rsidP="000227C4">
      <w:pPr>
        <w:jc w:val="both"/>
        <w:rPr>
          <w:rFonts w:cs="HelveticaNeueLT Arabic 55 Roman"/>
        </w:rPr>
      </w:pPr>
      <w:r w:rsidRPr="002555E3">
        <w:rPr>
          <w:rFonts w:cs="HelveticaNeueLT Arabic 55 Roman"/>
        </w:rPr>
        <w:fldChar w:fldCharType="begin"/>
      </w:r>
      <w:r w:rsidR="000227C4" w:rsidRPr="002555E3">
        <w:rPr>
          <w:rFonts w:cs="HelveticaNeueLT Arabic 55 Roman"/>
        </w:rPr>
        <w:instrText>SYMBOL 183 \f "Symbol"</w:instrText>
      </w:r>
      <w:r w:rsidRPr="002555E3">
        <w:rPr>
          <w:rFonts w:cs="HelveticaNeueLT Arabic 55 Roman"/>
        </w:rPr>
        <w:fldChar w:fldCharType="end"/>
      </w:r>
      <w:r w:rsidR="000227C4" w:rsidRPr="002555E3">
        <w:rPr>
          <w:rFonts w:cs="HelveticaNeueLT Arabic 55 Roman"/>
        </w:rPr>
        <w:t xml:space="preserve"> Les interventions s</w:t>
      </w:r>
      <w:r w:rsidR="00F208AA" w:rsidRPr="002555E3">
        <w:rPr>
          <w:rFonts w:cs="HelveticaNeueLT Arabic 55 Roman"/>
        </w:rPr>
        <w:t>er</w:t>
      </w:r>
      <w:r w:rsidR="000227C4" w:rsidRPr="002555E3">
        <w:rPr>
          <w:rFonts w:cs="HelveticaNeueLT Arabic 55 Roman"/>
        </w:rPr>
        <w:t>ont réalisées aux conditions suivantes :</w:t>
      </w:r>
    </w:p>
    <w:p w14:paraId="75CA3648" w14:textId="683604C0" w:rsidR="000227C4" w:rsidRPr="002555E3" w:rsidRDefault="00F208AA" w:rsidP="000227C4">
      <w:pPr>
        <w:numPr>
          <w:ilvl w:val="0"/>
          <w:numId w:val="17"/>
        </w:numPr>
        <w:jc w:val="both"/>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interviendra</w:t>
      </w:r>
      <w:r w:rsidR="000227C4" w:rsidRPr="002555E3">
        <w:rPr>
          <w:rFonts w:cs="HelveticaNeueLT Arabic 55 Roman"/>
        </w:rPr>
        <w:t xml:space="preserve"> en autonomie sur le câble en domaine public jusqu'</w:t>
      </w:r>
      <w:r w:rsidR="006F37D5" w:rsidRPr="002555E3">
        <w:rPr>
          <w:rFonts w:cs="HelveticaNeueLT Arabic 55 Roman"/>
        </w:rPr>
        <w:t>à la chambre «</w:t>
      </w:r>
      <w:r w:rsidR="006F37D5" w:rsidRPr="002555E3">
        <w:rPr>
          <w:rFonts w:cs="Calibri"/>
        </w:rPr>
        <w:t> </w:t>
      </w:r>
      <w:r w:rsidR="006F37D5" w:rsidRPr="002555E3">
        <w:rPr>
          <w:rFonts w:cs="HelveticaNeueLT Arabic 55 Roman"/>
        </w:rPr>
        <w:t>0</w:t>
      </w:r>
      <w:r w:rsidR="006F37D5" w:rsidRPr="002555E3">
        <w:rPr>
          <w:rFonts w:cs="Calibri"/>
        </w:rPr>
        <w:t> </w:t>
      </w:r>
      <w:r w:rsidR="006F37D5" w:rsidRPr="002555E3">
        <w:rPr>
          <w:rFonts w:cs="HelveticaNeueLT Arabic 55 Roman"/>
        </w:rPr>
        <w:t xml:space="preserve">» </w:t>
      </w:r>
      <w:r w:rsidR="00515289">
        <w:rPr>
          <w:rFonts w:cs="HelveticaNeueLT Arabic 55 Roman"/>
        </w:rPr>
        <w:t>de l’Opérateur d’Infrastructure</w:t>
      </w:r>
      <w:r w:rsidR="006F37D5" w:rsidRPr="002555E3">
        <w:rPr>
          <w:rFonts w:cs="HelveticaNeueLT Arabic 55 Roman"/>
        </w:rPr>
        <w:t>.</w:t>
      </w:r>
    </w:p>
    <w:p w14:paraId="6991679B" w14:textId="587DFF67" w:rsidR="000227C4" w:rsidRPr="002555E3" w:rsidRDefault="00F208AA" w:rsidP="000227C4">
      <w:pPr>
        <w:numPr>
          <w:ilvl w:val="0"/>
          <w:numId w:val="17"/>
        </w:numPr>
        <w:jc w:val="both"/>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interviendra</w:t>
      </w:r>
      <w:r w:rsidR="000227C4" w:rsidRPr="002555E3">
        <w:rPr>
          <w:rFonts w:cs="HelveticaNeueLT Arabic 55 Roman"/>
        </w:rPr>
        <w:t xml:space="preserve"> sur son câble sous accompagnement obligatoire </w:t>
      </w:r>
      <w:r w:rsidR="00515289">
        <w:rPr>
          <w:rFonts w:cs="HelveticaNeueLT Arabic 55 Roman"/>
        </w:rPr>
        <w:t>de l’Opérateur d’Infrastructure</w:t>
      </w:r>
      <w:r w:rsidR="000227C4" w:rsidRPr="002555E3">
        <w:rPr>
          <w:rFonts w:cs="HelveticaNeueLT Arabic 55 Roman"/>
        </w:rPr>
        <w:t xml:space="preserve"> sur le périmètre suivant</w:t>
      </w:r>
      <w:r w:rsidR="000227C4" w:rsidRPr="002555E3">
        <w:rPr>
          <w:rFonts w:cs="Calibri"/>
        </w:rPr>
        <w:t> </w:t>
      </w:r>
      <w:r w:rsidR="000227C4" w:rsidRPr="002555E3">
        <w:rPr>
          <w:rFonts w:cs="HelveticaNeueLT Arabic 55 Roman"/>
        </w:rPr>
        <w:t xml:space="preserve">: </w:t>
      </w:r>
    </w:p>
    <w:p w14:paraId="0A40A477" w14:textId="77777777" w:rsidR="000227C4" w:rsidRPr="002555E3" w:rsidRDefault="00F208AA" w:rsidP="000227C4">
      <w:pPr>
        <w:numPr>
          <w:ilvl w:val="1"/>
          <w:numId w:val="17"/>
        </w:numPr>
        <w:jc w:val="both"/>
        <w:rPr>
          <w:rFonts w:cs="HelveticaNeueLT Arabic 55 Roman"/>
        </w:rPr>
      </w:pPr>
      <w:r w:rsidRPr="002555E3">
        <w:rPr>
          <w:rFonts w:cs="HelveticaNeueLT Arabic 55 Roman"/>
        </w:rPr>
        <w:t>la chambre 0.</w:t>
      </w:r>
    </w:p>
    <w:p w14:paraId="6CF22612" w14:textId="77777777" w:rsidR="000227C4" w:rsidRPr="002555E3" w:rsidRDefault="000227C4" w:rsidP="000227C4">
      <w:pPr>
        <w:numPr>
          <w:ilvl w:val="1"/>
          <w:numId w:val="17"/>
        </w:numPr>
        <w:jc w:val="both"/>
        <w:rPr>
          <w:rFonts w:cs="HelveticaNeueLT Arabic 55 Roman"/>
        </w:rPr>
      </w:pPr>
      <w:r w:rsidRPr="002555E3">
        <w:rPr>
          <w:rFonts w:cs="HelveticaNeueLT Arabic 55 Roman"/>
        </w:rPr>
        <w:t>le géni</w:t>
      </w:r>
      <w:r w:rsidR="006F37D5" w:rsidRPr="002555E3">
        <w:rPr>
          <w:rFonts w:cs="HelveticaNeueLT Arabic 55 Roman"/>
        </w:rPr>
        <w:t>e civil depuis la chambre «</w:t>
      </w:r>
      <w:r w:rsidR="006F37D5" w:rsidRPr="002555E3">
        <w:rPr>
          <w:rFonts w:cs="Calibri"/>
        </w:rPr>
        <w:t> </w:t>
      </w:r>
      <w:r w:rsidR="006F37D5" w:rsidRPr="002555E3">
        <w:rPr>
          <w:rFonts w:cs="HelveticaNeueLT Arabic 55 Roman"/>
        </w:rPr>
        <w:t>0</w:t>
      </w:r>
      <w:r w:rsidR="006F37D5" w:rsidRPr="002555E3">
        <w:rPr>
          <w:rFonts w:cs="Calibri"/>
        </w:rPr>
        <w:t> </w:t>
      </w:r>
      <w:r w:rsidR="006F37D5" w:rsidRPr="002555E3">
        <w:rPr>
          <w:rFonts w:cs="HelveticaNeueLT Arabic 55 Roman"/>
        </w:rPr>
        <w:t>» jusque et dans l’infra répartiteur</w:t>
      </w:r>
      <w:r w:rsidR="00F208AA" w:rsidRPr="002555E3">
        <w:rPr>
          <w:rFonts w:cs="HelveticaNeueLT Arabic 55 Roman"/>
        </w:rPr>
        <w:t>.</w:t>
      </w:r>
    </w:p>
    <w:p w14:paraId="20AB6D43" w14:textId="77777777" w:rsidR="000227C4" w:rsidRPr="002555E3" w:rsidRDefault="000227C4" w:rsidP="000227C4">
      <w:pPr>
        <w:numPr>
          <w:ilvl w:val="1"/>
          <w:numId w:val="17"/>
        </w:numPr>
        <w:jc w:val="both"/>
        <w:rPr>
          <w:rFonts w:cs="HelveticaNeueLT Arabic 55 Roman"/>
        </w:rPr>
      </w:pPr>
      <w:r w:rsidRPr="002555E3">
        <w:rPr>
          <w:rFonts w:cs="HelveticaNeueLT Arabic 55 Roman"/>
        </w:rPr>
        <w:t xml:space="preserve">les conduites et chemins de câble jusqu’au </w:t>
      </w:r>
      <w:r w:rsidR="00211F65" w:rsidRPr="002555E3">
        <w:rPr>
          <w:rFonts w:cs="HelveticaNeueLT Arabic 55 Roman"/>
        </w:rPr>
        <w:t>RGO</w:t>
      </w:r>
      <w:r w:rsidR="00F208AA" w:rsidRPr="002555E3">
        <w:rPr>
          <w:rFonts w:cs="HelveticaNeueLT Arabic 55 Roman"/>
        </w:rPr>
        <w:t>.</w:t>
      </w:r>
    </w:p>
    <w:p w14:paraId="6B8B6C65" w14:textId="77777777" w:rsidR="000227C4" w:rsidRPr="002555E3" w:rsidRDefault="000227C4" w:rsidP="000227C4">
      <w:pPr>
        <w:jc w:val="both"/>
        <w:rPr>
          <w:rFonts w:cs="HelveticaNeueLT Arabic 55 Roman"/>
        </w:rPr>
      </w:pPr>
    </w:p>
    <w:p w14:paraId="5ECA3C5A" w14:textId="02BB6C55" w:rsidR="000227C4" w:rsidRPr="002555E3" w:rsidRDefault="00515289" w:rsidP="000227C4">
      <w:pPr>
        <w:jc w:val="both"/>
        <w:rPr>
          <w:rFonts w:cs="HelveticaNeueLT Arabic 55 Roman"/>
        </w:rPr>
      </w:pPr>
      <w:r>
        <w:rPr>
          <w:rFonts w:cs="HelveticaNeueLT Arabic 55 Roman"/>
        </w:rPr>
        <w:t>L’Opérateur d’Infrastructure</w:t>
      </w:r>
      <w:r w:rsidR="003D2756" w:rsidRPr="002555E3">
        <w:rPr>
          <w:rFonts w:cs="HelveticaNeueLT Arabic 55 Roman"/>
        </w:rPr>
        <w:t xml:space="preserve"> </w:t>
      </w:r>
      <w:r w:rsidR="000227C4" w:rsidRPr="002555E3">
        <w:rPr>
          <w:rFonts w:cs="HelveticaNeueLT Arabic 55 Roman"/>
        </w:rPr>
        <w:t>facturera à l’</w:t>
      </w:r>
      <w:r w:rsidR="004E1E86" w:rsidRPr="002555E3">
        <w:rPr>
          <w:rFonts w:cs="HelveticaNeueLT Arabic 55 Roman"/>
        </w:rPr>
        <w:t>Opérateur</w:t>
      </w:r>
      <w:r w:rsidR="006F37D5" w:rsidRPr="002555E3">
        <w:rPr>
          <w:rFonts w:cs="HelveticaNeueLT Arabic 55 Roman"/>
        </w:rPr>
        <w:t xml:space="preserve"> les coûts d’accompagnement</w:t>
      </w:r>
      <w:r w:rsidR="000227C4" w:rsidRPr="002555E3">
        <w:rPr>
          <w:rFonts w:cs="HelveticaNeueLT Arabic 55 Roman"/>
        </w:rPr>
        <w:t>.</w:t>
      </w:r>
    </w:p>
    <w:p w14:paraId="5BDC2FD2" w14:textId="678EED67" w:rsidR="00F34865" w:rsidRPr="002555E3" w:rsidRDefault="00566E44" w:rsidP="00634D70">
      <w:pPr>
        <w:pStyle w:val="Titre1"/>
      </w:pPr>
      <w:bookmarkStart w:id="266" w:name="_Toc498942407"/>
      <w:bookmarkStart w:id="267" w:name="_Toc498942408"/>
      <w:bookmarkStart w:id="268" w:name="_Toc133944762"/>
      <w:bookmarkEnd w:id="266"/>
      <w:bookmarkEnd w:id="267"/>
      <w:r w:rsidRPr="002555E3">
        <w:t>L</w:t>
      </w:r>
      <w:r w:rsidR="00F34865" w:rsidRPr="002555E3">
        <w:t>e RGO</w:t>
      </w:r>
      <w:bookmarkEnd w:id="268"/>
    </w:p>
    <w:p w14:paraId="4DCEB5F4" w14:textId="506F6012" w:rsidR="00F34865" w:rsidRPr="002555E3" w:rsidRDefault="00F34865" w:rsidP="00074011">
      <w:pPr>
        <w:pStyle w:val="Titre2"/>
      </w:pPr>
      <w:bookmarkStart w:id="269" w:name="_Toc133944763"/>
      <w:r w:rsidRPr="002555E3">
        <w:t>Dimensionnement du RGO</w:t>
      </w:r>
      <w:bookmarkEnd w:id="269"/>
    </w:p>
    <w:p w14:paraId="1017DB38" w14:textId="77777777" w:rsidR="00D83ADD" w:rsidRPr="002555E3" w:rsidRDefault="003E6271" w:rsidP="005E26FD">
      <w:pPr>
        <w:rPr>
          <w:rFonts w:cs="HelveticaNeueLT Arabic 55 Roman"/>
        </w:rPr>
      </w:pPr>
      <w:r w:rsidRPr="002555E3">
        <w:rPr>
          <w:rFonts w:cs="HelveticaNeueLT Arabic 55 Roman"/>
        </w:rPr>
        <w:t xml:space="preserve">Le RGO est une structure </w:t>
      </w:r>
      <w:r w:rsidR="00A651EA" w:rsidRPr="002555E3">
        <w:rPr>
          <w:rFonts w:cs="HelveticaNeueLT Arabic 55 Roman"/>
        </w:rPr>
        <w:t xml:space="preserve">qui accueille l’ensemble des RTO et </w:t>
      </w:r>
      <w:r w:rsidR="00D73A00" w:rsidRPr="002555E3">
        <w:rPr>
          <w:rFonts w:cs="HelveticaNeueLT Arabic 55 Roman"/>
        </w:rPr>
        <w:t>du RO</w:t>
      </w:r>
      <w:r w:rsidR="00D83ADD" w:rsidRPr="002555E3">
        <w:rPr>
          <w:rFonts w:cs="HelveticaNeueLT Arabic 55 Roman"/>
        </w:rPr>
        <w:t xml:space="preserve">. </w:t>
      </w:r>
    </w:p>
    <w:p w14:paraId="7E41BBF2" w14:textId="77777777" w:rsidR="008834A3" w:rsidRPr="002555E3" w:rsidRDefault="008834A3" w:rsidP="008834A3">
      <w:pPr>
        <w:jc w:val="both"/>
        <w:rPr>
          <w:rFonts w:cs="HelveticaNeueLT Arabic 55 Roman"/>
        </w:rPr>
      </w:pPr>
      <w:r w:rsidRPr="002555E3">
        <w:rPr>
          <w:rFonts w:cs="HelveticaNeueLT Arabic 55 Roman"/>
        </w:rPr>
        <w:t>Tout percement où modification de la structure du RTO est strictement interdite</w:t>
      </w:r>
    </w:p>
    <w:p w14:paraId="3AD4337E" w14:textId="77777777" w:rsidR="0009266C" w:rsidRPr="002555E3" w:rsidRDefault="00874469" w:rsidP="005E26FD">
      <w:pPr>
        <w:rPr>
          <w:rFonts w:cs="HelveticaNeueLT Arabic 55 Roman"/>
        </w:rPr>
      </w:pPr>
      <w:r w:rsidRPr="002555E3">
        <w:rPr>
          <w:rFonts w:cs="HelveticaNeueLT Arabic 55 Roman"/>
        </w:rPr>
        <w:t>Toutes les fibres optiques des câbles qui aboutissent au RTO devront obligatoirement être soudées</w:t>
      </w:r>
      <w:r w:rsidR="0059644C" w:rsidRPr="002555E3">
        <w:rPr>
          <w:rFonts w:cs="HelveticaNeueLT Arabic 55 Roman"/>
        </w:rPr>
        <w:t xml:space="preserve"> à l’arrière de la tête/tiroir optique</w:t>
      </w:r>
      <w:r w:rsidRPr="002555E3">
        <w:rPr>
          <w:rFonts w:cs="HelveticaNeueLT Arabic 55 Roman"/>
        </w:rPr>
        <w:t xml:space="preserve"> ou stockées dans une tête ou un tiroir optique propriété de l’</w:t>
      </w:r>
      <w:r w:rsidR="004E1E86" w:rsidRPr="002555E3">
        <w:rPr>
          <w:rFonts w:cs="HelveticaNeueLT Arabic 55 Roman"/>
        </w:rPr>
        <w:t>Opérateur</w:t>
      </w:r>
      <w:r w:rsidRPr="002555E3">
        <w:rPr>
          <w:rFonts w:cs="HelveticaNeueLT Arabic 55 Roman"/>
        </w:rPr>
        <w:t xml:space="preserve">. En aucun cas, les fibres ne pourront être laissées en attente dans les chemins de câble ou sur les fermes. </w:t>
      </w:r>
    </w:p>
    <w:p w14:paraId="79C836EC" w14:textId="77777777" w:rsidR="008834A3" w:rsidRPr="002555E3" w:rsidRDefault="008834A3" w:rsidP="008834A3">
      <w:pPr>
        <w:rPr>
          <w:rFonts w:cs="HelveticaNeueLT Arabic 55 Roman"/>
        </w:rPr>
      </w:pPr>
      <w:r w:rsidRPr="002555E3">
        <w:rPr>
          <w:rFonts w:cs="HelveticaNeueLT Arabic 55 Roman"/>
        </w:rPr>
        <w:t>L’utilisation des câbles optiques pré-connectorisés insérés à l’arrière d’une tête/plateau optique au RTO est déconseillée côté Equipement.</w:t>
      </w:r>
    </w:p>
    <w:p w14:paraId="10EFE6E3" w14:textId="53857496" w:rsidR="008834A3" w:rsidRPr="002555E3" w:rsidRDefault="008834A3" w:rsidP="008834A3">
      <w:pPr>
        <w:rPr>
          <w:rFonts w:cs="HelveticaNeueLT Arabic 55 Roman"/>
        </w:rPr>
      </w:pPr>
      <w:r w:rsidRPr="002555E3">
        <w:rPr>
          <w:rFonts w:cs="HelveticaNeueLT Arabic 55 Roman"/>
        </w:rPr>
        <w:t xml:space="preserve">Ainsi, </w:t>
      </w:r>
      <w:r w:rsidR="00515289">
        <w:rPr>
          <w:rFonts w:cs="HelveticaNeueLT Arabic 55 Roman"/>
        </w:rPr>
        <w:t>l’Opérateur d’Infrastructure</w:t>
      </w:r>
      <w:r w:rsidRPr="002555E3">
        <w:rPr>
          <w:rFonts w:cs="HelveticaNeueLT Arabic 55 Roman"/>
        </w:rPr>
        <w:t xml:space="preserve"> acceptera l’usage </w:t>
      </w:r>
      <w:r w:rsidR="006B7C91" w:rsidRPr="002555E3">
        <w:rPr>
          <w:rFonts w:cs="HelveticaNeueLT Arabic 55 Roman"/>
        </w:rPr>
        <w:t>de câbles</w:t>
      </w:r>
      <w:r w:rsidRPr="002555E3">
        <w:rPr>
          <w:rFonts w:cs="HelveticaNeueLT Arabic 55 Roman"/>
        </w:rPr>
        <w:t xml:space="preserve"> pré-connectorisés côté Equipement quand l’équipement de l’</w:t>
      </w:r>
      <w:r w:rsidR="004E1E86" w:rsidRPr="002555E3">
        <w:rPr>
          <w:rFonts w:cs="HelveticaNeueLT Arabic 55 Roman"/>
        </w:rPr>
        <w:t>Opérateur</w:t>
      </w:r>
      <w:r w:rsidRPr="002555E3">
        <w:rPr>
          <w:rFonts w:cs="HelveticaNeueLT Arabic 55 Roman"/>
        </w:rPr>
        <w:t xml:space="preserve"> se situe dans la même salle que le RTO.</w:t>
      </w:r>
    </w:p>
    <w:p w14:paraId="5E793C59" w14:textId="77777777" w:rsidR="008834A3" w:rsidRPr="002555E3" w:rsidRDefault="008834A3" w:rsidP="008834A3">
      <w:pPr>
        <w:rPr>
          <w:rFonts w:cs="HelveticaNeueLT Arabic 55 Roman"/>
        </w:rPr>
      </w:pPr>
      <w:r w:rsidRPr="002555E3">
        <w:rPr>
          <w:rFonts w:cs="HelveticaNeueLT Arabic 55 Roman"/>
        </w:rPr>
        <w:t>Les règles définissant cette tolérance sont schématisées en «</w:t>
      </w:r>
      <w:r w:rsidRPr="002555E3">
        <w:rPr>
          <w:rFonts w:cs="Calibri"/>
        </w:rPr>
        <w:t> </w:t>
      </w:r>
      <w:r w:rsidRPr="002555E3">
        <w:rPr>
          <w:rFonts w:cs="HelveticaNeueLT Arabic 55 Roman"/>
        </w:rPr>
        <w:t>annexe e</w:t>
      </w:r>
      <w:r w:rsidRPr="002555E3">
        <w:rPr>
          <w:rFonts w:cs="Calibri"/>
        </w:rPr>
        <w:t> </w:t>
      </w:r>
      <w:r w:rsidRPr="002555E3">
        <w:rPr>
          <w:rFonts w:cs="HelveticaNeueLT Arabic 55 Roman"/>
        </w:rPr>
        <w:t>».</w:t>
      </w:r>
    </w:p>
    <w:p w14:paraId="6C0D10C6" w14:textId="77777777" w:rsidR="008834A3" w:rsidRPr="002555E3" w:rsidRDefault="008834A3" w:rsidP="008834A3">
      <w:pPr>
        <w:rPr>
          <w:rFonts w:cs="HelveticaNeueLT Arabic 55 Roman"/>
        </w:rPr>
      </w:pPr>
    </w:p>
    <w:p w14:paraId="4C497217" w14:textId="77777777" w:rsidR="008834A3" w:rsidRPr="002555E3" w:rsidRDefault="008834A3" w:rsidP="008834A3">
      <w:pPr>
        <w:rPr>
          <w:rFonts w:cs="HelveticaNeueLT Arabic 55 Roman"/>
        </w:rPr>
      </w:pPr>
      <w:r w:rsidRPr="002555E3">
        <w:rPr>
          <w:rFonts w:cs="HelveticaNeueLT Arabic 55 Roman"/>
        </w:rPr>
        <w:t>Les principaux points de mise en œuvre sont les suivants</w:t>
      </w:r>
      <w:r w:rsidRPr="002555E3">
        <w:rPr>
          <w:rFonts w:cs="Calibri"/>
        </w:rPr>
        <w:t> </w:t>
      </w:r>
      <w:r w:rsidRPr="002555E3">
        <w:rPr>
          <w:rFonts w:cs="HelveticaNeueLT Arabic 55 Roman"/>
        </w:rPr>
        <w:t>:</w:t>
      </w:r>
    </w:p>
    <w:p w14:paraId="38AAC76E" w14:textId="20D438D7" w:rsidR="008834A3" w:rsidRPr="002555E3" w:rsidRDefault="008834A3" w:rsidP="008834A3">
      <w:pPr>
        <w:pStyle w:val="Paragraphedeliste"/>
        <w:numPr>
          <w:ilvl w:val="0"/>
          <w:numId w:val="17"/>
        </w:numPr>
        <w:rPr>
          <w:rFonts w:cs="HelveticaNeueLT Arabic 55 Roman"/>
        </w:rPr>
      </w:pPr>
      <w:r w:rsidRPr="002555E3">
        <w:rPr>
          <w:rFonts w:cs="HelveticaNeueLT Arabic 55 Roman"/>
        </w:rPr>
        <w:t xml:space="preserve">Pas de lovage ou stockage sur les parcours communs aux </w:t>
      </w:r>
      <w:r w:rsidR="004E1E86" w:rsidRPr="002555E3">
        <w:rPr>
          <w:rFonts w:cs="HelveticaNeueLT Arabic 55 Roman"/>
        </w:rPr>
        <w:t>Opérateur</w:t>
      </w:r>
      <w:r w:rsidRPr="002555E3">
        <w:rPr>
          <w:rFonts w:cs="HelveticaNeueLT Arabic 55 Roman"/>
        </w:rPr>
        <w:t xml:space="preserve">s (chemin de câble, </w:t>
      </w:r>
      <w:r w:rsidR="006B7C91" w:rsidRPr="002555E3">
        <w:rPr>
          <w:rFonts w:cs="HelveticaNeueLT Arabic 55 Roman"/>
        </w:rPr>
        <w:t>RTO,  ..</w:t>
      </w:r>
      <w:r w:rsidRPr="002555E3">
        <w:rPr>
          <w:rFonts w:cs="HelveticaNeueLT Arabic 55 Roman"/>
        </w:rPr>
        <w:t>), les surlongueurs éventuelles doivent être gérées dans l’emplacement de l’Equipement de l’</w:t>
      </w:r>
      <w:r w:rsidR="004E1E86" w:rsidRPr="002555E3">
        <w:rPr>
          <w:rFonts w:cs="HelveticaNeueLT Arabic 55 Roman"/>
        </w:rPr>
        <w:t>Opérateur</w:t>
      </w:r>
      <w:r w:rsidRPr="002555E3">
        <w:rPr>
          <w:rFonts w:cs="HelveticaNeueLT Arabic 55 Roman"/>
        </w:rPr>
        <w:t>.</w:t>
      </w:r>
    </w:p>
    <w:p w14:paraId="0AB19018" w14:textId="77777777" w:rsidR="008834A3" w:rsidRPr="002555E3" w:rsidRDefault="008834A3" w:rsidP="008834A3">
      <w:pPr>
        <w:pStyle w:val="Paragraphedeliste"/>
        <w:numPr>
          <w:ilvl w:val="0"/>
          <w:numId w:val="17"/>
        </w:numPr>
        <w:rPr>
          <w:rFonts w:cs="HelveticaNeueLT Arabic 55 Roman"/>
        </w:rPr>
      </w:pPr>
      <w:r w:rsidRPr="002555E3">
        <w:rPr>
          <w:rFonts w:cs="HelveticaNeueLT Arabic 55 Roman"/>
        </w:rPr>
        <w:t>Le câble préconnectorisé doit impérativement être ignifugé et zéro halogène.</w:t>
      </w:r>
    </w:p>
    <w:p w14:paraId="58F1A6FC" w14:textId="2E878851" w:rsidR="008834A3" w:rsidRPr="002555E3" w:rsidRDefault="008834A3" w:rsidP="008834A3">
      <w:pPr>
        <w:pStyle w:val="Paragraphedeliste"/>
        <w:numPr>
          <w:ilvl w:val="0"/>
          <w:numId w:val="17"/>
        </w:numPr>
        <w:rPr>
          <w:rFonts w:cs="HelveticaNeueLT Arabic 55 Roman"/>
        </w:rPr>
      </w:pPr>
      <w:r w:rsidRPr="002555E3">
        <w:rPr>
          <w:rFonts w:cs="HelveticaNeueLT Arabic 55 Roman"/>
        </w:rPr>
        <w:t xml:space="preserve">La pose de gaines annelées ou tout autre dispositif similaire sur les chemins de câbles ou RTO pour y faire transiter, regrouper ou </w:t>
      </w:r>
      <w:r w:rsidR="006B7C91" w:rsidRPr="002555E3">
        <w:rPr>
          <w:rFonts w:cs="HelveticaNeueLT Arabic 55 Roman"/>
        </w:rPr>
        <w:t>protéger un</w:t>
      </w:r>
      <w:r w:rsidRPr="002555E3">
        <w:rPr>
          <w:rFonts w:cs="HelveticaNeueLT Arabic 55 Roman"/>
        </w:rPr>
        <w:t xml:space="preserve"> ou plusieurs câbles préconnectorisés, n’est pas autorisée et ce quelle que soit la nature de ce matériel.</w:t>
      </w:r>
    </w:p>
    <w:p w14:paraId="499FE936" w14:textId="77777777" w:rsidR="008834A3" w:rsidRPr="002555E3" w:rsidRDefault="008834A3" w:rsidP="008834A3">
      <w:pPr>
        <w:pStyle w:val="Paragraphedeliste"/>
        <w:numPr>
          <w:ilvl w:val="0"/>
          <w:numId w:val="17"/>
        </w:numPr>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devra obligatoirement poser une tête optique composée de cassettes optiques compatibles avec la gestion et l’encombrement de câbles préconnectorisés. </w:t>
      </w:r>
    </w:p>
    <w:p w14:paraId="16C2AA64" w14:textId="77777777" w:rsidR="008834A3" w:rsidRPr="002555E3" w:rsidRDefault="008834A3" w:rsidP="008834A3">
      <w:pPr>
        <w:pStyle w:val="Paragraphedeliste"/>
        <w:numPr>
          <w:ilvl w:val="0"/>
          <w:numId w:val="17"/>
        </w:numPr>
        <w:rPr>
          <w:rFonts w:cs="HelveticaNeueLT Arabic 55 Roman"/>
        </w:rPr>
      </w:pPr>
      <w:r w:rsidRPr="002555E3">
        <w:rPr>
          <w:rFonts w:cs="HelveticaNeueLT Arabic 55 Roman"/>
        </w:rPr>
        <w:t>La gestion des câbles de l’</w:t>
      </w:r>
      <w:r w:rsidR="004E1E86" w:rsidRPr="002555E3">
        <w:rPr>
          <w:rFonts w:cs="HelveticaNeueLT Arabic 55 Roman"/>
        </w:rPr>
        <w:t>Opérateur</w:t>
      </w:r>
      <w:r w:rsidRPr="002555E3">
        <w:rPr>
          <w:rFonts w:cs="HelveticaNeueLT Arabic 55 Roman"/>
        </w:rPr>
        <w:t xml:space="preserve"> ne doit pas entraver la bonne exploitation de/des têtes/plateaux du RGO.</w:t>
      </w:r>
    </w:p>
    <w:p w14:paraId="450F75C6" w14:textId="77777777" w:rsidR="008834A3" w:rsidRPr="002555E3" w:rsidRDefault="008834A3" w:rsidP="008834A3">
      <w:pPr>
        <w:rPr>
          <w:rFonts w:cs="HelveticaNeueLT Arabic 55 Roman"/>
        </w:rPr>
      </w:pPr>
    </w:p>
    <w:p w14:paraId="7D2616A6" w14:textId="77777777" w:rsidR="008834A3" w:rsidRPr="002555E3" w:rsidRDefault="008834A3" w:rsidP="008834A3">
      <w:pPr>
        <w:rPr>
          <w:rFonts w:cs="HelveticaNeueLT Arabic 55 Roman"/>
        </w:rPr>
      </w:pPr>
      <w:r w:rsidRPr="002555E3">
        <w:rPr>
          <w:rFonts w:cs="HelveticaNeueLT Arabic 55 Roman"/>
        </w:rPr>
        <w:lastRenderedPageBreak/>
        <w:tab/>
        <w:t>Il est recommandé d’ajuster la capacité des câbles en fonction du besoin, de manière à optimiser les parcours communs et notamment les chemins de câbles et l’occupation des fermes du RTO.  Ainsi, si l’</w:t>
      </w:r>
      <w:r w:rsidR="004E1E86" w:rsidRPr="002555E3">
        <w:rPr>
          <w:rFonts w:cs="HelveticaNeueLT Arabic 55 Roman"/>
        </w:rPr>
        <w:t>Opérateur</w:t>
      </w:r>
      <w:r w:rsidRPr="002555E3">
        <w:rPr>
          <w:rFonts w:cs="HelveticaNeueLT Arabic 55 Roman"/>
        </w:rPr>
        <w:t xml:space="preserve"> a un besoin de 3 x 12 FO, la pose d’un câble 36 FO est recommandée.</w:t>
      </w:r>
    </w:p>
    <w:p w14:paraId="393FE9D2" w14:textId="77777777" w:rsidR="008834A3" w:rsidRPr="002555E3" w:rsidRDefault="008834A3" w:rsidP="008834A3">
      <w:pPr>
        <w:rPr>
          <w:rFonts w:cs="HelveticaNeueLT Arabic 55 Roman"/>
        </w:rPr>
      </w:pPr>
    </w:p>
    <w:p w14:paraId="63F9FF85" w14:textId="77777777" w:rsidR="008834A3" w:rsidRPr="002555E3" w:rsidRDefault="008834A3" w:rsidP="008834A3">
      <w:pPr>
        <w:rPr>
          <w:rFonts w:cs="HelveticaNeueLT Arabic 55 Roman"/>
        </w:rPr>
      </w:pPr>
      <w:r w:rsidRPr="002555E3">
        <w:rPr>
          <w:rFonts w:cs="HelveticaNeueLT Arabic 55 Roman"/>
        </w:rPr>
        <w:t>Si l’</w:t>
      </w:r>
      <w:r w:rsidR="004E1E86" w:rsidRPr="002555E3">
        <w:rPr>
          <w:rFonts w:cs="HelveticaNeueLT Arabic 55 Roman"/>
        </w:rPr>
        <w:t>Opérateur</w:t>
      </w:r>
      <w:r w:rsidRPr="002555E3">
        <w:rPr>
          <w:rFonts w:cs="HelveticaNeueLT Arabic 55 Roman"/>
        </w:rPr>
        <w:t xml:space="preserve"> utilise plusieurs câbles raccordés sur une même tête, il devra regrouper ses câbles préconnectorisés en utilisant des colliers de serrage posés tous les 50 cm au plus, de manière à créer un toron sur l’ensemble du parcours.  </w:t>
      </w:r>
    </w:p>
    <w:p w14:paraId="08CC702E" w14:textId="77777777" w:rsidR="008834A3" w:rsidRPr="002555E3" w:rsidRDefault="008834A3" w:rsidP="008834A3">
      <w:pPr>
        <w:rPr>
          <w:rFonts w:cs="HelveticaNeueLT Arabic 55 Roman"/>
        </w:rPr>
      </w:pPr>
      <w:r w:rsidRPr="002555E3">
        <w:rPr>
          <w:rFonts w:cs="HelveticaNeueLT Arabic 55 Roman"/>
        </w:rPr>
        <w:t>Dans le cas d’un ajout de câble sur une tête existante, l’</w:t>
      </w:r>
      <w:r w:rsidR="004E1E86" w:rsidRPr="002555E3">
        <w:rPr>
          <w:rFonts w:cs="HelveticaNeueLT Arabic 55 Roman"/>
        </w:rPr>
        <w:t>Opérateur</w:t>
      </w:r>
      <w:r w:rsidRPr="002555E3">
        <w:rPr>
          <w:rFonts w:cs="HelveticaNeueLT Arabic 55 Roman"/>
        </w:rPr>
        <w:t xml:space="preserve"> devra obligatoirement au niveau de la ferme située au RTO et si possible sur le chemin de câble</w:t>
      </w:r>
      <w:r w:rsidRPr="002555E3">
        <w:rPr>
          <w:rFonts w:cs="Calibri"/>
        </w:rPr>
        <w:t> </w:t>
      </w:r>
      <w:r w:rsidRPr="002555E3">
        <w:rPr>
          <w:rFonts w:cs="HelveticaNeueLT Arabic 55 Roman"/>
        </w:rPr>
        <w:t>:</w:t>
      </w:r>
    </w:p>
    <w:p w14:paraId="25F8468A" w14:textId="77777777" w:rsidR="008834A3" w:rsidRPr="002555E3" w:rsidRDefault="008834A3" w:rsidP="008834A3">
      <w:pPr>
        <w:pStyle w:val="Paragraphedeliste"/>
        <w:numPr>
          <w:ilvl w:val="0"/>
          <w:numId w:val="17"/>
        </w:numPr>
        <w:rPr>
          <w:rFonts w:cs="HelveticaNeueLT Arabic 55 Roman"/>
        </w:rPr>
      </w:pPr>
      <w:r w:rsidRPr="002555E3">
        <w:rPr>
          <w:rFonts w:cs="HelveticaNeueLT Arabic 55 Roman"/>
        </w:rPr>
        <w:t>Défaire le toron existant.</w:t>
      </w:r>
    </w:p>
    <w:p w14:paraId="40B6EDF4" w14:textId="77777777" w:rsidR="008834A3" w:rsidRPr="002555E3" w:rsidRDefault="008834A3" w:rsidP="008834A3">
      <w:pPr>
        <w:pStyle w:val="Paragraphedeliste"/>
        <w:numPr>
          <w:ilvl w:val="0"/>
          <w:numId w:val="17"/>
        </w:numPr>
        <w:rPr>
          <w:rFonts w:cs="HelveticaNeueLT Arabic 55 Roman"/>
        </w:rPr>
      </w:pPr>
      <w:r w:rsidRPr="002555E3">
        <w:rPr>
          <w:rFonts w:cs="HelveticaNeueLT Arabic 55 Roman"/>
        </w:rPr>
        <w:t>Recréer un nouveau toron avec l’ensemble des câbles aboutissant à cette tête optique.</w:t>
      </w:r>
    </w:p>
    <w:p w14:paraId="44D390F7" w14:textId="77777777" w:rsidR="008834A3" w:rsidRPr="002555E3" w:rsidRDefault="008834A3" w:rsidP="008834A3">
      <w:pPr>
        <w:rPr>
          <w:rFonts w:cs="HelveticaNeueLT Arabic 55 Roman"/>
        </w:rPr>
      </w:pPr>
    </w:p>
    <w:p w14:paraId="036D4015" w14:textId="5F98FB18" w:rsidR="008834A3" w:rsidRPr="002555E3" w:rsidRDefault="008834A3" w:rsidP="008834A3">
      <w:pPr>
        <w:ind w:firstLine="360"/>
        <w:rPr>
          <w:rFonts w:cs="HelveticaNeueLT Arabic 55 Roman"/>
        </w:rPr>
      </w:pPr>
      <w:r w:rsidRPr="002555E3">
        <w:rPr>
          <w:rFonts w:cs="HelveticaNeueLT Arabic 55 Roman"/>
        </w:rPr>
        <w:t>Point de fixation sur le RGO en ferme</w:t>
      </w:r>
      <w:r w:rsidRPr="002555E3">
        <w:rPr>
          <w:rFonts w:cs="Calibri"/>
        </w:rPr>
        <w:t> </w:t>
      </w:r>
      <w:r w:rsidRPr="002555E3">
        <w:rPr>
          <w:rFonts w:cs="HelveticaNeueLT Arabic 55 Roman"/>
        </w:rPr>
        <w:t>: un point d’arrimage sera créé par l’</w:t>
      </w:r>
      <w:r w:rsidR="004E1E86" w:rsidRPr="002555E3">
        <w:rPr>
          <w:rFonts w:cs="HelveticaNeueLT Arabic 55 Roman"/>
        </w:rPr>
        <w:t>Opérateur</w:t>
      </w:r>
      <w:r w:rsidRPr="002555E3">
        <w:rPr>
          <w:rFonts w:cs="HelveticaNeueLT Arabic 55 Roman"/>
        </w:rPr>
        <w:t xml:space="preserve"> dans le prolongement de la tête optique ou 20 cm au plus au-dessus de l’emplacement alloué par </w:t>
      </w:r>
      <w:r w:rsidR="00515289">
        <w:rPr>
          <w:rFonts w:cs="HelveticaNeueLT Arabic 55 Roman"/>
        </w:rPr>
        <w:t>l’Opérateur d’Infrastructure</w:t>
      </w:r>
      <w:r w:rsidRPr="002555E3">
        <w:rPr>
          <w:rFonts w:cs="HelveticaNeueLT Arabic 55 Roman"/>
        </w:rPr>
        <w:t>. Au-delà de ce point d’arrimage, le toron sera libre de mouvement jusqu’au chemin de câble.</w:t>
      </w:r>
    </w:p>
    <w:p w14:paraId="11400BC5" w14:textId="77777777" w:rsidR="008834A3" w:rsidRPr="002555E3" w:rsidRDefault="008834A3" w:rsidP="008834A3">
      <w:pPr>
        <w:ind w:firstLine="360"/>
        <w:rPr>
          <w:rFonts w:cs="HelveticaNeueLT Arabic 55 Roman"/>
        </w:rPr>
      </w:pPr>
      <w:r w:rsidRPr="002555E3">
        <w:rPr>
          <w:rFonts w:cs="HelveticaNeueLT Arabic 55 Roman"/>
        </w:rPr>
        <w:t>Point de fixation sur le RGO en armoire</w:t>
      </w:r>
      <w:r w:rsidRPr="002555E3">
        <w:rPr>
          <w:rFonts w:cs="Calibri"/>
        </w:rPr>
        <w:t> </w:t>
      </w:r>
      <w:r w:rsidRPr="002555E3">
        <w:rPr>
          <w:rFonts w:cs="HelveticaNeueLT Arabic 55 Roman"/>
        </w:rPr>
        <w:t xml:space="preserve">: les </w:t>
      </w:r>
      <w:r w:rsidR="004E1E86" w:rsidRPr="002555E3">
        <w:rPr>
          <w:rFonts w:cs="HelveticaNeueLT Arabic 55 Roman"/>
        </w:rPr>
        <w:t>Opérateur</w:t>
      </w:r>
      <w:r w:rsidRPr="002555E3">
        <w:rPr>
          <w:rFonts w:cs="HelveticaNeueLT Arabic 55 Roman"/>
        </w:rPr>
        <w:t>s devront utiliser les points d’ancrage tel que décrit au chapitre 5.4.3, de la sortie du plateau optique jusqu’aux entrées de câbles.</w:t>
      </w:r>
    </w:p>
    <w:p w14:paraId="61104980" w14:textId="77777777" w:rsidR="008834A3" w:rsidRPr="002555E3" w:rsidRDefault="008834A3" w:rsidP="008834A3">
      <w:pPr>
        <w:rPr>
          <w:rFonts w:cs="HelveticaNeueLT Arabic 55 Roman"/>
        </w:rPr>
      </w:pPr>
    </w:p>
    <w:p w14:paraId="48E09189" w14:textId="77777777" w:rsidR="00D63480" w:rsidRPr="002555E3" w:rsidRDefault="008834A3">
      <w:pPr>
        <w:rPr>
          <w:rFonts w:cs="HelveticaNeueLT Arabic 55 Roman"/>
        </w:rPr>
      </w:pPr>
      <w:r w:rsidRPr="002555E3">
        <w:rPr>
          <w:rFonts w:cs="HelveticaNeueLT Arabic 55 Roman"/>
        </w:rPr>
        <w:t>En cas de remplacement d’un câble préconnectorisé en défaut par un nouveau câble, l’</w:t>
      </w:r>
      <w:r w:rsidR="004E1E86" w:rsidRPr="002555E3">
        <w:rPr>
          <w:rFonts w:cs="HelveticaNeueLT Arabic 55 Roman"/>
        </w:rPr>
        <w:t>Opérateur</w:t>
      </w:r>
      <w:r w:rsidRPr="002555E3">
        <w:rPr>
          <w:rFonts w:cs="HelveticaNeueLT Arabic 55 Roman"/>
        </w:rPr>
        <w:t xml:space="preserve"> aura l’obligation de déposer le câble défaillant sur tout son parcours et de recréer un toron tel que décrit précédemment en y ajoutant le nouveau câble.</w:t>
      </w:r>
      <w:bookmarkStart w:id="270" w:name="_Toc517445698"/>
      <w:bookmarkStart w:id="271" w:name="_Toc517446419"/>
      <w:bookmarkEnd w:id="270"/>
      <w:bookmarkEnd w:id="271"/>
    </w:p>
    <w:p w14:paraId="34B59D4A" w14:textId="77777777" w:rsidR="000D57CE" w:rsidRPr="002555E3" w:rsidRDefault="000D57CE">
      <w:pPr>
        <w:rPr>
          <w:rFonts w:cs="HelveticaNeueLT Arabic 55 Roman"/>
          <w:bCs/>
          <w:iCs/>
          <w:sz w:val="28"/>
          <w:szCs w:val="28"/>
        </w:rPr>
      </w:pPr>
    </w:p>
    <w:p w14:paraId="6A3C0D08" w14:textId="2DF5010E" w:rsidR="00A651EA" w:rsidRPr="002555E3" w:rsidRDefault="00A651EA" w:rsidP="00074011">
      <w:pPr>
        <w:pStyle w:val="Titre2"/>
        <w:rPr>
          <w:sz w:val="20"/>
          <w:szCs w:val="24"/>
        </w:rPr>
      </w:pPr>
      <w:bookmarkStart w:id="272" w:name="_Toc133944764"/>
      <w:r w:rsidRPr="002555E3">
        <w:t>Nature du RTO</w:t>
      </w:r>
      <w:bookmarkEnd w:id="272"/>
    </w:p>
    <w:p w14:paraId="7C6281A7" w14:textId="5ACF80AC" w:rsidR="0071055E" w:rsidRPr="002555E3" w:rsidRDefault="004A0376" w:rsidP="00CD1288">
      <w:pPr>
        <w:rPr>
          <w:rFonts w:cs="HelveticaNeueLT Arabic 55 Roman"/>
        </w:rPr>
      </w:pPr>
      <w:r w:rsidRPr="002555E3">
        <w:rPr>
          <w:rFonts w:cs="HelveticaNeueLT Arabic 55 Roman"/>
        </w:rPr>
        <w:t xml:space="preserve">L’Espace RTO </w:t>
      </w:r>
      <w:r w:rsidR="00F208AA" w:rsidRPr="002555E3">
        <w:rPr>
          <w:rFonts w:cs="HelveticaNeueLT Arabic 55 Roman"/>
        </w:rPr>
        <w:t>sera</w:t>
      </w:r>
      <w:r w:rsidRPr="002555E3">
        <w:rPr>
          <w:rFonts w:cs="HelveticaNeueLT Arabic 55 Roman"/>
        </w:rPr>
        <w:t xml:space="preserve"> toujours constitué de fermes optiques </w:t>
      </w:r>
      <w:r w:rsidR="00A96485" w:rsidRPr="002555E3">
        <w:rPr>
          <w:rFonts w:cs="HelveticaNeueLT Arabic 55 Roman"/>
        </w:rPr>
        <w:t xml:space="preserve">pour le raccordement de la boucle locale optique </w:t>
      </w:r>
      <w:r w:rsidR="00515289">
        <w:rPr>
          <w:rFonts w:cs="HelveticaNeueLT Arabic 55 Roman"/>
        </w:rPr>
        <w:t>de l’Opérateur d’Infrastructure</w:t>
      </w:r>
      <w:r w:rsidR="00800FCE" w:rsidRPr="002555E3">
        <w:rPr>
          <w:rFonts w:cs="HelveticaNeueLT Arabic 55 Roman"/>
        </w:rPr>
        <w:t xml:space="preserve"> </w:t>
      </w:r>
      <w:r w:rsidR="00A96485" w:rsidRPr="002555E3">
        <w:rPr>
          <w:rFonts w:cs="HelveticaNeueLT Arabic 55 Roman"/>
        </w:rPr>
        <w:t xml:space="preserve">et le raccordement des têtes équipements des </w:t>
      </w:r>
      <w:r w:rsidR="004E1E86" w:rsidRPr="002555E3">
        <w:rPr>
          <w:rFonts w:cs="HelveticaNeueLT Arabic 55 Roman"/>
        </w:rPr>
        <w:t>Opérateur</w:t>
      </w:r>
      <w:r w:rsidR="0051001D" w:rsidRPr="002555E3">
        <w:rPr>
          <w:rFonts w:cs="HelveticaNeueLT Arabic 55 Roman"/>
        </w:rPr>
        <w:t>s</w:t>
      </w:r>
      <w:r w:rsidR="00A96485" w:rsidRPr="002555E3">
        <w:rPr>
          <w:rFonts w:cs="HelveticaNeueLT Arabic 55 Roman"/>
        </w:rPr>
        <w:t>.</w:t>
      </w:r>
    </w:p>
    <w:p w14:paraId="6A14D063" w14:textId="2B984164" w:rsidR="0071055E" w:rsidRPr="002555E3" w:rsidRDefault="00A96485" w:rsidP="00CD1288">
      <w:pPr>
        <w:rPr>
          <w:rFonts w:cs="HelveticaNeueLT Arabic 55 Roman"/>
        </w:rPr>
      </w:pPr>
      <w:r w:rsidRPr="002555E3">
        <w:rPr>
          <w:rFonts w:cs="HelveticaNeueLT Arabic 55 Roman"/>
        </w:rPr>
        <w:t xml:space="preserve">Cependant, </w:t>
      </w:r>
      <w:r w:rsidR="0015135A" w:rsidRPr="002555E3">
        <w:rPr>
          <w:rFonts w:cs="HelveticaNeueLT Arabic 55 Roman"/>
        </w:rPr>
        <w:t>un</w:t>
      </w:r>
      <w:r w:rsidRPr="002555E3">
        <w:rPr>
          <w:rFonts w:cs="HelveticaNeueLT Arabic 55 Roman"/>
        </w:rPr>
        <w:t xml:space="preserve"> </w:t>
      </w:r>
      <w:r w:rsidR="00CE0444" w:rsidRPr="002555E3">
        <w:rPr>
          <w:rFonts w:cs="HelveticaNeueLT Arabic 55 Roman"/>
        </w:rPr>
        <w:t xml:space="preserve">RTO </w:t>
      </w:r>
      <w:r w:rsidRPr="002555E3">
        <w:rPr>
          <w:rFonts w:cs="HelveticaNeueLT Arabic 55 Roman"/>
        </w:rPr>
        <w:t xml:space="preserve">en armoire </w:t>
      </w:r>
      <w:r w:rsidR="00F24009" w:rsidRPr="002555E3">
        <w:rPr>
          <w:rFonts w:cs="HelveticaNeueLT Arabic 55 Roman"/>
        </w:rPr>
        <w:t xml:space="preserve">pourra être installé par </w:t>
      </w:r>
      <w:r w:rsidR="00515289">
        <w:rPr>
          <w:rFonts w:cs="HelveticaNeueLT Arabic 55 Roman"/>
        </w:rPr>
        <w:t>l’Opérateur d’Infrastructure</w:t>
      </w:r>
      <w:r w:rsidR="00F24009" w:rsidRPr="002555E3">
        <w:rPr>
          <w:rFonts w:cs="HelveticaNeueLT Arabic 55 Roman"/>
        </w:rPr>
        <w:t>, si et seulement si la</w:t>
      </w:r>
      <w:r w:rsidR="006D0D22" w:rsidRPr="002555E3">
        <w:rPr>
          <w:rFonts w:cs="HelveticaNeueLT Arabic 55 Roman"/>
        </w:rPr>
        <w:t xml:space="preserve"> capacité maximale de raccordement de fibres est inférieure ou égale à 6 fois 144 fibres, à la cible du projet de déploiement d’une zone de couverture FTTH.</w:t>
      </w:r>
      <w:r w:rsidR="0071055E" w:rsidRPr="002555E3">
        <w:rPr>
          <w:rFonts w:cs="HelveticaNeueLT Arabic 55 Roman"/>
        </w:rPr>
        <w:t xml:space="preserve"> </w:t>
      </w:r>
    </w:p>
    <w:p w14:paraId="3B8B5562" w14:textId="77777777" w:rsidR="0071055E" w:rsidRPr="002555E3" w:rsidRDefault="0071055E" w:rsidP="00CD1288">
      <w:pPr>
        <w:rPr>
          <w:rFonts w:cs="HelveticaNeueLT Arabic 55 Roman"/>
        </w:rPr>
      </w:pPr>
      <w:r w:rsidRPr="002555E3">
        <w:rPr>
          <w:rFonts w:cs="HelveticaNeueLT Arabic 55 Roman"/>
        </w:rPr>
        <w:t>En aucun cas, un RGO sera composé de</w:t>
      </w:r>
      <w:r w:rsidRPr="002555E3">
        <w:rPr>
          <w:rFonts w:cs="Calibri"/>
        </w:rPr>
        <w:t> </w:t>
      </w:r>
      <w:r w:rsidRPr="002555E3">
        <w:rPr>
          <w:rFonts w:cs="HelveticaNeueLT Arabic 55 Roman"/>
        </w:rPr>
        <w:t>:</w:t>
      </w:r>
    </w:p>
    <w:p w14:paraId="6B576E42" w14:textId="77777777" w:rsidR="006D0D22" w:rsidRPr="002555E3" w:rsidRDefault="0071055E" w:rsidP="00F52280">
      <w:pPr>
        <w:pStyle w:val="Paragraphedeliste"/>
        <w:numPr>
          <w:ilvl w:val="0"/>
          <w:numId w:val="17"/>
        </w:numPr>
        <w:rPr>
          <w:rFonts w:cs="HelveticaNeueLT Arabic 55 Roman"/>
        </w:rPr>
      </w:pPr>
      <w:r w:rsidRPr="002555E3">
        <w:rPr>
          <w:rFonts w:cs="HelveticaNeueLT Arabic 55 Roman"/>
        </w:rPr>
        <w:t>Plusieurs RTO en armoires desservant ou non la même boucle locale optique</w:t>
      </w:r>
    </w:p>
    <w:p w14:paraId="142DDC21" w14:textId="77777777" w:rsidR="0071055E" w:rsidRPr="002555E3" w:rsidRDefault="0071055E" w:rsidP="00F52280">
      <w:pPr>
        <w:pStyle w:val="Paragraphedeliste"/>
        <w:numPr>
          <w:ilvl w:val="0"/>
          <w:numId w:val="17"/>
        </w:numPr>
        <w:rPr>
          <w:rFonts w:cs="HelveticaNeueLT Arabic 55 Roman"/>
        </w:rPr>
      </w:pPr>
      <w:r w:rsidRPr="002555E3">
        <w:rPr>
          <w:rFonts w:cs="HelveticaNeueLT Arabic 55 Roman"/>
        </w:rPr>
        <w:t>D’un RTO à ferme et d’un ou</w:t>
      </w:r>
      <w:r w:rsidR="00300737" w:rsidRPr="002555E3">
        <w:rPr>
          <w:rFonts w:cs="HelveticaNeueLT Arabic 55 Roman"/>
        </w:rPr>
        <w:t xml:space="preserve"> plusieurs RTO en armoire</w:t>
      </w:r>
    </w:p>
    <w:p w14:paraId="3E62A518" w14:textId="77777777" w:rsidR="0071055E" w:rsidRPr="002555E3" w:rsidRDefault="0071055E" w:rsidP="00F52280">
      <w:pPr>
        <w:ind w:firstLine="578"/>
        <w:rPr>
          <w:rFonts w:cs="HelveticaNeueLT Arabic 55 Roman"/>
        </w:rPr>
      </w:pPr>
    </w:p>
    <w:p w14:paraId="4D76FDA9" w14:textId="1D47ECAB" w:rsidR="00F34865" w:rsidRPr="002555E3" w:rsidRDefault="00F34865" w:rsidP="00074011">
      <w:pPr>
        <w:pStyle w:val="Titre2"/>
      </w:pPr>
      <w:bookmarkStart w:id="273" w:name="_Toc494979216"/>
      <w:bookmarkStart w:id="274" w:name="_Toc494979526"/>
      <w:bookmarkStart w:id="275" w:name="_Toc494979217"/>
      <w:bookmarkStart w:id="276" w:name="_Toc494979527"/>
      <w:bookmarkStart w:id="277" w:name="_Toc494979218"/>
      <w:bookmarkStart w:id="278" w:name="_Toc494979528"/>
      <w:bookmarkStart w:id="279" w:name="_Toc494979219"/>
      <w:bookmarkStart w:id="280" w:name="_Toc494979529"/>
      <w:bookmarkStart w:id="281" w:name="_Toc494979220"/>
      <w:bookmarkStart w:id="282" w:name="_Toc494979530"/>
      <w:bookmarkStart w:id="283" w:name="_Toc494979221"/>
      <w:bookmarkStart w:id="284" w:name="_Toc494979531"/>
      <w:bookmarkStart w:id="285" w:name="_Toc494979222"/>
      <w:bookmarkStart w:id="286" w:name="_Toc494979532"/>
      <w:bookmarkStart w:id="287" w:name="_Toc133944765"/>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2555E3">
        <w:t xml:space="preserve">Le </w:t>
      </w:r>
      <w:r w:rsidR="008800B6" w:rsidRPr="002555E3">
        <w:t xml:space="preserve">RTO </w:t>
      </w:r>
      <w:r w:rsidRPr="002555E3">
        <w:t>à fermes</w:t>
      </w:r>
      <w:bookmarkEnd w:id="287"/>
    </w:p>
    <w:p w14:paraId="12505C88" w14:textId="0A458D5A" w:rsidR="0065291F" w:rsidRPr="002555E3" w:rsidRDefault="0065291F" w:rsidP="00F16A8B">
      <w:pPr>
        <w:pStyle w:val="Titre3"/>
      </w:pPr>
      <w:bookmarkStart w:id="288" w:name="_Toc133944766"/>
      <w:r w:rsidRPr="002555E3">
        <w:t>Description</w:t>
      </w:r>
      <w:bookmarkEnd w:id="288"/>
    </w:p>
    <w:p w14:paraId="37B39556" w14:textId="77777777" w:rsidR="00074AC9" w:rsidRPr="002555E3" w:rsidRDefault="00687B73" w:rsidP="00687B73">
      <w:pPr>
        <w:jc w:val="both"/>
        <w:rPr>
          <w:rFonts w:cs="HelveticaNeueLT Arabic 55 Roman"/>
        </w:rPr>
      </w:pPr>
      <w:r w:rsidRPr="002555E3">
        <w:rPr>
          <w:rFonts w:cs="HelveticaNeueLT Arabic 55 Roman"/>
        </w:rPr>
        <w:t xml:space="preserve">Il s’agit d’une structure constituée </w:t>
      </w:r>
      <w:r w:rsidR="00074AC9" w:rsidRPr="002555E3">
        <w:rPr>
          <w:rFonts w:cs="HelveticaNeueLT Arabic 55 Roman"/>
        </w:rPr>
        <w:t xml:space="preserve">par </w:t>
      </w:r>
      <w:r w:rsidRPr="002555E3">
        <w:rPr>
          <w:rFonts w:cs="HelveticaNeueLT Arabic 55 Roman"/>
        </w:rPr>
        <w:t>des fermes optiques de type HPUL</w:t>
      </w:r>
      <w:r w:rsidR="00074AC9" w:rsidRPr="002555E3">
        <w:rPr>
          <w:rFonts w:cs="HelveticaNeueLT Arabic 55 Roman"/>
        </w:rPr>
        <w:t xml:space="preserve"> de hauteur </w:t>
      </w:r>
      <w:r w:rsidR="00102765" w:rsidRPr="002555E3">
        <w:rPr>
          <w:rFonts w:cs="HelveticaNeueLT Arabic 55 Roman"/>
        </w:rPr>
        <w:t xml:space="preserve">égale à </w:t>
      </w:r>
      <w:r w:rsidR="00074AC9" w:rsidRPr="002555E3">
        <w:rPr>
          <w:rFonts w:cs="HelveticaNeueLT Arabic 55 Roman"/>
        </w:rPr>
        <w:t>2.5m (8 niveaux utiles</w:t>
      </w:r>
      <w:r w:rsidR="00800FCE" w:rsidRPr="002555E3">
        <w:rPr>
          <w:rFonts w:cs="HelveticaNeueLT Arabic 55 Roman"/>
        </w:rPr>
        <w:t xml:space="preserve"> </w:t>
      </w:r>
      <w:r w:rsidR="00F665C5" w:rsidRPr="002555E3">
        <w:rPr>
          <w:rFonts w:cs="HelveticaNeueLT Arabic 55 Roman"/>
        </w:rPr>
        <w:t xml:space="preserve">ou bien </w:t>
      </w:r>
      <w:r w:rsidR="00102765" w:rsidRPr="002555E3">
        <w:rPr>
          <w:rFonts w:cs="HelveticaNeueLT Arabic 55 Roman"/>
        </w:rPr>
        <w:t>de fermes de hauteur 2m (6 niveaux utiles)</w:t>
      </w:r>
      <w:r w:rsidR="00F665C5" w:rsidRPr="002555E3">
        <w:rPr>
          <w:rFonts w:cs="HelveticaNeueLT Arabic 55 Roman"/>
        </w:rPr>
        <w:t>.</w:t>
      </w:r>
    </w:p>
    <w:p w14:paraId="7F74CF04" w14:textId="77777777" w:rsidR="00074AC9" w:rsidRPr="002555E3" w:rsidRDefault="00074AC9" w:rsidP="00687B73">
      <w:pPr>
        <w:jc w:val="both"/>
        <w:rPr>
          <w:rFonts w:cs="HelveticaNeueLT Arabic 55 Roman"/>
        </w:rPr>
      </w:pPr>
    </w:p>
    <w:p w14:paraId="3F36D74C" w14:textId="77777777" w:rsidR="00102765" w:rsidRPr="002555E3" w:rsidRDefault="00102765" w:rsidP="00687B73">
      <w:pPr>
        <w:jc w:val="both"/>
        <w:rPr>
          <w:rFonts w:cs="HelveticaNeueLT Arabic 55 Roman"/>
        </w:rPr>
      </w:pPr>
      <w:r w:rsidRPr="002555E3">
        <w:rPr>
          <w:rFonts w:cs="HelveticaNeueLT Arabic 55 Roman"/>
        </w:rPr>
        <w:t xml:space="preserve">Le répartiteur </w:t>
      </w:r>
      <w:r w:rsidR="00F208AA" w:rsidRPr="002555E3">
        <w:rPr>
          <w:rFonts w:cs="HelveticaNeueLT Arabic 55 Roman"/>
        </w:rPr>
        <w:t>sera</w:t>
      </w:r>
      <w:r w:rsidRPr="002555E3">
        <w:rPr>
          <w:rFonts w:cs="HelveticaNeueLT Arabic 55 Roman"/>
        </w:rPr>
        <w:t xml:space="preserve"> aménagé pour</w:t>
      </w:r>
      <w:r w:rsidRPr="002555E3">
        <w:rPr>
          <w:rFonts w:cs="Calibri"/>
        </w:rPr>
        <w:t> </w:t>
      </w:r>
      <w:r w:rsidRPr="002555E3">
        <w:rPr>
          <w:rFonts w:cs="HelveticaNeueLT Arabic 55 Roman"/>
        </w:rPr>
        <w:t>:</w:t>
      </w:r>
    </w:p>
    <w:p w14:paraId="115CE121" w14:textId="77777777" w:rsidR="00102765" w:rsidRPr="002555E3" w:rsidRDefault="00102765" w:rsidP="00102765">
      <w:pPr>
        <w:pStyle w:val="Paragraphedeliste"/>
        <w:numPr>
          <w:ilvl w:val="0"/>
          <w:numId w:val="17"/>
        </w:numPr>
        <w:jc w:val="both"/>
        <w:rPr>
          <w:rFonts w:cs="HelveticaNeueLT Arabic 55 Roman"/>
        </w:rPr>
      </w:pPr>
      <w:r w:rsidRPr="002555E3">
        <w:rPr>
          <w:rFonts w:cs="HelveticaNeueLT Arabic 55 Roman"/>
        </w:rPr>
        <w:t>Permettre la fixation des diverses têtes de câble optique</w:t>
      </w:r>
    </w:p>
    <w:p w14:paraId="33356191" w14:textId="77777777" w:rsidR="00102765" w:rsidRPr="002555E3" w:rsidRDefault="00102765" w:rsidP="00102765">
      <w:pPr>
        <w:pStyle w:val="Paragraphedeliste"/>
        <w:numPr>
          <w:ilvl w:val="0"/>
          <w:numId w:val="17"/>
        </w:numPr>
        <w:jc w:val="both"/>
        <w:rPr>
          <w:rFonts w:cs="HelveticaNeueLT Arabic 55 Roman"/>
        </w:rPr>
      </w:pPr>
      <w:r w:rsidRPr="002555E3">
        <w:rPr>
          <w:rFonts w:cs="HelveticaNeueLT Arabic 55 Roman"/>
        </w:rPr>
        <w:t>Organiser et gérer le cheminement des cordons optiques</w:t>
      </w:r>
    </w:p>
    <w:p w14:paraId="21ECC275" w14:textId="77777777" w:rsidR="00102765" w:rsidRPr="002555E3" w:rsidRDefault="00102765" w:rsidP="00102765">
      <w:pPr>
        <w:pStyle w:val="Paragraphedeliste"/>
        <w:numPr>
          <w:ilvl w:val="0"/>
          <w:numId w:val="17"/>
        </w:numPr>
        <w:jc w:val="both"/>
        <w:rPr>
          <w:rFonts w:cs="HelveticaNeueLT Arabic 55 Roman"/>
        </w:rPr>
      </w:pPr>
      <w:r w:rsidRPr="002555E3">
        <w:rPr>
          <w:rFonts w:cs="HelveticaNeueLT Arabic 55 Roman"/>
        </w:rPr>
        <w:t>Organiser le cheminement des câbles optiques</w:t>
      </w:r>
    </w:p>
    <w:p w14:paraId="12ECC09F" w14:textId="77777777" w:rsidR="00687B73" w:rsidRPr="002555E3" w:rsidRDefault="00102765" w:rsidP="00102765">
      <w:pPr>
        <w:pStyle w:val="Paragraphedeliste"/>
        <w:numPr>
          <w:ilvl w:val="0"/>
          <w:numId w:val="17"/>
        </w:numPr>
        <w:jc w:val="both"/>
        <w:rPr>
          <w:rFonts w:cs="HelveticaNeueLT Arabic 55 Roman"/>
        </w:rPr>
      </w:pPr>
      <w:r w:rsidRPr="002555E3">
        <w:rPr>
          <w:rFonts w:cs="HelveticaNeueLT Arabic 55 Roman"/>
        </w:rPr>
        <w:t>Permettre la fixation et la gestion des divers systèmes d’arrimage et d’épanouissement.</w:t>
      </w:r>
      <w:r w:rsidR="00687B73" w:rsidRPr="002555E3">
        <w:rPr>
          <w:rFonts w:cs="HelveticaNeueLT Arabic 55 Roman"/>
        </w:rPr>
        <w:t xml:space="preserve">  </w:t>
      </w:r>
    </w:p>
    <w:p w14:paraId="1FA65D7E" w14:textId="77777777" w:rsidR="00687B73" w:rsidRPr="002555E3" w:rsidRDefault="00687B73" w:rsidP="00687B73">
      <w:pPr>
        <w:jc w:val="both"/>
        <w:rPr>
          <w:rFonts w:cs="HelveticaNeueLT Arabic 55 Roman"/>
        </w:rPr>
      </w:pPr>
    </w:p>
    <w:p w14:paraId="4C5D7A6C" w14:textId="77777777" w:rsidR="00687B73" w:rsidRPr="002555E3" w:rsidRDefault="00687B73" w:rsidP="00687B73">
      <w:pPr>
        <w:jc w:val="both"/>
        <w:rPr>
          <w:rFonts w:cs="HelveticaNeueLT Arabic 55 Roman"/>
        </w:rPr>
      </w:pPr>
      <w:r w:rsidRPr="002555E3">
        <w:rPr>
          <w:rFonts w:cs="HelveticaNeueLT Arabic 55 Roman"/>
        </w:rPr>
        <w:t xml:space="preserve">Cette structure </w:t>
      </w:r>
      <w:r w:rsidR="00F208AA" w:rsidRPr="002555E3">
        <w:rPr>
          <w:rFonts w:cs="HelveticaNeueLT Arabic 55 Roman"/>
        </w:rPr>
        <w:t>est</w:t>
      </w:r>
      <w:r w:rsidRPr="002555E3">
        <w:rPr>
          <w:rFonts w:cs="HelveticaNeueLT Arabic 55 Roman"/>
        </w:rPr>
        <w:t xml:space="preserve"> adaptée aux têtes de type </w:t>
      </w:r>
      <w:r w:rsidR="00067B74" w:rsidRPr="002555E3">
        <w:rPr>
          <w:rFonts w:cs="HelveticaNeueLT Arabic 55 Roman"/>
        </w:rPr>
        <w:t xml:space="preserve">HPUL qui permettent </w:t>
      </w:r>
      <w:r w:rsidRPr="002555E3">
        <w:rPr>
          <w:rFonts w:cs="HelveticaNeueLT Arabic 55 Roman"/>
        </w:rPr>
        <w:t>aussi d’accueillir les coupleurs généralement utilisés dans les</w:t>
      </w:r>
      <w:r w:rsidR="00067B74" w:rsidRPr="002555E3">
        <w:rPr>
          <w:rFonts w:cs="HelveticaNeueLT Arabic 55 Roman"/>
        </w:rPr>
        <w:t xml:space="preserve"> réseaux PON (1/2,1/4,1/8,1/32,</w:t>
      </w:r>
      <w:r w:rsidRPr="002555E3">
        <w:rPr>
          <w:rFonts w:cs="HelveticaNeueLT Arabic 55 Roman"/>
        </w:rPr>
        <w:t xml:space="preserve">1/64)  </w:t>
      </w:r>
    </w:p>
    <w:p w14:paraId="392E5E4C" w14:textId="77777777" w:rsidR="00687B73" w:rsidRPr="002555E3" w:rsidRDefault="00687B73" w:rsidP="002D4BEF">
      <w:pPr>
        <w:pStyle w:val="Notedebasdepage"/>
        <w:tabs>
          <w:tab w:val="clear" w:pos="284"/>
        </w:tabs>
        <w:rPr>
          <w:rFonts w:ascii="Helvetica 55 Roman" w:hAnsi="Helvetica 55 Roman" w:cs="HelveticaNeueLT Arabic 55 Roman"/>
          <w:szCs w:val="24"/>
        </w:rPr>
      </w:pPr>
    </w:p>
    <w:p w14:paraId="6594FD3B" w14:textId="77777777" w:rsidR="00E972EF" w:rsidRDefault="00E972EF">
      <w:pPr>
        <w:rPr>
          <w:rFonts w:cs="HelveticaNeueLT Arabic 55 Roman"/>
          <w:szCs w:val="20"/>
        </w:rPr>
      </w:pPr>
      <w:r>
        <w:rPr>
          <w:rFonts w:cs="HelveticaNeueLT Arabic 55 Roman"/>
        </w:rPr>
        <w:br w:type="page"/>
      </w:r>
    </w:p>
    <w:p w14:paraId="42E45403" w14:textId="1DBFE3DB" w:rsidR="0031246D" w:rsidRPr="002555E3" w:rsidRDefault="00067B74" w:rsidP="002D4BEF">
      <w:pPr>
        <w:pStyle w:val="Notedebasdepage"/>
        <w:tabs>
          <w:tab w:val="clear" w:pos="284"/>
        </w:tabs>
        <w:rPr>
          <w:rFonts w:ascii="Helvetica 55 Roman" w:hAnsi="Helvetica 55 Roman" w:cs="HelveticaNeueLT Arabic 55 Roman"/>
        </w:rPr>
      </w:pPr>
      <w:r w:rsidRPr="002555E3">
        <w:rPr>
          <w:rFonts w:ascii="Helvetica 55 Roman" w:hAnsi="Helvetica 55 Roman" w:cs="HelveticaNeueLT Arabic 55 Roman"/>
        </w:rPr>
        <w:lastRenderedPageBreak/>
        <w:t xml:space="preserve">En fonction de </w:t>
      </w:r>
      <w:r w:rsidR="008A538D" w:rsidRPr="002555E3">
        <w:rPr>
          <w:rFonts w:ascii="Helvetica 55 Roman" w:hAnsi="Helvetica 55 Roman" w:cs="HelveticaNeueLT Arabic 55 Roman"/>
        </w:rPr>
        <w:t>l’agencement</w:t>
      </w:r>
      <w:r w:rsidRPr="002555E3">
        <w:rPr>
          <w:rFonts w:ascii="Helvetica 55 Roman" w:hAnsi="Helvetica 55 Roman" w:cs="HelveticaNeueLT Arabic 55 Roman"/>
        </w:rPr>
        <w:t xml:space="preserve"> du lieu, il </w:t>
      </w:r>
      <w:r w:rsidR="00F208AA" w:rsidRPr="002555E3">
        <w:rPr>
          <w:rFonts w:ascii="Helvetica 55 Roman" w:hAnsi="Helvetica 55 Roman" w:cs="HelveticaNeueLT Arabic 55 Roman"/>
        </w:rPr>
        <w:t>sera</w:t>
      </w:r>
      <w:r w:rsidRPr="002555E3">
        <w:rPr>
          <w:rFonts w:ascii="Helvetica 55 Roman" w:hAnsi="Helvetica 55 Roman" w:cs="HelveticaNeueLT Arabic 55 Roman"/>
        </w:rPr>
        <w:t xml:space="preserve"> possible d’implanter les fermes en </w:t>
      </w:r>
      <w:r w:rsidR="008A538D" w:rsidRPr="002555E3">
        <w:rPr>
          <w:rFonts w:ascii="Helvetica 55 Roman" w:hAnsi="Helvetica 55 Roman" w:cs="HelveticaNeueLT Arabic 55 Roman"/>
        </w:rPr>
        <w:t xml:space="preserve">configuration </w:t>
      </w:r>
      <w:r w:rsidRPr="002555E3">
        <w:rPr>
          <w:rFonts w:ascii="Helvetica 55 Roman" w:hAnsi="Helvetica 55 Roman" w:cs="HelveticaNeueLT Arabic 55 Roman"/>
        </w:rPr>
        <w:t>simple face, do</w:t>
      </w:r>
      <w:r w:rsidR="00701747" w:rsidRPr="002555E3">
        <w:rPr>
          <w:rFonts w:ascii="Helvetica 55 Roman" w:hAnsi="Helvetica 55 Roman" w:cs="HelveticaNeueLT Arabic 55 Roman"/>
        </w:rPr>
        <w:t>uble face ou simple face mural</w:t>
      </w:r>
      <w:r w:rsidR="00701747" w:rsidRPr="002555E3">
        <w:rPr>
          <w:rFonts w:ascii="Helvetica 55 Roman" w:hAnsi="Helvetica 55 Roman" w:cs="Calibri"/>
        </w:rPr>
        <w:t> </w:t>
      </w:r>
      <w:r w:rsidR="00701747" w:rsidRPr="002555E3">
        <w:rPr>
          <w:rFonts w:ascii="Helvetica 55 Roman" w:hAnsi="Helvetica 55 Roman" w:cs="HelveticaNeueLT Arabic 55 Roman"/>
        </w:rPr>
        <w:t>:</w:t>
      </w:r>
    </w:p>
    <w:p w14:paraId="6BAD0508" w14:textId="4CD38CD4" w:rsidR="00FB1669" w:rsidRPr="002555E3" w:rsidRDefault="00FB1669">
      <w:pPr>
        <w:rPr>
          <w:rFonts w:cs="HelveticaNeueLT Arabic 55 Roman"/>
          <w:b/>
          <w:szCs w:val="20"/>
        </w:rPr>
      </w:pPr>
    </w:p>
    <w:p w14:paraId="46B57B14" w14:textId="47178097" w:rsidR="00701747" w:rsidRPr="002555E3" w:rsidRDefault="001E5FA9" w:rsidP="002D4BEF">
      <w:pPr>
        <w:pStyle w:val="Notedebasdepage"/>
        <w:tabs>
          <w:tab w:val="clear" w:pos="284"/>
        </w:tabs>
        <w:rPr>
          <w:rFonts w:ascii="Helvetica 55 Roman" w:hAnsi="Helvetica 55 Roman" w:cs="HelveticaNeueLT Arabic 55 Roman"/>
          <w:b/>
        </w:rPr>
      </w:pPr>
      <w:r w:rsidRPr="002555E3">
        <w:rPr>
          <w:rFonts w:ascii="Helvetica 55 Roman" w:hAnsi="Helvetica 55 Roman" w:cs="HelveticaNeueLT Arabic 55 Roman"/>
          <w:b/>
        </w:rPr>
        <w:t>Simple face</w:t>
      </w:r>
      <w:r w:rsidR="0031246D" w:rsidRPr="002555E3">
        <w:rPr>
          <w:rFonts w:ascii="Helvetica 55 Roman" w:hAnsi="Helvetica 55 Roman" w:cs="Calibri"/>
          <w:b/>
        </w:rPr>
        <w:t> </w:t>
      </w:r>
      <w:r w:rsidR="0031246D" w:rsidRPr="002555E3">
        <w:rPr>
          <w:rFonts w:ascii="Helvetica 55 Roman" w:hAnsi="Helvetica 55 Roman" w:cs="HelveticaNeueLT Arabic 55 Roman"/>
          <w:b/>
        </w:rPr>
        <w:t xml:space="preserve">: </w:t>
      </w:r>
    </w:p>
    <w:p w14:paraId="0CB4A3BF" w14:textId="77777777" w:rsidR="00701747" w:rsidRPr="002555E3" w:rsidRDefault="0022079B" w:rsidP="00701747">
      <w:pPr>
        <w:pStyle w:val="Notedebasdepage"/>
        <w:numPr>
          <w:ilvl w:val="0"/>
          <w:numId w:val="17"/>
        </w:numPr>
        <w:tabs>
          <w:tab w:val="clear" w:pos="284"/>
        </w:tabs>
        <w:rPr>
          <w:rFonts w:ascii="Helvetica 55 Roman" w:hAnsi="Helvetica 55 Roman" w:cs="HelveticaNeueLT Arabic 55 Roman"/>
        </w:rPr>
      </w:pPr>
      <w:r w:rsidRPr="002555E3">
        <w:rPr>
          <w:rFonts w:ascii="Helvetica 55 Roman" w:hAnsi="Helvetica 55 Roman" w:cs="HelveticaNeueLT Arabic 55 Roman"/>
        </w:rPr>
        <w:t xml:space="preserve">alignement des fermes avec un pas de 400mm. </w:t>
      </w:r>
    </w:p>
    <w:p w14:paraId="08FA8EA9" w14:textId="77777777" w:rsidR="0022079B" w:rsidRPr="002555E3" w:rsidRDefault="00701747" w:rsidP="00701747">
      <w:pPr>
        <w:pStyle w:val="Notedebasdepage"/>
        <w:numPr>
          <w:ilvl w:val="0"/>
          <w:numId w:val="17"/>
        </w:numPr>
        <w:tabs>
          <w:tab w:val="clear" w:pos="284"/>
        </w:tabs>
        <w:rPr>
          <w:rFonts w:ascii="Helvetica 55 Roman" w:hAnsi="Helvetica 55 Roman" w:cs="HelveticaNeueLT Arabic 55 Roman"/>
        </w:rPr>
      </w:pPr>
      <w:r w:rsidRPr="002555E3">
        <w:rPr>
          <w:rFonts w:ascii="Helvetica 55 Roman" w:hAnsi="Helvetica 55 Roman" w:cs="HelveticaNeueLT Arabic 55 Roman"/>
        </w:rPr>
        <w:t>d</w:t>
      </w:r>
      <w:r w:rsidR="0022079B" w:rsidRPr="002555E3">
        <w:rPr>
          <w:rFonts w:ascii="Helvetica 55 Roman" w:hAnsi="Helvetica 55 Roman" w:cs="HelveticaNeueLT Arabic 55 Roman"/>
        </w:rPr>
        <w:t xml:space="preserve">égagement de surface autour du répartiteur pour permettre les opérations de jarretièrage. </w:t>
      </w:r>
    </w:p>
    <w:p w14:paraId="0F3FACAF" w14:textId="77777777" w:rsidR="008A538D" w:rsidRPr="002555E3" w:rsidRDefault="008A538D" w:rsidP="008A538D">
      <w:pPr>
        <w:pStyle w:val="Notedebasdepage"/>
        <w:tabs>
          <w:tab w:val="clear" w:pos="284"/>
        </w:tabs>
        <w:ind w:left="1065"/>
        <w:rPr>
          <w:rFonts w:ascii="Helvetica 55 Roman" w:hAnsi="Helvetica 55 Roman" w:cs="HelveticaNeueLT Arabic 55 Roman"/>
        </w:rPr>
      </w:pPr>
    </w:p>
    <w:p w14:paraId="18D06D66" w14:textId="35A92315" w:rsidR="008A538D" w:rsidRPr="002555E3" w:rsidRDefault="008A538D" w:rsidP="008A538D">
      <w:pPr>
        <w:pStyle w:val="Notedebasdepage"/>
        <w:tabs>
          <w:tab w:val="clear" w:pos="284"/>
        </w:tabs>
        <w:ind w:left="1065"/>
        <w:jc w:val="center"/>
        <w:rPr>
          <w:rFonts w:ascii="Helvetica 55 Roman" w:hAnsi="Helvetica 55 Roman" w:cs="HelveticaNeueLT Arabic 55 Roman"/>
        </w:rPr>
      </w:pPr>
      <w:r w:rsidRPr="002555E3">
        <w:rPr>
          <w:rFonts w:ascii="Helvetica 55 Roman" w:hAnsi="Helvetica 55 Roman" w:cs="HelveticaNeueLT Arabic 55 Roman"/>
          <w:noProof/>
        </w:rPr>
        <w:drawing>
          <wp:inline distT="0" distB="0" distL="0" distR="0" wp14:anchorId="630AE37E" wp14:editId="630AE37F">
            <wp:extent cx="3024073" cy="2097273"/>
            <wp:effectExtent l="19050" t="0" r="4877"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screen"/>
                    <a:srcRect/>
                    <a:stretch>
                      <a:fillRect/>
                    </a:stretch>
                  </pic:blipFill>
                  <pic:spPr bwMode="auto">
                    <a:xfrm>
                      <a:off x="0" y="0"/>
                      <a:ext cx="3026051" cy="2098645"/>
                    </a:xfrm>
                    <a:prstGeom prst="rect">
                      <a:avLst/>
                    </a:prstGeom>
                    <a:noFill/>
                    <a:ln w="9525">
                      <a:noFill/>
                      <a:miter lim="800000"/>
                      <a:headEnd/>
                      <a:tailEnd/>
                    </a:ln>
                  </pic:spPr>
                </pic:pic>
              </a:graphicData>
            </a:graphic>
          </wp:inline>
        </w:drawing>
      </w:r>
    </w:p>
    <w:p w14:paraId="0F01A1E6" w14:textId="6C0155B1" w:rsidR="008A538D" w:rsidRPr="002555E3" w:rsidRDefault="008A538D" w:rsidP="00BE6EBA">
      <w:pPr>
        <w:pStyle w:val="Lgende"/>
        <w:rPr>
          <w:rFonts w:ascii="Helvetica 55 Roman" w:hAnsi="Helvetica 55 Roman" w:cs="HelveticaNeueLT Arabic 55 Roman"/>
          <w:color w:val="auto"/>
        </w:rPr>
      </w:pPr>
      <w:bookmarkStart w:id="289" w:name="_Toc446582081"/>
      <w:r w:rsidRPr="002555E3">
        <w:rPr>
          <w:rFonts w:ascii="Helvetica 55 Roman" w:hAnsi="Helvetica 55 Roman" w:cs="HelveticaNeueLT Arabic 55 Roman"/>
          <w:color w:val="auto"/>
        </w:rPr>
        <w:t>Vue de dessus d’un répartiteur simple face</w:t>
      </w:r>
      <w:bookmarkEnd w:id="289"/>
    </w:p>
    <w:p w14:paraId="1D4F18B7" w14:textId="77777777" w:rsidR="0031246D" w:rsidRPr="002555E3" w:rsidRDefault="001E5FA9" w:rsidP="0031246D">
      <w:pPr>
        <w:pStyle w:val="Notedebasdepage"/>
        <w:tabs>
          <w:tab w:val="clear" w:pos="284"/>
        </w:tabs>
        <w:rPr>
          <w:rFonts w:ascii="Helvetica 55 Roman" w:hAnsi="Helvetica 55 Roman" w:cs="HelveticaNeueLT Arabic 55 Roman"/>
          <w:b/>
        </w:rPr>
      </w:pPr>
      <w:r w:rsidRPr="002555E3">
        <w:rPr>
          <w:rFonts w:ascii="Helvetica 55 Roman" w:hAnsi="Helvetica 55 Roman" w:cs="HelveticaNeueLT Arabic 55 Roman"/>
          <w:b/>
        </w:rPr>
        <w:t>Double face</w:t>
      </w:r>
      <w:r w:rsidR="0031246D" w:rsidRPr="002555E3">
        <w:rPr>
          <w:rFonts w:ascii="Helvetica 55 Roman" w:hAnsi="Helvetica 55 Roman" w:cs="HelveticaNeueLT Arabic 55 Roman"/>
          <w:b/>
        </w:rPr>
        <w:t xml:space="preserve">: </w:t>
      </w:r>
    </w:p>
    <w:p w14:paraId="3FFC6379" w14:textId="77777777" w:rsidR="00701747" w:rsidRPr="002555E3" w:rsidRDefault="00701747" w:rsidP="00B0211C">
      <w:pPr>
        <w:pStyle w:val="Notedebasdepage"/>
        <w:numPr>
          <w:ilvl w:val="0"/>
          <w:numId w:val="33"/>
        </w:numPr>
        <w:tabs>
          <w:tab w:val="clear" w:pos="284"/>
        </w:tabs>
        <w:rPr>
          <w:rFonts w:ascii="Helvetica 55 Roman" w:hAnsi="Helvetica 55 Roman" w:cs="HelveticaNeueLT Arabic 55 Roman"/>
        </w:rPr>
      </w:pPr>
      <w:r w:rsidRPr="002555E3">
        <w:rPr>
          <w:rFonts w:ascii="Helvetica 55 Roman" w:hAnsi="Helvetica 55 Roman" w:cs="HelveticaNeueLT Arabic 55 Roman"/>
        </w:rPr>
        <w:t>alignement des fermes «</w:t>
      </w:r>
      <w:r w:rsidRPr="002555E3">
        <w:rPr>
          <w:rFonts w:ascii="Helvetica 55 Roman" w:hAnsi="Helvetica 55 Roman" w:cs="Calibri"/>
        </w:rPr>
        <w:t> </w:t>
      </w:r>
      <w:r w:rsidRPr="002555E3">
        <w:rPr>
          <w:rFonts w:ascii="Helvetica 55 Roman" w:hAnsi="Helvetica 55 Roman" w:cs="HelveticaNeueLT Arabic 55 Roman"/>
        </w:rPr>
        <w:t>dos à dos</w:t>
      </w:r>
      <w:r w:rsidRPr="002555E3">
        <w:rPr>
          <w:rFonts w:ascii="Helvetica 55 Roman" w:hAnsi="Helvetica 55 Roman" w:cs="Calibri"/>
        </w:rPr>
        <w:t> </w:t>
      </w:r>
      <w:r w:rsidRPr="002555E3">
        <w:rPr>
          <w:rFonts w:ascii="Helvetica 55 Roman" w:hAnsi="Helvetica 55 Roman" w:cs="HelveticaNeueLT Arabic 55 Roman"/>
        </w:rPr>
        <w:t xml:space="preserve">» </w:t>
      </w:r>
    </w:p>
    <w:p w14:paraId="5080FC16" w14:textId="77777777" w:rsidR="00701747" w:rsidRPr="002555E3" w:rsidRDefault="00701747" w:rsidP="00B0211C">
      <w:pPr>
        <w:pStyle w:val="Notedebasdepage"/>
        <w:numPr>
          <w:ilvl w:val="0"/>
          <w:numId w:val="33"/>
        </w:numPr>
        <w:tabs>
          <w:tab w:val="clear" w:pos="284"/>
        </w:tabs>
        <w:rPr>
          <w:rFonts w:ascii="Helvetica 55 Roman" w:hAnsi="Helvetica 55 Roman" w:cs="HelveticaNeueLT Arabic 55 Roman"/>
        </w:rPr>
      </w:pPr>
      <w:r w:rsidRPr="002555E3">
        <w:rPr>
          <w:rFonts w:ascii="Helvetica 55 Roman" w:hAnsi="Helvetica 55 Roman" w:cs="HelveticaNeueLT Arabic 55 Roman"/>
        </w:rPr>
        <w:t>installation de deux fermes sur trois sur la deuxième face.</w:t>
      </w:r>
    </w:p>
    <w:p w14:paraId="7F53BDBE" w14:textId="77777777" w:rsidR="00701747" w:rsidRPr="002555E3" w:rsidRDefault="00534351" w:rsidP="00B0211C">
      <w:pPr>
        <w:pStyle w:val="Notedebasdepage"/>
        <w:numPr>
          <w:ilvl w:val="0"/>
          <w:numId w:val="33"/>
        </w:numPr>
        <w:tabs>
          <w:tab w:val="clear" w:pos="284"/>
        </w:tabs>
        <w:rPr>
          <w:rFonts w:ascii="Helvetica 55 Roman" w:hAnsi="Helvetica 55 Roman" w:cs="HelveticaNeueLT Arabic 55 Roman"/>
        </w:rPr>
      </w:pPr>
      <w:r w:rsidRPr="002555E3">
        <w:rPr>
          <w:rFonts w:ascii="Helvetica 55 Roman" w:hAnsi="Helvetica 55 Roman" w:cs="HelveticaNeueLT Arabic 55 Roman"/>
        </w:rPr>
        <w:t>d</w:t>
      </w:r>
      <w:r w:rsidR="00701747" w:rsidRPr="002555E3">
        <w:rPr>
          <w:rFonts w:ascii="Helvetica 55 Roman" w:hAnsi="Helvetica 55 Roman" w:cs="HelveticaNeueLT Arabic 55 Roman"/>
        </w:rPr>
        <w:t>égagement de surface autour du répartiteur pour permettre les opérations de jarretièrage.</w:t>
      </w:r>
    </w:p>
    <w:p w14:paraId="4AA3157D" w14:textId="77777777" w:rsidR="008A538D" w:rsidRPr="002555E3" w:rsidRDefault="008A538D" w:rsidP="008A538D">
      <w:pPr>
        <w:pStyle w:val="Notedebasdepage"/>
        <w:tabs>
          <w:tab w:val="clear" w:pos="284"/>
        </w:tabs>
        <w:rPr>
          <w:rFonts w:ascii="Helvetica 55 Roman" w:hAnsi="Helvetica 55 Roman" w:cs="HelveticaNeueLT Arabic 55 Roman"/>
        </w:rPr>
      </w:pPr>
    </w:p>
    <w:p w14:paraId="50B5CCDF" w14:textId="2F50CA44" w:rsidR="00701747" w:rsidRPr="002555E3" w:rsidRDefault="008A538D" w:rsidP="008A538D">
      <w:pPr>
        <w:pStyle w:val="Notedebasdepage"/>
        <w:tabs>
          <w:tab w:val="clear" w:pos="284"/>
        </w:tabs>
        <w:ind w:left="1065"/>
        <w:jc w:val="center"/>
        <w:rPr>
          <w:rFonts w:ascii="Helvetica 55 Roman" w:hAnsi="Helvetica 55 Roman" w:cs="HelveticaNeueLT Arabic 55 Roman"/>
        </w:rPr>
      </w:pPr>
      <w:r w:rsidRPr="002555E3">
        <w:rPr>
          <w:rFonts w:ascii="Helvetica 55 Roman" w:hAnsi="Helvetica 55 Roman" w:cs="HelveticaNeueLT Arabic 55 Roman"/>
          <w:noProof/>
        </w:rPr>
        <w:drawing>
          <wp:inline distT="0" distB="0" distL="0" distR="0" wp14:anchorId="630AE380" wp14:editId="630AE381">
            <wp:extent cx="2792893" cy="2400009"/>
            <wp:effectExtent l="19050" t="0" r="0" b="0"/>
            <wp:docPr id="1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screen"/>
                    <a:srcRect/>
                    <a:stretch>
                      <a:fillRect/>
                    </a:stretch>
                  </pic:blipFill>
                  <pic:spPr bwMode="auto">
                    <a:xfrm>
                      <a:off x="0" y="0"/>
                      <a:ext cx="2793673" cy="2400680"/>
                    </a:xfrm>
                    <a:prstGeom prst="rect">
                      <a:avLst/>
                    </a:prstGeom>
                    <a:noFill/>
                    <a:ln w="9525">
                      <a:noFill/>
                      <a:miter lim="800000"/>
                      <a:headEnd/>
                      <a:tailEnd/>
                    </a:ln>
                  </pic:spPr>
                </pic:pic>
              </a:graphicData>
            </a:graphic>
          </wp:inline>
        </w:drawing>
      </w:r>
    </w:p>
    <w:p w14:paraId="69815E27" w14:textId="701C324B" w:rsidR="005443E0" w:rsidRPr="002555E3" w:rsidRDefault="005443E0" w:rsidP="00BE6EBA">
      <w:pPr>
        <w:pStyle w:val="Lgende"/>
        <w:rPr>
          <w:rFonts w:ascii="Helvetica 55 Roman" w:hAnsi="Helvetica 55 Roman" w:cs="HelveticaNeueLT Arabic 55 Roman"/>
          <w:color w:val="auto"/>
        </w:rPr>
      </w:pPr>
      <w:bookmarkStart w:id="290" w:name="_Toc446582082"/>
      <w:r w:rsidRPr="002555E3">
        <w:rPr>
          <w:rFonts w:ascii="Helvetica 55 Roman" w:hAnsi="Helvetica 55 Roman" w:cs="HelveticaNeueLT Arabic 55 Roman"/>
          <w:color w:val="auto"/>
        </w:rPr>
        <w:t>Vue de dessus d’un répartiteur double face</w:t>
      </w:r>
      <w:bookmarkEnd w:id="290"/>
    </w:p>
    <w:p w14:paraId="527D97F9" w14:textId="1C611621" w:rsidR="001E5FA9" w:rsidRPr="002555E3" w:rsidRDefault="001E5FA9" w:rsidP="002D4BEF">
      <w:pPr>
        <w:pStyle w:val="Notedebasdepage"/>
        <w:tabs>
          <w:tab w:val="clear" w:pos="284"/>
        </w:tabs>
        <w:rPr>
          <w:rFonts w:ascii="Helvetica 55 Roman" w:hAnsi="Helvetica 55 Roman" w:cs="HelveticaNeueLT Arabic 55 Roman"/>
          <w:szCs w:val="24"/>
        </w:rPr>
      </w:pPr>
      <w:r w:rsidRPr="002555E3">
        <w:rPr>
          <w:rFonts w:ascii="Helvetica 55 Roman" w:hAnsi="Helvetica 55 Roman" w:cs="HelveticaNeueLT Arabic 55 Roman"/>
          <w:b/>
        </w:rPr>
        <w:t>Simple face mural</w:t>
      </w:r>
      <w:r w:rsidR="00D605A1" w:rsidRPr="002555E3">
        <w:rPr>
          <w:rFonts w:ascii="Helvetica 55 Roman" w:hAnsi="Helvetica 55 Roman" w:cs="HelveticaNeueLT Arabic 55 Roman"/>
          <w:b/>
        </w:rPr>
        <w:t xml:space="preserve"> </w:t>
      </w:r>
      <w:r w:rsidR="0031246D" w:rsidRPr="002555E3">
        <w:rPr>
          <w:rFonts w:ascii="Helvetica 55 Roman" w:hAnsi="Helvetica 55 Roman" w:cs="HelveticaNeueLT Arabic 55 Roman"/>
          <w:b/>
        </w:rPr>
        <w:t>:</w:t>
      </w:r>
      <w:r w:rsidR="0031246D" w:rsidRPr="002555E3">
        <w:rPr>
          <w:rFonts w:ascii="Helvetica 55 Roman" w:hAnsi="Helvetica 55 Roman" w:cs="HelveticaNeueLT Arabic 55 Roman"/>
        </w:rPr>
        <w:t xml:space="preserve"> </w:t>
      </w:r>
    </w:p>
    <w:p w14:paraId="16DA4CCF" w14:textId="77777777" w:rsidR="00701747" w:rsidRPr="002555E3" w:rsidRDefault="00D77BFE" w:rsidP="00B0211C">
      <w:pPr>
        <w:pStyle w:val="Notedebasdepage"/>
        <w:numPr>
          <w:ilvl w:val="0"/>
          <w:numId w:val="34"/>
        </w:numPr>
        <w:tabs>
          <w:tab w:val="clear" w:pos="284"/>
        </w:tabs>
        <w:rPr>
          <w:rFonts w:ascii="Helvetica 55 Roman" w:hAnsi="Helvetica 55 Roman" w:cs="HelveticaNeueLT Arabic 55 Roman"/>
        </w:rPr>
      </w:pPr>
      <w:r w:rsidRPr="002555E3">
        <w:rPr>
          <w:rFonts w:ascii="Helvetica 55 Roman" w:hAnsi="Helvetica 55 Roman" w:cs="HelveticaNeueLT Arabic 55 Roman"/>
        </w:rPr>
        <w:t>Il s’agit d’une a</w:t>
      </w:r>
      <w:r w:rsidR="00701747" w:rsidRPr="002555E3">
        <w:rPr>
          <w:rFonts w:ascii="Helvetica 55 Roman" w:hAnsi="Helvetica 55 Roman" w:cs="HelveticaNeueLT Arabic 55 Roman"/>
        </w:rPr>
        <w:t>daptation du répartiteur classique simple face. Il est adossé à un mur ce qui réduit son encombrement total</w:t>
      </w:r>
      <w:r w:rsidR="00F2055A" w:rsidRPr="002555E3">
        <w:rPr>
          <w:rFonts w:ascii="Helvetica 55 Roman" w:hAnsi="Helvetica 55 Roman" w:cs="HelveticaNeueLT Arabic 55 Roman"/>
        </w:rPr>
        <w:t>. Ecartement de 600mm toutes les deux fermes.</w:t>
      </w:r>
    </w:p>
    <w:p w14:paraId="4FC14E01" w14:textId="77777777" w:rsidR="00701747" w:rsidRPr="002555E3" w:rsidRDefault="00F2055A" w:rsidP="00B0211C">
      <w:pPr>
        <w:pStyle w:val="Notedebasdepage"/>
        <w:numPr>
          <w:ilvl w:val="0"/>
          <w:numId w:val="34"/>
        </w:numPr>
        <w:tabs>
          <w:tab w:val="clear" w:pos="284"/>
        </w:tabs>
        <w:rPr>
          <w:rFonts w:ascii="Helvetica 55 Roman" w:hAnsi="Helvetica 55 Roman" w:cs="HelveticaNeueLT Arabic 55 Roman"/>
          <w:szCs w:val="24"/>
        </w:rPr>
      </w:pPr>
      <w:r w:rsidRPr="002555E3">
        <w:rPr>
          <w:rFonts w:ascii="Helvetica 55 Roman" w:hAnsi="Helvetica 55 Roman" w:cs="HelveticaNeueLT Arabic 55 Roman"/>
        </w:rPr>
        <w:t>Dégagement de surface devant et sur les côtés du répartiteur pour permettre les opérations de jarretièrage.</w:t>
      </w:r>
    </w:p>
    <w:p w14:paraId="45DA6E08" w14:textId="77777777" w:rsidR="005443E0" w:rsidRPr="002555E3" w:rsidRDefault="005443E0" w:rsidP="005443E0">
      <w:pPr>
        <w:pStyle w:val="Notedebasdepage"/>
        <w:tabs>
          <w:tab w:val="clear" w:pos="284"/>
        </w:tabs>
        <w:rPr>
          <w:rFonts w:ascii="Helvetica 55 Roman" w:hAnsi="Helvetica 55 Roman" w:cs="HelveticaNeueLT Arabic 55 Roman"/>
        </w:rPr>
      </w:pPr>
    </w:p>
    <w:p w14:paraId="67BBF16F" w14:textId="33FD9CE2" w:rsidR="005443E0" w:rsidRPr="002555E3" w:rsidRDefault="005443E0" w:rsidP="005443E0">
      <w:pPr>
        <w:pStyle w:val="Notedebasdepage"/>
        <w:tabs>
          <w:tab w:val="clear" w:pos="284"/>
        </w:tabs>
        <w:jc w:val="center"/>
        <w:rPr>
          <w:rFonts w:ascii="Helvetica 55 Roman" w:hAnsi="Helvetica 55 Roman" w:cs="HelveticaNeueLT Arabic 55 Roman"/>
        </w:rPr>
      </w:pPr>
      <w:r w:rsidRPr="002555E3">
        <w:rPr>
          <w:rFonts w:ascii="Helvetica 55 Roman" w:hAnsi="Helvetica 55 Roman" w:cs="HelveticaNeueLT Arabic 55 Roman"/>
          <w:noProof/>
        </w:rPr>
        <w:lastRenderedPageBreak/>
        <w:drawing>
          <wp:inline distT="0" distB="0" distL="0" distR="0" wp14:anchorId="630AE382" wp14:editId="630AE383">
            <wp:extent cx="3007773" cy="1663996"/>
            <wp:effectExtent l="19050" t="0" r="2127" b="0"/>
            <wp:docPr id="13"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screen"/>
                    <a:srcRect/>
                    <a:stretch>
                      <a:fillRect/>
                    </a:stretch>
                  </pic:blipFill>
                  <pic:spPr bwMode="auto">
                    <a:xfrm>
                      <a:off x="0" y="0"/>
                      <a:ext cx="3007773" cy="1663996"/>
                    </a:xfrm>
                    <a:prstGeom prst="rect">
                      <a:avLst/>
                    </a:prstGeom>
                    <a:noFill/>
                    <a:ln w="9525">
                      <a:noFill/>
                      <a:miter lim="800000"/>
                      <a:headEnd/>
                      <a:tailEnd/>
                    </a:ln>
                  </pic:spPr>
                </pic:pic>
              </a:graphicData>
            </a:graphic>
          </wp:inline>
        </w:drawing>
      </w:r>
    </w:p>
    <w:p w14:paraId="302A28EF" w14:textId="13B24C61" w:rsidR="005443E0" w:rsidRPr="002555E3" w:rsidRDefault="005443E0" w:rsidP="00BE6EBA">
      <w:pPr>
        <w:pStyle w:val="Lgende"/>
        <w:rPr>
          <w:rFonts w:ascii="Helvetica 55 Roman" w:hAnsi="Helvetica 55 Roman" w:cs="HelveticaNeueLT Arabic 55 Roman"/>
          <w:color w:val="auto"/>
        </w:rPr>
      </w:pPr>
      <w:bookmarkStart w:id="291" w:name="_Toc446582083"/>
      <w:r w:rsidRPr="002555E3">
        <w:rPr>
          <w:rFonts w:ascii="Helvetica 55 Roman" w:hAnsi="Helvetica 55 Roman" w:cs="HelveticaNeueLT Arabic 55 Roman"/>
          <w:color w:val="auto"/>
        </w:rPr>
        <w:t>Vue de dessus d’un répartiteur simple face mural</w:t>
      </w:r>
      <w:bookmarkEnd w:id="291"/>
    </w:p>
    <w:p w14:paraId="5C712B18" w14:textId="77777777" w:rsidR="005C1A16" w:rsidRPr="002555E3" w:rsidRDefault="005C1A16" w:rsidP="00A22140">
      <w:pPr>
        <w:rPr>
          <w:rFonts w:cs="HelveticaNeueLT Arabic 55 Roman"/>
          <w:bCs/>
        </w:rPr>
      </w:pPr>
    </w:p>
    <w:p w14:paraId="1A2B0F65" w14:textId="77777777" w:rsidR="00A96485" w:rsidRPr="002555E3" w:rsidRDefault="0031246D" w:rsidP="00A22140">
      <w:pPr>
        <w:rPr>
          <w:rFonts w:cs="HelveticaNeueLT Arabic 55 Roman"/>
          <w:bCs/>
        </w:rPr>
      </w:pPr>
      <w:r w:rsidRPr="002555E3">
        <w:rPr>
          <w:rFonts w:cs="HelveticaNeueLT Arabic 55 Roman"/>
          <w:bCs/>
        </w:rPr>
        <w:t xml:space="preserve">Dans </w:t>
      </w:r>
      <w:r w:rsidR="005443E0" w:rsidRPr="002555E3">
        <w:rPr>
          <w:rFonts w:cs="HelveticaNeueLT Arabic 55 Roman"/>
          <w:bCs/>
        </w:rPr>
        <w:t>tous les cas</w:t>
      </w:r>
      <w:r w:rsidR="00A96485" w:rsidRPr="002555E3">
        <w:rPr>
          <w:rFonts w:cs="Calibri"/>
          <w:bCs/>
        </w:rPr>
        <w:t> </w:t>
      </w:r>
      <w:r w:rsidR="00A96485" w:rsidRPr="002555E3">
        <w:rPr>
          <w:rFonts w:cs="HelveticaNeueLT Arabic 55 Roman"/>
          <w:bCs/>
        </w:rPr>
        <w:t>:</w:t>
      </w:r>
    </w:p>
    <w:p w14:paraId="20EC1938" w14:textId="77777777" w:rsidR="00A96485" w:rsidRPr="002555E3" w:rsidRDefault="0031246D" w:rsidP="00B0211C">
      <w:pPr>
        <w:pStyle w:val="Paragraphedeliste"/>
        <w:numPr>
          <w:ilvl w:val="0"/>
          <w:numId w:val="34"/>
        </w:numPr>
        <w:rPr>
          <w:rFonts w:cs="HelveticaNeueLT Arabic 55 Roman"/>
          <w:bCs/>
        </w:rPr>
      </w:pPr>
      <w:r w:rsidRPr="002555E3">
        <w:rPr>
          <w:rFonts w:cs="HelveticaNeueLT Arabic 55 Roman"/>
          <w:bCs/>
        </w:rPr>
        <w:t xml:space="preserve"> les fermes impaires s</w:t>
      </w:r>
      <w:r w:rsidR="00F208AA" w:rsidRPr="002555E3">
        <w:rPr>
          <w:rFonts w:cs="HelveticaNeueLT Arabic 55 Roman"/>
          <w:bCs/>
        </w:rPr>
        <w:t>er</w:t>
      </w:r>
      <w:r w:rsidRPr="002555E3">
        <w:rPr>
          <w:rFonts w:cs="HelveticaNeueLT Arabic 55 Roman"/>
          <w:bCs/>
        </w:rPr>
        <w:t>ont réser</w:t>
      </w:r>
      <w:r w:rsidR="00A96485" w:rsidRPr="002555E3">
        <w:rPr>
          <w:rFonts w:cs="HelveticaNeueLT Arabic 55 Roman"/>
          <w:bCs/>
        </w:rPr>
        <w:t>vées à l’accueil des câbles BLO.</w:t>
      </w:r>
    </w:p>
    <w:p w14:paraId="1C904ED7" w14:textId="77777777" w:rsidR="0031246D" w:rsidRPr="002555E3" w:rsidRDefault="0031246D" w:rsidP="00B0211C">
      <w:pPr>
        <w:pStyle w:val="Paragraphedeliste"/>
        <w:numPr>
          <w:ilvl w:val="0"/>
          <w:numId w:val="34"/>
        </w:numPr>
        <w:rPr>
          <w:rFonts w:cs="HelveticaNeueLT Arabic 55 Roman"/>
          <w:bCs/>
        </w:rPr>
      </w:pPr>
      <w:r w:rsidRPr="002555E3">
        <w:rPr>
          <w:rFonts w:cs="HelveticaNeueLT Arabic 55 Roman"/>
          <w:bCs/>
        </w:rPr>
        <w:t xml:space="preserve"> les fermes paires </w:t>
      </w:r>
      <w:r w:rsidR="00A96485" w:rsidRPr="002555E3">
        <w:rPr>
          <w:rFonts w:cs="HelveticaNeueLT Arabic 55 Roman"/>
          <w:bCs/>
        </w:rPr>
        <w:t>s</w:t>
      </w:r>
      <w:r w:rsidR="00F208AA" w:rsidRPr="002555E3">
        <w:rPr>
          <w:rFonts w:cs="HelveticaNeueLT Arabic 55 Roman"/>
          <w:bCs/>
        </w:rPr>
        <w:t>er</w:t>
      </w:r>
      <w:r w:rsidR="00A96485" w:rsidRPr="002555E3">
        <w:rPr>
          <w:rFonts w:cs="HelveticaNeueLT Arabic 55 Roman"/>
          <w:bCs/>
        </w:rPr>
        <w:t>ont réservées à l’accueil des têtes équipements des</w:t>
      </w:r>
      <w:r w:rsidRPr="002555E3">
        <w:rPr>
          <w:rFonts w:cs="HelveticaNeueLT Arabic 55 Roman"/>
          <w:bCs/>
        </w:rPr>
        <w:t xml:space="preserve"> </w:t>
      </w:r>
      <w:r w:rsidR="004E1E86" w:rsidRPr="002555E3">
        <w:rPr>
          <w:rFonts w:cs="HelveticaNeueLT Arabic 55 Roman"/>
          <w:bCs/>
        </w:rPr>
        <w:t>Opérateur</w:t>
      </w:r>
      <w:r w:rsidR="0051001D" w:rsidRPr="002555E3">
        <w:rPr>
          <w:rFonts w:cs="HelveticaNeueLT Arabic 55 Roman"/>
          <w:bCs/>
        </w:rPr>
        <w:t>s</w:t>
      </w:r>
      <w:r w:rsidRPr="002555E3">
        <w:rPr>
          <w:rFonts w:cs="HelveticaNeueLT Arabic 55 Roman"/>
          <w:bCs/>
        </w:rPr>
        <w:t xml:space="preserve">. </w:t>
      </w:r>
    </w:p>
    <w:p w14:paraId="672D56BF" w14:textId="77777777" w:rsidR="0031246D" w:rsidRPr="002555E3" w:rsidRDefault="0031246D" w:rsidP="005443E0">
      <w:pPr>
        <w:pStyle w:val="Notedebasdepage"/>
        <w:tabs>
          <w:tab w:val="clear" w:pos="284"/>
        </w:tabs>
        <w:rPr>
          <w:rFonts w:ascii="Helvetica 55 Roman" w:hAnsi="Helvetica 55 Roman" w:cs="HelveticaNeueLT Arabic 55 Roman"/>
        </w:rPr>
      </w:pPr>
    </w:p>
    <w:p w14:paraId="5165CE44" w14:textId="4FAFA241" w:rsidR="003F22A2" w:rsidRPr="002555E3" w:rsidRDefault="003F22A2" w:rsidP="00F16A8B">
      <w:pPr>
        <w:pStyle w:val="Titre3"/>
      </w:pPr>
      <w:bookmarkStart w:id="292" w:name="_Toc494979226"/>
      <w:bookmarkStart w:id="293" w:name="_Toc494979536"/>
      <w:bookmarkStart w:id="294" w:name="_Toc494979227"/>
      <w:bookmarkStart w:id="295" w:name="_Toc494979537"/>
      <w:bookmarkStart w:id="296" w:name="_Toc494979228"/>
      <w:bookmarkStart w:id="297" w:name="_Toc494979538"/>
      <w:bookmarkStart w:id="298" w:name="_Toc494979229"/>
      <w:bookmarkStart w:id="299" w:name="_Toc494979539"/>
      <w:bookmarkStart w:id="300" w:name="_Toc494979231"/>
      <w:bookmarkStart w:id="301" w:name="_Toc494979541"/>
      <w:bookmarkStart w:id="302" w:name="_Toc494979234"/>
      <w:bookmarkStart w:id="303" w:name="_Toc494979544"/>
      <w:bookmarkStart w:id="304" w:name="_Toc494979235"/>
      <w:bookmarkStart w:id="305" w:name="_Toc494979545"/>
      <w:bookmarkStart w:id="306" w:name="_Toc133944767"/>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r w:rsidRPr="002555E3">
        <w:t>Les têtes optiques</w:t>
      </w:r>
      <w:bookmarkEnd w:id="306"/>
    </w:p>
    <w:p w14:paraId="22D2DCBB" w14:textId="77777777" w:rsidR="00A441EB" w:rsidRPr="002555E3" w:rsidRDefault="00A441EB" w:rsidP="00A441EB">
      <w:pPr>
        <w:autoSpaceDE w:val="0"/>
        <w:autoSpaceDN w:val="0"/>
        <w:adjustRightInd w:val="0"/>
        <w:rPr>
          <w:rFonts w:cs="HelveticaNeueLT Arabic 55 Roman"/>
          <w:szCs w:val="20"/>
        </w:rPr>
      </w:pPr>
      <w:r w:rsidRPr="002555E3">
        <w:rPr>
          <w:rFonts w:cs="HelveticaNeueLT Arabic 55 Roman"/>
          <w:szCs w:val="20"/>
        </w:rPr>
        <w:t>Les têtes optiques d</w:t>
      </w:r>
      <w:r w:rsidR="00F208AA" w:rsidRPr="002555E3">
        <w:rPr>
          <w:rFonts w:cs="HelveticaNeueLT Arabic 55 Roman"/>
          <w:szCs w:val="20"/>
        </w:rPr>
        <w:t>evront</w:t>
      </w:r>
      <w:r w:rsidRPr="002555E3">
        <w:rPr>
          <w:rFonts w:cs="HelveticaNeueLT Arabic 55 Roman"/>
          <w:szCs w:val="20"/>
        </w:rPr>
        <w:t xml:space="preserve"> être compatibles avec une fixation sur rail HPUL et s’inscri</w:t>
      </w:r>
      <w:r w:rsidR="00CE0444" w:rsidRPr="002555E3">
        <w:rPr>
          <w:rFonts w:cs="HelveticaNeueLT Arabic 55 Roman"/>
          <w:szCs w:val="20"/>
        </w:rPr>
        <w:t>v</w:t>
      </w:r>
      <w:r w:rsidRPr="002555E3">
        <w:rPr>
          <w:rFonts w:cs="HelveticaNeueLT Arabic 55 Roman"/>
          <w:szCs w:val="20"/>
        </w:rPr>
        <w:t>e</w:t>
      </w:r>
      <w:r w:rsidR="00FB53CA" w:rsidRPr="002555E3">
        <w:rPr>
          <w:rFonts w:cs="HelveticaNeueLT Arabic 55 Roman"/>
          <w:szCs w:val="20"/>
        </w:rPr>
        <w:t>nt</w:t>
      </w:r>
      <w:r w:rsidRPr="002555E3">
        <w:rPr>
          <w:rFonts w:cs="HelveticaNeueLT Arabic 55 Roman"/>
          <w:szCs w:val="20"/>
        </w:rPr>
        <w:t xml:space="preserve"> dans le dimensionnel suivant </w:t>
      </w:r>
      <w:r w:rsidR="00C42596" w:rsidRPr="002555E3">
        <w:rPr>
          <w:rFonts w:cs="HelveticaNeueLT Arabic 55 Roman"/>
          <w:szCs w:val="20"/>
        </w:rPr>
        <w:t>(un niveau de répartiteur ferme)</w:t>
      </w:r>
      <w:r w:rsidRPr="002555E3">
        <w:rPr>
          <w:rFonts w:cs="HelveticaNeueLT Arabic 55 Roman"/>
          <w:szCs w:val="20"/>
        </w:rPr>
        <w:t>:</w:t>
      </w:r>
    </w:p>
    <w:p w14:paraId="2D30151E" w14:textId="77777777" w:rsidR="00A441EB" w:rsidRPr="002555E3" w:rsidRDefault="00A441EB" w:rsidP="00A441EB">
      <w:pPr>
        <w:autoSpaceDE w:val="0"/>
        <w:autoSpaceDN w:val="0"/>
        <w:adjustRightInd w:val="0"/>
        <w:ind w:left="708"/>
        <w:rPr>
          <w:rFonts w:cs="HelveticaNeueLT Arabic 55 Roman"/>
          <w:szCs w:val="20"/>
        </w:rPr>
      </w:pPr>
      <w:r w:rsidRPr="002555E3">
        <w:rPr>
          <w:rFonts w:cs="HelveticaNeueLT Arabic 55 Roman"/>
          <w:szCs w:val="20"/>
        </w:rPr>
        <w:t xml:space="preserve">- hauteur = 250 mm </w:t>
      </w:r>
    </w:p>
    <w:p w14:paraId="28A6F71E" w14:textId="77777777" w:rsidR="00A441EB" w:rsidRPr="002555E3" w:rsidRDefault="00A441EB" w:rsidP="006E4248">
      <w:pPr>
        <w:autoSpaceDE w:val="0"/>
        <w:autoSpaceDN w:val="0"/>
        <w:adjustRightInd w:val="0"/>
        <w:ind w:left="708"/>
        <w:rPr>
          <w:rFonts w:cs="HelveticaNeueLT Arabic 55 Roman"/>
          <w:szCs w:val="20"/>
        </w:rPr>
      </w:pPr>
      <w:r w:rsidRPr="002555E3">
        <w:rPr>
          <w:rFonts w:cs="HelveticaNeueLT Arabic 55 Roman"/>
          <w:szCs w:val="20"/>
        </w:rPr>
        <w:t>- profondeur telle qu’une fois la tête fixée sur le rail, la distance maximale vers</w:t>
      </w:r>
      <w:r w:rsidR="006E4248" w:rsidRPr="002555E3">
        <w:rPr>
          <w:rFonts w:cs="HelveticaNeueLT Arabic 55 Roman"/>
          <w:szCs w:val="20"/>
        </w:rPr>
        <w:t xml:space="preserve"> </w:t>
      </w:r>
      <w:r w:rsidRPr="002555E3">
        <w:rPr>
          <w:rFonts w:cs="HelveticaNeueLT Arabic 55 Roman"/>
          <w:szCs w:val="20"/>
        </w:rPr>
        <w:t>l’avant par rapport au rail HPUL = 280 mm</w:t>
      </w:r>
    </w:p>
    <w:p w14:paraId="2862FDDC" w14:textId="77777777" w:rsidR="00A441EB" w:rsidRPr="002555E3" w:rsidRDefault="00A441EB" w:rsidP="00A441EB">
      <w:pPr>
        <w:pStyle w:val="Notedebasdepage"/>
        <w:tabs>
          <w:tab w:val="clear" w:pos="284"/>
        </w:tabs>
        <w:ind w:left="708"/>
        <w:rPr>
          <w:rFonts w:ascii="Helvetica 55 Roman" w:hAnsi="Helvetica 55 Roman" w:cs="HelveticaNeueLT Arabic 55 Roman"/>
        </w:rPr>
      </w:pPr>
      <w:r w:rsidRPr="002555E3">
        <w:rPr>
          <w:rFonts w:ascii="Helvetica 55 Roman" w:hAnsi="Helvetica 55 Roman" w:cs="HelveticaNeueLT Arabic 55 Roman"/>
        </w:rPr>
        <w:t xml:space="preserve">- largeur </w:t>
      </w:r>
      <w:r w:rsidR="00CB7597" w:rsidRPr="002555E3">
        <w:rPr>
          <w:rFonts w:ascii="Helvetica 55 Roman" w:hAnsi="Helvetica 55 Roman" w:cs="HelveticaNeueLT Arabic 55 Roman"/>
        </w:rPr>
        <w:t xml:space="preserve">= </w:t>
      </w:r>
      <w:r w:rsidR="006E4248" w:rsidRPr="002555E3">
        <w:rPr>
          <w:rFonts w:ascii="Helvetica 55 Roman" w:hAnsi="Helvetica 55 Roman" w:cs="HelveticaNeueLT Arabic 55 Roman"/>
        </w:rPr>
        <w:t>310</w:t>
      </w:r>
      <w:r w:rsidR="00CB7597" w:rsidRPr="002555E3">
        <w:rPr>
          <w:rFonts w:ascii="Helvetica 55 Roman" w:hAnsi="Helvetica 55 Roman" w:cs="HelveticaNeueLT Arabic 55 Roman"/>
        </w:rPr>
        <w:t xml:space="preserve"> mm</w:t>
      </w:r>
      <w:r w:rsidRPr="002555E3">
        <w:rPr>
          <w:rFonts w:ascii="Helvetica 55 Roman" w:hAnsi="Helvetica 55 Roman" w:cs="HelveticaNeueLT Arabic 55 Roman"/>
        </w:rPr>
        <w:t xml:space="preserve"> </w:t>
      </w:r>
    </w:p>
    <w:p w14:paraId="78B1B118" w14:textId="77777777" w:rsidR="00A441EB" w:rsidRPr="002555E3" w:rsidRDefault="00A441EB" w:rsidP="00A441EB">
      <w:pPr>
        <w:pStyle w:val="Notedebasdepage"/>
        <w:tabs>
          <w:tab w:val="clear" w:pos="284"/>
        </w:tabs>
        <w:rPr>
          <w:rFonts w:ascii="Helvetica 55 Roman" w:hAnsi="Helvetica 55 Roman" w:cs="HelveticaNeueLT Arabic 55 Roman"/>
        </w:rPr>
      </w:pPr>
    </w:p>
    <w:p w14:paraId="53E3CD32" w14:textId="77777777" w:rsidR="00A441EB" w:rsidRPr="002555E3" w:rsidRDefault="00A441EB" w:rsidP="00A441EB">
      <w:pPr>
        <w:autoSpaceDE w:val="0"/>
        <w:autoSpaceDN w:val="0"/>
        <w:adjustRightInd w:val="0"/>
        <w:rPr>
          <w:rFonts w:cs="HelveticaNeueLT Arabic 55 Roman"/>
        </w:rPr>
      </w:pPr>
      <w:r w:rsidRPr="002555E3">
        <w:rPr>
          <w:rFonts w:cs="HelveticaNeueLT Arabic 55 Roman"/>
          <w:szCs w:val="20"/>
        </w:rPr>
        <w:t>L’ouverture de la tête sera avec axe à gauche</w:t>
      </w:r>
      <w:r w:rsidR="00CB7597" w:rsidRPr="002555E3">
        <w:rPr>
          <w:rFonts w:cs="HelveticaNeueLT Arabic 55 Roman"/>
          <w:szCs w:val="20"/>
        </w:rPr>
        <w:t xml:space="preserve"> et en aucun cas ne devra percuter les têtes</w:t>
      </w:r>
      <w:r w:rsidR="00C42596" w:rsidRPr="002555E3">
        <w:rPr>
          <w:rFonts w:cs="HelveticaNeueLT Arabic 55 Roman"/>
          <w:szCs w:val="20"/>
        </w:rPr>
        <w:t xml:space="preserve"> situées de part et d’autre de la tête. </w:t>
      </w:r>
    </w:p>
    <w:p w14:paraId="6543CB28" w14:textId="77777777" w:rsidR="00A441EB" w:rsidRPr="002555E3" w:rsidRDefault="00A441EB" w:rsidP="00A441EB">
      <w:pPr>
        <w:autoSpaceDE w:val="0"/>
        <w:autoSpaceDN w:val="0"/>
        <w:adjustRightInd w:val="0"/>
        <w:rPr>
          <w:rFonts w:cs="HelveticaNeueLT Arabic 55 Roman"/>
        </w:rPr>
      </w:pPr>
    </w:p>
    <w:p w14:paraId="74D5AF1F" w14:textId="77777777" w:rsidR="00A441EB" w:rsidRPr="002555E3" w:rsidRDefault="00A441EB" w:rsidP="00A441EB">
      <w:pPr>
        <w:autoSpaceDE w:val="0"/>
        <w:autoSpaceDN w:val="0"/>
        <w:adjustRightInd w:val="0"/>
        <w:rPr>
          <w:rFonts w:cs="HelveticaNeueLT Arabic 55 Roman"/>
          <w:szCs w:val="20"/>
        </w:rPr>
      </w:pPr>
      <w:r w:rsidRPr="002555E3">
        <w:rPr>
          <w:rFonts w:cs="HelveticaNeueLT Arabic 55 Roman"/>
        </w:rPr>
        <w:t>Les raccords d</w:t>
      </w:r>
      <w:r w:rsidR="00F208AA" w:rsidRPr="002555E3">
        <w:rPr>
          <w:rFonts w:cs="HelveticaNeueLT Arabic 55 Roman"/>
        </w:rPr>
        <w:t>evront</w:t>
      </w:r>
      <w:r w:rsidRPr="002555E3">
        <w:rPr>
          <w:rFonts w:cs="HelveticaNeueLT Arabic 55 Roman"/>
        </w:rPr>
        <w:t xml:space="preserve"> être du type SC/APC</w:t>
      </w:r>
      <w:r w:rsidR="00C42596" w:rsidRPr="002555E3">
        <w:rPr>
          <w:rFonts w:cs="HelveticaNeueLT Arabic 55 Roman"/>
        </w:rPr>
        <w:t xml:space="preserve"> 8°</w:t>
      </w:r>
      <w:r w:rsidRPr="002555E3">
        <w:rPr>
          <w:rFonts w:cs="HelveticaNeueLT Arabic 55 Roman"/>
        </w:rPr>
        <w:t xml:space="preserve"> et accessibles par la face avant. </w:t>
      </w:r>
      <w:r w:rsidRPr="002555E3">
        <w:rPr>
          <w:rFonts w:cs="HelveticaNeueLT Arabic 55 Roman"/>
          <w:szCs w:val="20"/>
        </w:rPr>
        <w:t>Des dispositifs de guidage en flanc de tête d</w:t>
      </w:r>
      <w:r w:rsidR="00F208AA" w:rsidRPr="002555E3">
        <w:rPr>
          <w:rFonts w:cs="HelveticaNeueLT Arabic 55 Roman"/>
          <w:szCs w:val="20"/>
        </w:rPr>
        <w:t>evront</w:t>
      </w:r>
      <w:r w:rsidRPr="002555E3">
        <w:rPr>
          <w:rFonts w:cs="HelveticaNeueLT Arabic 55 Roman"/>
          <w:szCs w:val="20"/>
        </w:rPr>
        <w:t xml:space="preserve"> permettre d’orienter les cordons vers les anneaux en place sur les rails HPUL.</w:t>
      </w:r>
    </w:p>
    <w:p w14:paraId="44AC2030" w14:textId="77777777" w:rsidR="00A441EB" w:rsidRPr="002555E3" w:rsidRDefault="00A441EB" w:rsidP="00A441EB">
      <w:pPr>
        <w:autoSpaceDE w:val="0"/>
        <w:autoSpaceDN w:val="0"/>
        <w:adjustRightInd w:val="0"/>
        <w:rPr>
          <w:rFonts w:cs="HelveticaNeueLT Arabic 55 Roman"/>
          <w:szCs w:val="20"/>
        </w:rPr>
      </w:pPr>
    </w:p>
    <w:p w14:paraId="1A5BA8E2" w14:textId="44F8FFFB" w:rsidR="00AA009B" w:rsidRPr="002555E3" w:rsidRDefault="00515289" w:rsidP="00AA009B">
      <w:pPr>
        <w:pStyle w:val="Notedebasdepage"/>
        <w:tabs>
          <w:tab w:val="clear" w:pos="284"/>
        </w:tabs>
        <w:rPr>
          <w:rFonts w:ascii="Helvetica 55 Roman" w:hAnsi="Helvetica 55 Roman" w:cs="HelveticaNeueLT Arabic 55 Roman"/>
        </w:rPr>
      </w:pPr>
      <w:r>
        <w:rPr>
          <w:rFonts w:ascii="Helvetica 55 Roman" w:hAnsi="Helvetica 55 Roman" w:cs="HelveticaNeueLT Arabic 55 Roman"/>
        </w:rPr>
        <w:t>L’Opérateur d’Infrastructure</w:t>
      </w:r>
      <w:r w:rsidR="00800FCE" w:rsidRPr="002555E3">
        <w:rPr>
          <w:rFonts w:ascii="Helvetica 55 Roman" w:hAnsi="Helvetica 55 Roman" w:cs="HelveticaNeueLT Arabic 55 Roman"/>
        </w:rPr>
        <w:t xml:space="preserve"> </w:t>
      </w:r>
      <w:r w:rsidR="00AA009B" w:rsidRPr="002555E3">
        <w:rPr>
          <w:rFonts w:ascii="Helvetica 55 Roman" w:hAnsi="Helvetica 55 Roman" w:cs="HelveticaNeueLT Arabic 55 Roman"/>
        </w:rPr>
        <w:t>fourni</w:t>
      </w:r>
      <w:r w:rsidR="00DE6A9D" w:rsidRPr="002555E3">
        <w:rPr>
          <w:rFonts w:ascii="Helvetica 55 Roman" w:hAnsi="Helvetica 55 Roman" w:cs="HelveticaNeueLT Arabic 55 Roman"/>
        </w:rPr>
        <w:t>ra</w:t>
      </w:r>
      <w:r w:rsidR="00AA009B" w:rsidRPr="002555E3">
        <w:rPr>
          <w:rFonts w:ascii="Helvetica 55 Roman" w:hAnsi="Helvetica 55 Roman" w:cs="HelveticaNeueLT Arabic 55 Roman"/>
        </w:rPr>
        <w:t>, pose</w:t>
      </w:r>
      <w:r w:rsidR="00DE6A9D" w:rsidRPr="002555E3">
        <w:rPr>
          <w:rFonts w:ascii="Helvetica 55 Roman" w:hAnsi="Helvetica 55 Roman" w:cs="HelveticaNeueLT Arabic 55 Roman"/>
        </w:rPr>
        <w:t>ra</w:t>
      </w:r>
      <w:r w:rsidR="00AA009B" w:rsidRPr="002555E3">
        <w:rPr>
          <w:rFonts w:ascii="Helvetica 55 Roman" w:hAnsi="Helvetica 55 Roman" w:cs="HelveticaNeueLT Arabic 55 Roman"/>
        </w:rPr>
        <w:t xml:space="preserve"> et raccorde</w:t>
      </w:r>
      <w:r w:rsidR="00DE6A9D" w:rsidRPr="002555E3">
        <w:rPr>
          <w:rFonts w:ascii="Helvetica 55 Roman" w:hAnsi="Helvetica 55 Roman" w:cs="HelveticaNeueLT Arabic 55 Roman"/>
        </w:rPr>
        <w:t>ra</w:t>
      </w:r>
      <w:r w:rsidR="00AA009B" w:rsidRPr="002555E3">
        <w:rPr>
          <w:rFonts w:ascii="Helvetica 55 Roman" w:hAnsi="Helvetica 55 Roman" w:cs="HelveticaNeueLT Arabic 55 Roman"/>
        </w:rPr>
        <w:t xml:space="preserve"> ses têtes optiques côté </w:t>
      </w:r>
      <w:r w:rsidR="00FB53CA" w:rsidRPr="002555E3">
        <w:rPr>
          <w:rFonts w:ascii="Helvetica 55 Roman" w:hAnsi="Helvetica 55 Roman" w:cs="HelveticaNeueLT Arabic 55 Roman"/>
        </w:rPr>
        <w:t>Boucle Locale Optique</w:t>
      </w:r>
      <w:r w:rsidR="00AA009B" w:rsidRPr="002555E3">
        <w:rPr>
          <w:rFonts w:ascii="Helvetica 55 Roman" w:hAnsi="Helvetica 55 Roman" w:cs="HelveticaNeueLT Arabic 55 Roman"/>
        </w:rPr>
        <w:t>. De même, il appartien</w:t>
      </w:r>
      <w:r w:rsidR="00DE6A9D" w:rsidRPr="002555E3">
        <w:rPr>
          <w:rFonts w:ascii="Helvetica 55 Roman" w:hAnsi="Helvetica 55 Roman" w:cs="HelveticaNeueLT Arabic 55 Roman"/>
        </w:rPr>
        <w:t>dra</w:t>
      </w:r>
      <w:r w:rsidR="00AA009B" w:rsidRPr="002555E3">
        <w:rPr>
          <w:rFonts w:ascii="Helvetica 55 Roman" w:hAnsi="Helvetica 55 Roman" w:cs="HelveticaNeueLT Arabic 55 Roman"/>
        </w:rPr>
        <w:t xml:space="preserve"> à l’</w:t>
      </w:r>
      <w:r w:rsidR="004E1E86" w:rsidRPr="002555E3">
        <w:rPr>
          <w:rFonts w:ascii="Helvetica 55 Roman" w:hAnsi="Helvetica 55 Roman" w:cs="HelveticaNeueLT Arabic 55 Roman"/>
        </w:rPr>
        <w:t>Opérateur</w:t>
      </w:r>
      <w:r w:rsidR="00AA009B" w:rsidRPr="002555E3">
        <w:rPr>
          <w:rFonts w:ascii="Helvetica 55 Roman" w:hAnsi="Helvetica 55 Roman" w:cs="HelveticaNeueLT Arabic 55 Roman"/>
        </w:rPr>
        <w:t xml:space="preserve"> d’assurer la </w:t>
      </w:r>
      <w:r w:rsidR="00F6439D" w:rsidRPr="002555E3">
        <w:rPr>
          <w:rFonts w:ascii="Helvetica 55 Roman" w:hAnsi="Helvetica 55 Roman" w:cs="HelveticaNeueLT Arabic 55 Roman"/>
        </w:rPr>
        <w:t xml:space="preserve">fourniture, </w:t>
      </w:r>
      <w:r w:rsidR="00AA009B" w:rsidRPr="002555E3">
        <w:rPr>
          <w:rFonts w:ascii="Helvetica 55 Roman" w:hAnsi="Helvetica 55 Roman" w:cs="HelveticaNeueLT Arabic 55 Roman"/>
        </w:rPr>
        <w:t xml:space="preserve">pose et raccordement des têtes équipements dans les positions désignées par </w:t>
      </w:r>
      <w:r w:rsidR="00CC43B9">
        <w:rPr>
          <w:rFonts w:ascii="Helvetica 55 Roman" w:hAnsi="Helvetica 55 Roman" w:cs="HelveticaNeueLT Arabic 55 Roman"/>
        </w:rPr>
        <w:t>l</w:t>
      </w:r>
      <w:r>
        <w:rPr>
          <w:rFonts w:cs="HelveticaNeueLT Arabic 55 Roman"/>
        </w:rPr>
        <w:t>’Opérateur d’Infrastructure</w:t>
      </w:r>
      <w:r w:rsidR="00AA009B" w:rsidRPr="002555E3">
        <w:rPr>
          <w:rFonts w:ascii="Helvetica 55 Roman" w:hAnsi="Helvetica 55 Roman" w:cs="HelveticaNeueLT Arabic 55 Roman"/>
        </w:rPr>
        <w:t xml:space="preserve">. La visserie associée à la fixation des têtes optiques sur les goujons des fermes (entraxe 150mm) </w:t>
      </w:r>
      <w:r w:rsidR="00F208AA" w:rsidRPr="002555E3">
        <w:rPr>
          <w:rFonts w:ascii="Helvetica 55 Roman" w:hAnsi="Helvetica 55 Roman" w:cs="HelveticaNeueLT Arabic 55 Roman"/>
        </w:rPr>
        <w:t>sera</w:t>
      </w:r>
      <w:r w:rsidR="00AA009B" w:rsidRPr="002555E3">
        <w:rPr>
          <w:rFonts w:ascii="Helvetica 55 Roman" w:hAnsi="Helvetica 55 Roman" w:cs="HelveticaNeueLT Arabic 55 Roman"/>
        </w:rPr>
        <w:t xml:space="preserve"> à la charge des </w:t>
      </w:r>
      <w:r w:rsidR="004E1E86" w:rsidRPr="002555E3">
        <w:rPr>
          <w:rFonts w:ascii="Helvetica 55 Roman" w:hAnsi="Helvetica 55 Roman" w:cs="HelveticaNeueLT Arabic 55 Roman"/>
        </w:rPr>
        <w:t>Opérateur</w:t>
      </w:r>
      <w:r w:rsidR="0051001D" w:rsidRPr="002555E3">
        <w:rPr>
          <w:rFonts w:ascii="Helvetica 55 Roman" w:hAnsi="Helvetica 55 Roman" w:cs="HelveticaNeueLT Arabic 55 Roman"/>
        </w:rPr>
        <w:t>s</w:t>
      </w:r>
      <w:r w:rsidR="00AA009B" w:rsidRPr="002555E3">
        <w:rPr>
          <w:rFonts w:ascii="Helvetica 55 Roman" w:hAnsi="Helvetica 55 Roman" w:cs="HelveticaNeueLT Arabic 55 Roman"/>
        </w:rPr>
        <w:t>.</w:t>
      </w:r>
    </w:p>
    <w:p w14:paraId="496A989A" w14:textId="77777777" w:rsidR="00AA009B" w:rsidRPr="002555E3" w:rsidRDefault="00AA009B" w:rsidP="00A441EB">
      <w:pPr>
        <w:pStyle w:val="Notedebasdepage"/>
        <w:tabs>
          <w:tab w:val="clear" w:pos="284"/>
        </w:tabs>
        <w:rPr>
          <w:rFonts w:ascii="Helvetica 55 Roman" w:hAnsi="Helvetica 55 Roman" w:cs="HelveticaNeueLT Arabic 55 Roman"/>
        </w:rPr>
      </w:pPr>
    </w:p>
    <w:p w14:paraId="196D361F" w14:textId="77777777" w:rsidR="002E0C63" w:rsidRPr="002555E3" w:rsidRDefault="002E093F" w:rsidP="00A441EB">
      <w:pPr>
        <w:pStyle w:val="Notedebasdepage"/>
        <w:tabs>
          <w:tab w:val="clear" w:pos="284"/>
        </w:tabs>
        <w:rPr>
          <w:rFonts w:ascii="Helvetica 55 Roman" w:hAnsi="Helvetica 55 Roman" w:cs="HelveticaNeueLT Arabic 55 Roman"/>
        </w:rPr>
      </w:pPr>
      <w:r w:rsidRPr="002555E3">
        <w:rPr>
          <w:rFonts w:ascii="Helvetica 55 Roman" w:hAnsi="Helvetica 55 Roman" w:cs="HelveticaNeueLT Arabic 55 Roman"/>
        </w:rPr>
        <w:t>De manière générale, l</w:t>
      </w:r>
      <w:r w:rsidR="00F630D7" w:rsidRPr="002555E3">
        <w:rPr>
          <w:rFonts w:ascii="Helvetica 55 Roman" w:hAnsi="Helvetica 55 Roman" w:cs="HelveticaNeueLT Arabic 55 Roman"/>
        </w:rPr>
        <w:t xml:space="preserve">es fermes </w:t>
      </w:r>
      <w:r w:rsidRPr="002555E3">
        <w:rPr>
          <w:rFonts w:ascii="Helvetica 55 Roman" w:hAnsi="Helvetica 55 Roman" w:cs="HelveticaNeueLT Arabic 55 Roman"/>
        </w:rPr>
        <w:t xml:space="preserve">seront équipées </w:t>
      </w:r>
      <w:r w:rsidR="00F630D7" w:rsidRPr="002555E3">
        <w:rPr>
          <w:rFonts w:ascii="Helvetica 55 Roman" w:hAnsi="Helvetica 55 Roman" w:cs="HelveticaNeueLT Arabic 55 Roman"/>
        </w:rPr>
        <w:t>en commençant par le niveau le plus haut</w:t>
      </w:r>
      <w:r w:rsidR="00365D22" w:rsidRPr="002555E3">
        <w:rPr>
          <w:rFonts w:ascii="Helvetica 55 Roman" w:hAnsi="Helvetica 55 Roman" w:cs="HelveticaNeueLT Arabic 55 Roman"/>
        </w:rPr>
        <w:t xml:space="preserve"> (niveau 1)</w:t>
      </w:r>
      <w:r w:rsidR="00F630D7" w:rsidRPr="002555E3">
        <w:rPr>
          <w:rFonts w:ascii="Helvetica 55 Roman" w:hAnsi="Helvetica 55 Roman" w:cs="HelveticaNeueLT Arabic 55 Roman"/>
        </w:rPr>
        <w:t>.</w:t>
      </w:r>
    </w:p>
    <w:p w14:paraId="5847F9FF" w14:textId="77777777" w:rsidR="00947E5A" w:rsidRPr="002555E3" w:rsidRDefault="00947E5A" w:rsidP="00A441EB">
      <w:pPr>
        <w:pStyle w:val="Notedebasdepage"/>
        <w:tabs>
          <w:tab w:val="clear" w:pos="284"/>
        </w:tabs>
        <w:rPr>
          <w:rFonts w:ascii="Helvetica 55 Roman" w:hAnsi="Helvetica 55 Roman" w:cs="HelveticaNeueLT Arabic 55 Roman"/>
        </w:rPr>
      </w:pPr>
    </w:p>
    <w:p w14:paraId="0DC20580" w14:textId="218E9952" w:rsidR="00671C46" w:rsidRPr="002555E3" w:rsidRDefault="00671C46" w:rsidP="00F16A8B">
      <w:pPr>
        <w:pStyle w:val="Titre3"/>
      </w:pPr>
      <w:bookmarkStart w:id="307" w:name="_Ref445136324"/>
      <w:bookmarkStart w:id="308" w:name="_Toc133944768"/>
      <w:r w:rsidRPr="002555E3">
        <w:t>L’arrivée des câbles sur les fermes</w:t>
      </w:r>
      <w:bookmarkEnd w:id="307"/>
      <w:bookmarkEnd w:id="308"/>
    </w:p>
    <w:p w14:paraId="7A7B4CBA" w14:textId="77777777" w:rsidR="00680678" w:rsidRPr="002555E3" w:rsidRDefault="00025A17" w:rsidP="00F208AA">
      <w:pPr>
        <w:autoSpaceDE w:val="0"/>
        <w:autoSpaceDN w:val="0"/>
        <w:adjustRightInd w:val="0"/>
        <w:jc w:val="both"/>
        <w:rPr>
          <w:rFonts w:cs="HelveticaNeueLT Arabic 55 Roman"/>
          <w:szCs w:val="20"/>
        </w:rPr>
      </w:pPr>
      <w:r w:rsidRPr="002555E3">
        <w:rPr>
          <w:rFonts w:cs="HelveticaNeueLT Arabic 55 Roman"/>
          <w:szCs w:val="20"/>
        </w:rPr>
        <w:t>L’</w:t>
      </w:r>
      <w:r w:rsidR="004E1E86" w:rsidRPr="002555E3">
        <w:rPr>
          <w:rFonts w:cs="HelveticaNeueLT Arabic 55 Roman"/>
          <w:szCs w:val="20"/>
        </w:rPr>
        <w:t>Opérateur</w:t>
      </w:r>
      <w:r w:rsidRPr="002555E3">
        <w:rPr>
          <w:rFonts w:cs="HelveticaNeueLT Arabic 55 Roman"/>
          <w:szCs w:val="20"/>
        </w:rPr>
        <w:t xml:space="preserve"> f</w:t>
      </w:r>
      <w:r w:rsidR="00DE6A9D" w:rsidRPr="002555E3">
        <w:rPr>
          <w:rFonts w:cs="HelveticaNeueLT Arabic 55 Roman"/>
          <w:szCs w:val="20"/>
        </w:rPr>
        <w:t>era</w:t>
      </w:r>
      <w:r w:rsidRPr="002555E3">
        <w:rPr>
          <w:rFonts w:cs="HelveticaNeueLT Arabic 55 Roman"/>
          <w:szCs w:val="20"/>
        </w:rPr>
        <w:t xml:space="preserve"> arriver les câbles par le haut du répartiteur et les f</w:t>
      </w:r>
      <w:r w:rsidR="00DE6A9D" w:rsidRPr="002555E3">
        <w:rPr>
          <w:rFonts w:cs="HelveticaNeueLT Arabic 55 Roman"/>
          <w:szCs w:val="20"/>
        </w:rPr>
        <w:t>era</w:t>
      </w:r>
      <w:r w:rsidRPr="002555E3">
        <w:rPr>
          <w:rFonts w:cs="HelveticaNeueLT Arabic 55 Roman"/>
          <w:szCs w:val="20"/>
        </w:rPr>
        <w:t xml:space="preserve"> </w:t>
      </w:r>
      <w:r w:rsidR="00680678" w:rsidRPr="002555E3">
        <w:rPr>
          <w:rFonts w:cs="HelveticaNeueLT Arabic 55 Roman"/>
          <w:szCs w:val="20"/>
        </w:rPr>
        <w:t xml:space="preserve">cheminer le long des </w:t>
      </w:r>
      <w:r w:rsidR="007A2330" w:rsidRPr="002555E3">
        <w:rPr>
          <w:rFonts w:cs="HelveticaNeueLT Arabic 55 Roman"/>
          <w:szCs w:val="20"/>
        </w:rPr>
        <w:t xml:space="preserve">fermes </w:t>
      </w:r>
      <w:r w:rsidR="00680678" w:rsidRPr="002555E3">
        <w:rPr>
          <w:rFonts w:cs="HelveticaNeueLT Arabic 55 Roman"/>
          <w:szCs w:val="20"/>
        </w:rPr>
        <w:t>optiques dans les anneaux prévus à cet effet.</w:t>
      </w:r>
    </w:p>
    <w:p w14:paraId="673B6D3C" w14:textId="77777777" w:rsidR="00680678" w:rsidRPr="002555E3" w:rsidRDefault="00680678" w:rsidP="00680678">
      <w:pPr>
        <w:autoSpaceDE w:val="0"/>
        <w:autoSpaceDN w:val="0"/>
        <w:adjustRightInd w:val="0"/>
        <w:rPr>
          <w:rFonts w:cs="HelveticaNeueLT Arabic 55 Roman"/>
          <w:szCs w:val="20"/>
        </w:rPr>
      </w:pPr>
    </w:p>
    <w:p w14:paraId="6DDA85C3" w14:textId="07F52BB0" w:rsidR="00680678" w:rsidRPr="002555E3" w:rsidRDefault="00D77BFE" w:rsidP="00D77BFE">
      <w:pPr>
        <w:autoSpaceDE w:val="0"/>
        <w:autoSpaceDN w:val="0"/>
        <w:adjustRightInd w:val="0"/>
        <w:jc w:val="center"/>
        <w:rPr>
          <w:rFonts w:cs="HelveticaNeueLT Arabic 55 Roman"/>
          <w:szCs w:val="20"/>
        </w:rPr>
      </w:pPr>
      <w:r w:rsidRPr="002555E3">
        <w:rPr>
          <w:rFonts w:cs="HelveticaNeueLT Arabic 55 Roman"/>
          <w:noProof/>
          <w:szCs w:val="20"/>
        </w:rPr>
        <w:lastRenderedPageBreak/>
        <w:drawing>
          <wp:inline distT="0" distB="0" distL="0" distR="0" wp14:anchorId="630AE384" wp14:editId="630AE385">
            <wp:extent cx="3084930" cy="2343311"/>
            <wp:effectExtent l="19050" t="0" r="117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screen"/>
                    <a:srcRect/>
                    <a:stretch>
                      <a:fillRect/>
                    </a:stretch>
                  </pic:blipFill>
                  <pic:spPr bwMode="auto">
                    <a:xfrm>
                      <a:off x="0" y="0"/>
                      <a:ext cx="3086827" cy="2344752"/>
                    </a:xfrm>
                    <a:prstGeom prst="rect">
                      <a:avLst/>
                    </a:prstGeom>
                    <a:noFill/>
                    <a:ln w="9525">
                      <a:noFill/>
                      <a:miter lim="800000"/>
                      <a:headEnd/>
                      <a:tailEnd/>
                    </a:ln>
                  </pic:spPr>
                </pic:pic>
              </a:graphicData>
            </a:graphic>
          </wp:inline>
        </w:drawing>
      </w:r>
    </w:p>
    <w:p w14:paraId="734A8A6A" w14:textId="5E1736B6" w:rsidR="00D77BFE" w:rsidRPr="002555E3" w:rsidRDefault="00E958F9" w:rsidP="00E958F9">
      <w:pPr>
        <w:pStyle w:val="Lgende"/>
        <w:rPr>
          <w:rFonts w:ascii="Helvetica 55 Roman" w:hAnsi="Helvetica 55 Roman" w:cs="HelveticaNeueLT Arabic 55 Roman"/>
          <w:color w:val="auto"/>
        </w:rPr>
      </w:pPr>
      <w:bookmarkStart w:id="309" w:name="_Toc446582084"/>
      <w:r w:rsidRPr="002555E3">
        <w:rPr>
          <w:rFonts w:ascii="Helvetica 55 Roman" w:hAnsi="Helvetica 55 Roman" w:cs="HelveticaNeueLT Arabic 55 Roman"/>
          <w:color w:val="auto"/>
        </w:rPr>
        <w:t>V</w:t>
      </w:r>
      <w:r w:rsidR="00D77BFE" w:rsidRPr="002555E3">
        <w:rPr>
          <w:rFonts w:ascii="Helvetica 55 Roman" w:hAnsi="Helvetica 55 Roman" w:cs="HelveticaNeueLT Arabic 55 Roman"/>
          <w:color w:val="auto"/>
        </w:rPr>
        <w:t>ue arrière de la ferme, anneau vertical pour maintien des câbles</w:t>
      </w:r>
      <w:bookmarkEnd w:id="309"/>
    </w:p>
    <w:p w14:paraId="0DACF906" w14:textId="77777777" w:rsidR="00680678" w:rsidRPr="002555E3" w:rsidRDefault="00680678" w:rsidP="00680678">
      <w:pPr>
        <w:autoSpaceDE w:val="0"/>
        <w:autoSpaceDN w:val="0"/>
        <w:adjustRightInd w:val="0"/>
        <w:rPr>
          <w:rFonts w:cs="HelveticaNeueLT Arabic 55 Roman"/>
          <w:szCs w:val="20"/>
        </w:rPr>
      </w:pPr>
    </w:p>
    <w:p w14:paraId="3FDA200A" w14:textId="77777777" w:rsidR="00680678" w:rsidRPr="002555E3" w:rsidRDefault="00025A17" w:rsidP="00680678">
      <w:pPr>
        <w:autoSpaceDE w:val="0"/>
        <w:autoSpaceDN w:val="0"/>
        <w:adjustRightInd w:val="0"/>
        <w:rPr>
          <w:rFonts w:cs="HelveticaNeueLT Arabic 55 Roman"/>
          <w:szCs w:val="20"/>
        </w:rPr>
      </w:pPr>
      <w:r w:rsidRPr="002555E3">
        <w:rPr>
          <w:rFonts w:cs="HelveticaNeueLT Arabic 55 Roman"/>
          <w:szCs w:val="20"/>
        </w:rPr>
        <w:t>L’</w:t>
      </w:r>
      <w:r w:rsidR="004E1E86" w:rsidRPr="002555E3">
        <w:rPr>
          <w:rFonts w:cs="HelveticaNeueLT Arabic 55 Roman"/>
          <w:szCs w:val="20"/>
        </w:rPr>
        <w:t>Opérateur</w:t>
      </w:r>
      <w:r w:rsidRPr="002555E3">
        <w:rPr>
          <w:rFonts w:cs="HelveticaNeueLT Arabic 55 Roman"/>
          <w:szCs w:val="20"/>
        </w:rPr>
        <w:t xml:space="preserve"> installe</w:t>
      </w:r>
      <w:r w:rsidR="00DE6A9D" w:rsidRPr="002555E3">
        <w:rPr>
          <w:rFonts w:cs="HelveticaNeueLT Arabic 55 Roman"/>
          <w:szCs w:val="20"/>
        </w:rPr>
        <w:t>ra</w:t>
      </w:r>
      <w:r w:rsidRPr="002555E3">
        <w:rPr>
          <w:rFonts w:cs="HelveticaNeueLT Arabic 55 Roman"/>
          <w:szCs w:val="20"/>
        </w:rPr>
        <w:t xml:space="preserve"> les</w:t>
      </w:r>
      <w:r w:rsidR="00680678" w:rsidRPr="002555E3">
        <w:rPr>
          <w:rFonts w:cs="HelveticaNeueLT Arabic 55 Roman"/>
          <w:szCs w:val="20"/>
        </w:rPr>
        <w:t xml:space="preserve"> dispositifs d’épanouissement des câbles 5</w:t>
      </w:r>
      <w:r w:rsidR="00F208AA" w:rsidRPr="002555E3">
        <w:rPr>
          <w:rFonts w:cs="HelveticaNeueLT Arabic 55 Roman"/>
          <w:szCs w:val="20"/>
        </w:rPr>
        <w:t xml:space="preserve"> </w:t>
      </w:r>
      <w:r w:rsidR="00680678" w:rsidRPr="002555E3">
        <w:rPr>
          <w:rFonts w:cs="HelveticaNeueLT Arabic 55 Roman"/>
          <w:szCs w:val="20"/>
        </w:rPr>
        <w:t>cm maximum au-dessus de l’emplacement passif de l’</w:t>
      </w:r>
      <w:r w:rsidR="004E1E86" w:rsidRPr="002555E3">
        <w:rPr>
          <w:rFonts w:cs="HelveticaNeueLT Arabic 55 Roman"/>
          <w:szCs w:val="20"/>
        </w:rPr>
        <w:t>Opérateur</w:t>
      </w:r>
      <w:r w:rsidR="00680678" w:rsidRPr="002555E3">
        <w:rPr>
          <w:rFonts w:cs="HelveticaNeueLT Arabic 55 Roman"/>
          <w:szCs w:val="20"/>
        </w:rPr>
        <w:t>. Les dispositifs d’épanouissement des câbles ne d</w:t>
      </w:r>
      <w:r w:rsidR="00DE6A9D" w:rsidRPr="002555E3">
        <w:rPr>
          <w:rFonts w:cs="HelveticaNeueLT Arabic 55 Roman"/>
          <w:szCs w:val="20"/>
        </w:rPr>
        <w:t>evront</w:t>
      </w:r>
      <w:r w:rsidR="00680678" w:rsidRPr="002555E3">
        <w:rPr>
          <w:rFonts w:cs="HelveticaNeueLT Arabic 55 Roman"/>
          <w:szCs w:val="20"/>
        </w:rPr>
        <w:t xml:space="preserve"> en aucun cas dépasser le bas de l’emplacement passif de l’</w:t>
      </w:r>
      <w:r w:rsidR="004E1E86" w:rsidRPr="002555E3">
        <w:rPr>
          <w:rFonts w:cs="HelveticaNeueLT Arabic 55 Roman"/>
          <w:szCs w:val="20"/>
        </w:rPr>
        <w:t>Opérateur</w:t>
      </w:r>
      <w:r w:rsidR="00680678" w:rsidRPr="002555E3">
        <w:rPr>
          <w:rFonts w:cs="HelveticaNeueLT Arabic 55 Roman"/>
          <w:szCs w:val="20"/>
        </w:rPr>
        <w:t>.</w:t>
      </w:r>
    </w:p>
    <w:p w14:paraId="6B231F99" w14:textId="77777777" w:rsidR="000B1D3C" w:rsidRPr="002555E3" w:rsidRDefault="000B1D3C" w:rsidP="00680678">
      <w:pPr>
        <w:autoSpaceDE w:val="0"/>
        <w:autoSpaceDN w:val="0"/>
        <w:adjustRightInd w:val="0"/>
        <w:rPr>
          <w:rFonts w:cs="HelveticaNeueLT Arabic 55 Roman"/>
          <w:szCs w:val="20"/>
        </w:rPr>
      </w:pPr>
    </w:p>
    <w:p w14:paraId="2E0BF6B3" w14:textId="37DCFF35" w:rsidR="00680678" w:rsidRPr="002555E3" w:rsidRDefault="00021807" w:rsidP="00680678">
      <w:pPr>
        <w:autoSpaceDE w:val="0"/>
        <w:autoSpaceDN w:val="0"/>
        <w:adjustRightInd w:val="0"/>
        <w:jc w:val="center"/>
        <w:rPr>
          <w:rFonts w:cs="HelveticaNeueLT Arabic 55 Roman"/>
          <w:szCs w:val="20"/>
        </w:rPr>
      </w:pPr>
      <w:r w:rsidRPr="002555E3">
        <w:rPr>
          <w:rFonts w:cs="HelveticaNeueLT Arabic 55 Roman"/>
          <w:noProof/>
          <w:szCs w:val="20"/>
        </w:rPr>
        <mc:AlternateContent>
          <mc:Choice Requires="wps">
            <w:drawing>
              <wp:anchor distT="0" distB="0" distL="114300" distR="114300" simplePos="0" relativeHeight="251658241" behindDoc="0" locked="0" layoutInCell="1" allowOverlap="1" wp14:anchorId="630AE386" wp14:editId="630AE387">
                <wp:simplePos x="0" y="0"/>
                <wp:positionH relativeFrom="column">
                  <wp:posOffset>571500</wp:posOffset>
                </wp:positionH>
                <wp:positionV relativeFrom="paragraph">
                  <wp:posOffset>1320165</wp:posOffset>
                </wp:positionV>
                <wp:extent cx="1371600" cy="896620"/>
                <wp:effectExtent l="10160" t="5715" r="8890" b="12065"/>
                <wp:wrapNone/>
                <wp:docPr id="165"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896620"/>
                        </a:xfrm>
                        <a:prstGeom prst="rect">
                          <a:avLst/>
                        </a:prstGeom>
                        <a:solidFill>
                          <a:srgbClr val="FFFFFF"/>
                        </a:solidFill>
                        <a:ln w="9525">
                          <a:solidFill>
                            <a:srgbClr val="000000"/>
                          </a:solidFill>
                          <a:miter lim="800000"/>
                          <a:headEnd/>
                          <a:tailEnd/>
                        </a:ln>
                      </wps:spPr>
                      <wps:txbx>
                        <w:txbxContent>
                          <w:p w14:paraId="57DB88D4" w14:textId="77777777" w:rsidR="006D10A5" w:rsidRPr="00BC1D5B" w:rsidRDefault="006D10A5" w:rsidP="00680678">
                            <w:pPr>
                              <w:rPr>
                                <w:rFonts w:ascii="Helvetica 45 Light" w:hAnsi="Helvetica 45 Light"/>
                                <w:szCs w:val="20"/>
                              </w:rPr>
                            </w:pPr>
                            <w:r>
                              <w:rPr>
                                <w:rFonts w:ascii="Helvetica 45 Light" w:hAnsi="Helvetica 45 Light"/>
                                <w:szCs w:val="20"/>
                              </w:rPr>
                              <w:t>Emplacement passif</w:t>
                            </w:r>
                          </w:p>
                          <w:p w14:paraId="1C1D1A7D" w14:textId="77777777" w:rsidR="006D10A5" w:rsidRPr="00BC1D5B" w:rsidRDefault="006D10A5" w:rsidP="00680678">
                            <w:pPr>
                              <w:rPr>
                                <w:rFonts w:ascii="Helvetica 45 Light" w:hAnsi="Helvetica 45 Light"/>
                                <w:szCs w:val="20"/>
                              </w:rPr>
                            </w:pPr>
                            <w:r w:rsidRPr="00BC1D5B">
                              <w:rPr>
                                <w:rFonts w:ascii="Helvetica 45 Light" w:hAnsi="Helvetica 45 Light"/>
                                <w:szCs w:val="20"/>
                              </w:rPr>
                              <w:t>Zone autorisée pour la fixation des dispositifs d’épanouissement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0AE386" id="_x0000_t202" coordsize="21600,21600" o:spt="202" path="m,l,21600r21600,l21600,xe">
                <v:stroke joinstyle="miter"/>
                <v:path gradientshapeok="t" o:connecttype="rect"/>
              </v:shapetype>
              <v:shape id="Text Box 181" o:spid="_x0000_s1026" type="#_x0000_t202" style="position:absolute;left:0;text-align:left;margin-left:45pt;margin-top:103.95pt;width:108pt;height:70.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">
                <v:textbox>
                  <w:txbxContent>
                    <w:p w14:paraId="57DB88D4" w14:textId="77777777" w:rsidR="006D10A5" w:rsidRPr="00BC1D5B" w:rsidRDefault="006D10A5" w:rsidP="00680678">
                      <w:pPr>
                        <w:rPr>
                          <w:rFonts w:ascii="Helvetica 45 Light" w:hAnsi="Helvetica 45 Light"/>
                          <w:szCs w:val="20"/>
                        </w:rPr>
                      </w:pPr>
                      <w:r>
                        <w:rPr>
                          <w:rFonts w:ascii="Helvetica 45 Light" w:hAnsi="Helvetica 45 Light"/>
                          <w:szCs w:val="20"/>
                        </w:rPr>
                        <w:t>Emplacement passif</w:t>
                      </w:r>
                    </w:p>
                    <w:p w14:paraId="1C1D1A7D" w14:textId="77777777" w:rsidR="006D10A5" w:rsidRPr="00BC1D5B" w:rsidRDefault="006D10A5" w:rsidP="00680678">
                      <w:pPr>
                        <w:rPr>
                          <w:rFonts w:ascii="Helvetica 45 Light" w:hAnsi="Helvetica 45 Light"/>
                          <w:szCs w:val="20"/>
                        </w:rPr>
                      </w:pPr>
                      <w:r w:rsidRPr="00BC1D5B">
                        <w:rPr>
                          <w:rFonts w:ascii="Helvetica 45 Light" w:hAnsi="Helvetica 45 Light"/>
                          <w:szCs w:val="20"/>
                        </w:rPr>
                        <w:t>Zone autorisée pour la fixation des dispositifs d’épanouissement</w:t>
                      </w:r>
                    </w:p>
                  </w:txbxContent>
                </v:textbox>
              </v:shape>
            </w:pict>
          </mc:Fallback>
        </mc:AlternateContent>
      </w:r>
      <w:r w:rsidRPr="002555E3">
        <w:rPr>
          <w:rFonts w:cs="HelveticaNeueLT Arabic 55 Roman"/>
          <w:noProof/>
          <w:szCs w:val="20"/>
        </w:rPr>
        <mc:AlternateContent>
          <mc:Choice Requires="wps">
            <w:drawing>
              <wp:anchor distT="0" distB="0" distL="114300" distR="114300" simplePos="0" relativeHeight="251658242" behindDoc="0" locked="0" layoutInCell="1" allowOverlap="1" wp14:anchorId="630AE388" wp14:editId="630AE389">
                <wp:simplePos x="0" y="0"/>
                <wp:positionH relativeFrom="column">
                  <wp:posOffset>4229100</wp:posOffset>
                </wp:positionH>
                <wp:positionV relativeFrom="paragraph">
                  <wp:posOffset>1143000</wp:posOffset>
                </wp:positionV>
                <wp:extent cx="1371600" cy="876935"/>
                <wp:effectExtent l="10160" t="9525" r="8890" b="8890"/>
                <wp:wrapNone/>
                <wp:docPr id="164"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876935"/>
                        </a:xfrm>
                        <a:prstGeom prst="rect">
                          <a:avLst/>
                        </a:prstGeom>
                        <a:solidFill>
                          <a:srgbClr val="FFFFFF"/>
                        </a:solidFill>
                        <a:ln w="9525">
                          <a:solidFill>
                            <a:srgbClr val="000000"/>
                          </a:solidFill>
                          <a:miter lim="800000"/>
                          <a:headEnd/>
                          <a:tailEnd/>
                        </a:ln>
                      </wps:spPr>
                      <wps:txbx>
                        <w:txbxContent>
                          <w:p w14:paraId="5AB48B00" w14:textId="77777777" w:rsidR="006D10A5" w:rsidRPr="00BC1D5B" w:rsidRDefault="006D10A5" w:rsidP="00680678">
                            <w:pPr>
                              <w:rPr>
                                <w:rFonts w:ascii="Helvetica 45 Light" w:hAnsi="Helvetica 45 Light"/>
                                <w:szCs w:val="20"/>
                              </w:rPr>
                            </w:pPr>
                            <w:r w:rsidRPr="00BC1D5B">
                              <w:rPr>
                                <w:rFonts w:ascii="Helvetica 45 Light" w:hAnsi="Helvetica 45 Light"/>
                                <w:szCs w:val="20"/>
                              </w:rPr>
                              <w:t>Zone autorisée pour la fixation des dispositifs d’épanouissement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0AE388" id="Text Box 182" o:spid="_x0000_s1027" type="#_x0000_t202" style="position:absolute;left:0;text-align:left;margin-left:333pt;margin-top:90pt;width:108pt;height:69.0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">
                <v:textbox>
                  <w:txbxContent>
                    <w:p w14:paraId="5AB48B00" w14:textId="77777777" w:rsidR="006D10A5" w:rsidRPr="00BC1D5B" w:rsidRDefault="006D10A5" w:rsidP="00680678">
                      <w:pPr>
                        <w:rPr>
                          <w:rFonts w:ascii="Helvetica 45 Light" w:hAnsi="Helvetica 45 Light"/>
                          <w:szCs w:val="20"/>
                        </w:rPr>
                      </w:pPr>
                      <w:r w:rsidRPr="00BC1D5B">
                        <w:rPr>
                          <w:rFonts w:ascii="Helvetica 45 Light" w:hAnsi="Helvetica 45 Light"/>
                          <w:szCs w:val="20"/>
                        </w:rPr>
                        <w:t>Zone autorisée pour la fixation des dispositifs d’épanouissement</w:t>
                      </w:r>
                    </w:p>
                  </w:txbxContent>
                </v:textbox>
              </v:shape>
            </w:pict>
          </mc:Fallback>
        </mc:AlternateContent>
      </w:r>
      <w:r w:rsidRPr="002555E3">
        <w:rPr>
          <w:rFonts w:cs="HelveticaNeueLT Arabic 55 Roman"/>
          <w:noProof/>
          <w:szCs w:val="20"/>
        </w:rPr>
        <mc:AlternateContent>
          <mc:Choice Requires="wps">
            <w:drawing>
              <wp:anchor distT="0" distB="0" distL="114300" distR="114300" simplePos="0" relativeHeight="251658243" behindDoc="0" locked="0" layoutInCell="1" allowOverlap="1" wp14:anchorId="630AE38A" wp14:editId="630AE38B">
                <wp:simplePos x="0" y="0"/>
                <wp:positionH relativeFrom="column">
                  <wp:posOffset>4000500</wp:posOffset>
                </wp:positionH>
                <wp:positionV relativeFrom="paragraph">
                  <wp:posOffset>571500</wp:posOffset>
                </wp:positionV>
                <wp:extent cx="114300" cy="1714500"/>
                <wp:effectExtent l="10160" t="9525" r="8890" b="9525"/>
                <wp:wrapNone/>
                <wp:docPr id="163" name="AutoShape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1714500"/>
                        </a:xfrm>
                        <a:prstGeom prst="rightBrace">
                          <a:avLst>
                            <a:gd name="adj1" fmla="val 125000"/>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92906D"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83" o:spid="_x0000_s1026" type="#_x0000_t88" style="position:absolute;margin-left:315pt;margin-top:45pt;width:9pt;height: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"/>
            </w:pict>
          </mc:Fallback>
        </mc:AlternateContent>
      </w:r>
      <w:r w:rsidRPr="002555E3">
        <w:rPr>
          <w:rFonts w:cs="HelveticaNeueLT Arabic 55 Roman"/>
          <w:noProof/>
          <w:szCs w:val="20"/>
        </w:rPr>
        <mc:AlternateContent>
          <mc:Choice Requires="wps">
            <w:drawing>
              <wp:anchor distT="0" distB="0" distL="114300" distR="114300" simplePos="0" relativeHeight="251658240" behindDoc="0" locked="0" layoutInCell="1" allowOverlap="1" wp14:anchorId="630AE38C" wp14:editId="630AE38D">
                <wp:simplePos x="0" y="0"/>
                <wp:positionH relativeFrom="column">
                  <wp:posOffset>2057400</wp:posOffset>
                </wp:positionH>
                <wp:positionV relativeFrom="paragraph">
                  <wp:posOffset>1257300</wp:posOffset>
                </wp:positionV>
                <wp:extent cx="228600" cy="1028700"/>
                <wp:effectExtent l="10160" t="9525" r="8890" b="9525"/>
                <wp:wrapNone/>
                <wp:docPr id="162" name="AutoShape 1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28700"/>
                        </a:xfrm>
                        <a:prstGeom prst="leftBrace">
                          <a:avLst>
                            <a:gd name="adj1" fmla="val 37500"/>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C98E97"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180" o:spid="_x0000_s1026" type="#_x0000_t87" style="position:absolute;margin-left:162pt;margin-top:99pt;width:18pt;height:8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"/>
            </w:pict>
          </mc:Fallback>
        </mc:AlternateContent>
      </w:r>
      <w:r w:rsidR="00680678" w:rsidRPr="002555E3">
        <w:rPr>
          <w:rFonts w:cs="HelveticaNeueLT Arabic 55 Roman"/>
          <w:noProof/>
          <w:szCs w:val="20"/>
        </w:rPr>
        <w:drawing>
          <wp:inline distT="0" distB="0" distL="0" distR="0" wp14:anchorId="630AE38E" wp14:editId="630AE38F">
            <wp:extent cx="1666875" cy="2314575"/>
            <wp:effectExtent l="19050" t="0" r="9525" b="0"/>
            <wp:docPr id="1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screen"/>
                    <a:srcRect/>
                    <a:stretch>
                      <a:fillRect/>
                    </a:stretch>
                  </pic:blipFill>
                  <pic:spPr bwMode="auto">
                    <a:xfrm>
                      <a:off x="0" y="0"/>
                      <a:ext cx="1666875" cy="2314575"/>
                    </a:xfrm>
                    <a:prstGeom prst="rect">
                      <a:avLst/>
                    </a:prstGeom>
                    <a:noFill/>
                    <a:ln w="9525">
                      <a:noFill/>
                      <a:miter lim="800000"/>
                      <a:headEnd/>
                      <a:tailEnd/>
                    </a:ln>
                  </pic:spPr>
                </pic:pic>
              </a:graphicData>
            </a:graphic>
          </wp:inline>
        </w:drawing>
      </w:r>
    </w:p>
    <w:p w14:paraId="5B456F2B" w14:textId="7038967D" w:rsidR="00680678" w:rsidRPr="002555E3" w:rsidRDefault="00680678" w:rsidP="00E958F9">
      <w:pPr>
        <w:pStyle w:val="Lgende"/>
        <w:rPr>
          <w:rFonts w:ascii="Helvetica 55 Roman" w:hAnsi="Helvetica 55 Roman" w:cs="HelveticaNeueLT Arabic 55 Roman"/>
          <w:color w:val="auto"/>
        </w:rPr>
      </w:pPr>
      <w:bookmarkStart w:id="310" w:name="_Toc332101460"/>
      <w:bookmarkStart w:id="311" w:name="_Toc446582085"/>
      <w:r w:rsidRPr="002555E3">
        <w:rPr>
          <w:rFonts w:ascii="Helvetica 55 Roman" w:hAnsi="Helvetica 55 Roman" w:cs="HelveticaNeueLT Arabic 55 Roman"/>
          <w:color w:val="auto"/>
        </w:rPr>
        <w:t>Exemple positionnement des BAEP sur ferme</w:t>
      </w:r>
      <w:bookmarkEnd w:id="310"/>
      <w:bookmarkEnd w:id="311"/>
    </w:p>
    <w:p w14:paraId="11C69B3E" w14:textId="77777777" w:rsidR="00D77BFE" w:rsidRPr="002555E3" w:rsidRDefault="00D77BFE" w:rsidP="00D77BFE">
      <w:pPr>
        <w:autoSpaceDE w:val="0"/>
        <w:autoSpaceDN w:val="0"/>
        <w:adjustRightInd w:val="0"/>
        <w:rPr>
          <w:rFonts w:cs="HelveticaNeueLT Arabic 55 Roman"/>
          <w:sz w:val="19"/>
          <w:szCs w:val="19"/>
        </w:rPr>
      </w:pPr>
    </w:p>
    <w:p w14:paraId="0B3E4C1B" w14:textId="77777777" w:rsidR="00D77BFE" w:rsidRPr="002555E3" w:rsidRDefault="00D77BFE" w:rsidP="00D77BFE">
      <w:pPr>
        <w:autoSpaceDE w:val="0"/>
        <w:autoSpaceDN w:val="0"/>
        <w:adjustRightInd w:val="0"/>
        <w:rPr>
          <w:rFonts w:cs="HelveticaNeueLT Arabic 55 Roman"/>
          <w:sz w:val="19"/>
          <w:szCs w:val="19"/>
        </w:rPr>
      </w:pPr>
      <w:r w:rsidRPr="002555E3">
        <w:rPr>
          <w:rFonts w:cs="HelveticaNeueLT Arabic 55 Roman"/>
          <w:sz w:val="19"/>
          <w:szCs w:val="19"/>
        </w:rPr>
        <w:t>La longueur des tubes partant du dispositif d’arrimage d</w:t>
      </w:r>
      <w:r w:rsidR="00F208AA" w:rsidRPr="002555E3">
        <w:rPr>
          <w:rFonts w:cs="HelveticaNeueLT Arabic 55 Roman"/>
          <w:sz w:val="19"/>
          <w:szCs w:val="19"/>
        </w:rPr>
        <w:t>evra</w:t>
      </w:r>
      <w:r w:rsidRPr="002555E3">
        <w:rPr>
          <w:rFonts w:cs="HelveticaNeueLT Arabic 55 Roman"/>
          <w:sz w:val="19"/>
          <w:szCs w:val="19"/>
        </w:rPr>
        <w:t xml:space="preserve"> être ajustée à la position de la ou des têt</w:t>
      </w:r>
      <w:r w:rsidR="006A4086" w:rsidRPr="002555E3">
        <w:rPr>
          <w:rFonts w:cs="HelveticaNeueLT Arabic 55 Roman"/>
          <w:sz w:val="19"/>
          <w:szCs w:val="19"/>
        </w:rPr>
        <w:t>e/s à desservir, ce qui évite d’avoir</w:t>
      </w:r>
      <w:r w:rsidRPr="002555E3">
        <w:rPr>
          <w:rFonts w:cs="HelveticaNeueLT Arabic 55 Roman"/>
          <w:sz w:val="19"/>
          <w:szCs w:val="19"/>
        </w:rPr>
        <w:t xml:space="preserve"> </w:t>
      </w:r>
      <w:r w:rsidR="00EE307B" w:rsidRPr="002555E3">
        <w:rPr>
          <w:rFonts w:cs="HelveticaNeueLT Arabic 55 Roman"/>
          <w:sz w:val="19"/>
          <w:szCs w:val="19"/>
        </w:rPr>
        <w:t xml:space="preserve">de </w:t>
      </w:r>
      <w:r w:rsidRPr="002555E3">
        <w:rPr>
          <w:rFonts w:cs="HelveticaNeueLT Arabic 55 Roman"/>
          <w:sz w:val="19"/>
          <w:szCs w:val="19"/>
        </w:rPr>
        <w:t>trop grandes longueurs de tube et permet d’aérer l’intérieur des fermes optiques</w:t>
      </w:r>
      <w:r w:rsidR="00EE307B" w:rsidRPr="002555E3">
        <w:rPr>
          <w:rFonts w:cs="HelveticaNeueLT Arabic 55 Roman"/>
          <w:sz w:val="19"/>
          <w:szCs w:val="19"/>
        </w:rPr>
        <w:t>.</w:t>
      </w:r>
    </w:p>
    <w:p w14:paraId="6FFA4C39" w14:textId="77777777" w:rsidR="00D77BFE" w:rsidRPr="002555E3" w:rsidRDefault="00D77BFE" w:rsidP="00D77BFE">
      <w:pPr>
        <w:autoSpaceDE w:val="0"/>
        <w:autoSpaceDN w:val="0"/>
        <w:adjustRightInd w:val="0"/>
        <w:rPr>
          <w:rFonts w:cs="HelveticaNeueLT Arabic 55 Roman"/>
          <w:sz w:val="19"/>
          <w:szCs w:val="19"/>
        </w:rPr>
      </w:pPr>
    </w:p>
    <w:p w14:paraId="704B0B2F" w14:textId="77777777" w:rsidR="00680678" w:rsidRPr="002555E3" w:rsidRDefault="00680678" w:rsidP="00680678">
      <w:pPr>
        <w:autoSpaceDE w:val="0"/>
        <w:autoSpaceDN w:val="0"/>
        <w:adjustRightInd w:val="0"/>
        <w:rPr>
          <w:rFonts w:cs="HelveticaNeueLT Arabic 55 Roman"/>
          <w:szCs w:val="20"/>
        </w:rPr>
      </w:pPr>
      <w:r w:rsidRPr="002555E3">
        <w:rPr>
          <w:rFonts w:cs="HelveticaNeueLT Arabic 55 Roman"/>
          <w:szCs w:val="20"/>
        </w:rPr>
        <w:t>Si plusieurs câbles alimentent la tête optique sur l’emplacement passif de l’</w:t>
      </w:r>
      <w:r w:rsidR="004E1E86" w:rsidRPr="002555E3">
        <w:rPr>
          <w:rFonts w:cs="HelveticaNeueLT Arabic 55 Roman"/>
          <w:szCs w:val="20"/>
        </w:rPr>
        <w:t>Opérateur</w:t>
      </w:r>
      <w:r w:rsidRPr="002555E3">
        <w:rPr>
          <w:rFonts w:cs="HelveticaNeueLT Arabic 55 Roman"/>
          <w:szCs w:val="20"/>
        </w:rPr>
        <w:t xml:space="preserve">, il </w:t>
      </w:r>
      <w:r w:rsidR="00F208AA" w:rsidRPr="002555E3">
        <w:rPr>
          <w:rFonts w:cs="HelveticaNeueLT Arabic 55 Roman"/>
          <w:szCs w:val="20"/>
        </w:rPr>
        <w:t>sera</w:t>
      </w:r>
      <w:r w:rsidRPr="002555E3">
        <w:rPr>
          <w:rFonts w:cs="HelveticaNeueLT Arabic 55 Roman"/>
          <w:szCs w:val="20"/>
        </w:rPr>
        <w:t xml:space="preserve"> impératif d’utiliser un support type équerre servant à fixer l’ensemble des dispositifs d’</w:t>
      </w:r>
      <w:r w:rsidR="00A0403D" w:rsidRPr="002555E3">
        <w:rPr>
          <w:rFonts w:cs="HelveticaNeueLT Arabic 55 Roman"/>
          <w:szCs w:val="20"/>
        </w:rPr>
        <w:t>arrimage</w:t>
      </w:r>
      <w:r w:rsidRPr="002555E3">
        <w:rPr>
          <w:rFonts w:cs="HelveticaNeueLT Arabic 55 Roman"/>
          <w:szCs w:val="20"/>
        </w:rPr>
        <w:t>.</w:t>
      </w:r>
    </w:p>
    <w:p w14:paraId="09F8FA3F" w14:textId="77777777" w:rsidR="00D77BFE" w:rsidRPr="002555E3" w:rsidRDefault="00D77BFE" w:rsidP="00D77BFE">
      <w:pPr>
        <w:autoSpaceDE w:val="0"/>
        <w:autoSpaceDN w:val="0"/>
        <w:adjustRightInd w:val="0"/>
        <w:rPr>
          <w:rFonts w:cs="HelveticaNeueLT Arabic 55 Roman"/>
          <w:sz w:val="19"/>
          <w:szCs w:val="19"/>
        </w:rPr>
      </w:pPr>
    </w:p>
    <w:p w14:paraId="2FA4F337" w14:textId="77777777" w:rsidR="00D77BFE" w:rsidRPr="002555E3" w:rsidRDefault="00D77BFE" w:rsidP="00D77BFE">
      <w:pPr>
        <w:autoSpaceDE w:val="0"/>
        <w:autoSpaceDN w:val="0"/>
        <w:adjustRightInd w:val="0"/>
        <w:rPr>
          <w:rFonts w:cs="HelveticaNeueLT Arabic 55 Roman"/>
          <w:sz w:val="19"/>
          <w:szCs w:val="19"/>
        </w:rPr>
      </w:pPr>
      <w:r w:rsidRPr="002555E3">
        <w:rPr>
          <w:rFonts w:cs="HelveticaNeueLT Arabic 55 Roman"/>
          <w:sz w:val="19"/>
          <w:szCs w:val="19"/>
        </w:rPr>
        <w:t>Le service de l’équerre s’effectue</w:t>
      </w:r>
      <w:r w:rsidR="00DE6A9D" w:rsidRPr="002555E3">
        <w:rPr>
          <w:rFonts w:cs="HelveticaNeueLT Arabic 55 Roman"/>
          <w:sz w:val="19"/>
          <w:szCs w:val="19"/>
        </w:rPr>
        <w:t>ra</w:t>
      </w:r>
      <w:r w:rsidRPr="002555E3">
        <w:rPr>
          <w:rFonts w:cs="HelveticaNeueLT Arabic 55 Roman"/>
          <w:sz w:val="19"/>
          <w:szCs w:val="19"/>
        </w:rPr>
        <w:t xml:space="preserve"> de la gauche vers la droite, le </w:t>
      </w:r>
      <w:r w:rsidR="00A0403D" w:rsidRPr="002555E3">
        <w:rPr>
          <w:rFonts w:cs="HelveticaNeueLT Arabic 55 Roman"/>
          <w:sz w:val="19"/>
          <w:szCs w:val="19"/>
        </w:rPr>
        <w:t>dispositif d’arrimage</w:t>
      </w:r>
      <w:r w:rsidRPr="002555E3">
        <w:rPr>
          <w:rFonts w:cs="HelveticaNeueLT Arabic 55 Roman"/>
          <w:sz w:val="19"/>
          <w:szCs w:val="19"/>
        </w:rPr>
        <w:t xml:space="preserve"> le plus à gauche étant dédié naturellement à la tête la plus proche et ainsi de suite.</w:t>
      </w:r>
    </w:p>
    <w:p w14:paraId="661364E3" w14:textId="77777777" w:rsidR="00680678" w:rsidRPr="002555E3" w:rsidRDefault="00680678" w:rsidP="00680678">
      <w:pPr>
        <w:autoSpaceDE w:val="0"/>
        <w:autoSpaceDN w:val="0"/>
        <w:adjustRightInd w:val="0"/>
        <w:rPr>
          <w:rFonts w:cs="HelveticaNeueLT Arabic 55 Roman"/>
          <w:szCs w:val="20"/>
        </w:rPr>
      </w:pPr>
    </w:p>
    <w:p w14:paraId="1112457D" w14:textId="0CC83054" w:rsidR="00680678" w:rsidRPr="002555E3" w:rsidRDefault="00680678" w:rsidP="00680678">
      <w:pPr>
        <w:autoSpaceDE w:val="0"/>
        <w:autoSpaceDN w:val="0"/>
        <w:adjustRightInd w:val="0"/>
        <w:jc w:val="center"/>
        <w:rPr>
          <w:rFonts w:cs="HelveticaNeueLT Arabic 55 Roman"/>
          <w:szCs w:val="20"/>
        </w:rPr>
      </w:pPr>
      <w:r w:rsidRPr="002555E3">
        <w:rPr>
          <w:rFonts w:cs="HelveticaNeueLT Arabic 55 Roman"/>
          <w:noProof/>
          <w:szCs w:val="20"/>
        </w:rPr>
        <w:lastRenderedPageBreak/>
        <w:drawing>
          <wp:inline distT="0" distB="0" distL="0" distR="0" wp14:anchorId="630AE390" wp14:editId="630AE391">
            <wp:extent cx="2314575" cy="1704975"/>
            <wp:effectExtent l="19050" t="0" r="9525" b="0"/>
            <wp:docPr id="15"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screen"/>
                    <a:srcRect/>
                    <a:stretch>
                      <a:fillRect/>
                    </a:stretch>
                  </pic:blipFill>
                  <pic:spPr bwMode="auto">
                    <a:xfrm>
                      <a:off x="0" y="0"/>
                      <a:ext cx="2314575" cy="1704975"/>
                    </a:xfrm>
                    <a:prstGeom prst="rect">
                      <a:avLst/>
                    </a:prstGeom>
                    <a:noFill/>
                    <a:ln w="9525">
                      <a:noFill/>
                      <a:miter lim="800000"/>
                      <a:headEnd/>
                      <a:tailEnd/>
                    </a:ln>
                  </pic:spPr>
                </pic:pic>
              </a:graphicData>
            </a:graphic>
          </wp:inline>
        </w:drawing>
      </w:r>
      <w:r w:rsidR="007C638D" w:rsidRPr="002555E3">
        <w:rPr>
          <w:rFonts w:cs="HelveticaNeueLT Arabic 55 Roman"/>
          <w:szCs w:val="20"/>
        </w:rPr>
        <w:t xml:space="preserve"> </w:t>
      </w:r>
      <w:r w:rsidR="007C638D" w:rsidRPr="002555E3">
        <w:rPr>
          <w:rFonts w:cs="HelveticaNeueLT Arabic 55 Roman"/>
          <w:noProof/>
          <w:szCs w:val="20"/>
        </w:rPr>
        <w:drawing>
          <wp:inline distT="0" distB="0" distL="0" distR="0" wp14:anchorId="630AE392" wp14:editId="630AE393">
            <wp:extent cx="1638300" cy="1924050"/>
            <wp:effectExtent l="19050" t="0" r="0" b="0"/>
            <wp:docPr id="14"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screen"/>
                    <a:srcRect/>
                    <a:stretch>
                      <a:fillRect/>
                    </a:stretch>
                  </pic:blipFill>
                  <pic:spPr bwMode="auto">
                    <a:xfrm>
                      <a:off x="0" y="0"/>
                      <a:ext cx="1638300" cy="1924050"/>
                    </a:xfrm>
                    <a:prstGeom prst="rect">
                      <a:avLst/>
                    </a:prstGeom>
                    <a:noFill/>
                    <a:ln w="9525">
                      <a:noFill/>
                      <a:miter lim="800000"/>
                      <a:headEnd/>
                      <a:tailEnd/>
                    </a:ln>
                  </pic:spPr>
                </pic:pic>
              </a:graphicData>
            </a:graphic>
          </wp:inline>
        </w:drawing>
      </w:r>
    </w:p>
    <w:p w14:paraId="05008AE7" w14:textId="77777777" w:rsidR="007C638D" w:rsidRPr="002555E3" w:rsidRDefault="00680678" w:rsidP="00E958F9">
      <w:pPr>
        <w:pStyle w:val="Lgende"/>
        <w:rPr>
          <w:rFonts w:ascii="Helvetica 55 Roman" w:hAnsi="Helvetica 55 Roman" w:cs="HelveticaNeueLT Arabic 55 Roman"/>
          <w:color w:val="auto"/>
        </w:rPr>
      </w:pPr>
      <w:bookmarkStart w:id="312" w:name="_Toc446582086"/>
      <w:bookmarkStart w:id="313" w:name="_Toc332101461"/>
      <w:r w:rsidRPr="002555E3">
        <w:rPr>
          <w:rFonts w:ascii="Helvetica 55 Roman" w:hAnsi="Helvetica 55 Roman" w:cs="HelveticaNeueLT Arabic 55 Roman"/>
          <w:color w:val="auto"/>
        </w:rPr>
        <w:t>Equerre pour fixation</w:t>
      </w:r>
      <w:bookmarkEnd w:id="312"/>
    </w:p>
    <w:bookmarkEnd w:id="313"/>
    <w:p w14:paraId="00DD8621" w14:textId="77777777" w:rsidR="00680678" w:rsidRPr="002555E3" w:rsidRDefault="00680678" w:rsidP="00680678">
      <w:pPr>
        <w:autoSpaceDE w:val="0"/>
        <w:autoSpaceDN w:val="0"/>
        <w:adjustRightInd w:val="0"/>
        <w:rPr>
          <w:rFonts w:cs="HelveticaNeueLT Arabic 55 Roman"/>
          <w:szCs w:val="20"/>
        </w:rPr>
      </w:pPr>
    </w:p>
    <w:p w14:paraId="4D6F5B08" w14:textId="77777777" w:rsidR="005F718B" w:rsidRDefault="00680678" w:rsidP="00FD399F">
      <w:pPr>
        <w:autoSpaceDE w:val="0"/>
        <w:autoSpaceDN w:val="0"/>
        <w:adjustRightInd w:val="0"/>
        <w:rPr>
          <w:rFonts w:cs="HelveticaNeueLT Arabic 55 Roman"/>
          <w:szCs w:val="20"/>
        </w:rPr>
      </w:pPr>
      <w:r w:rsidRPr="002555E3">
        <w:rPr>
          <w:rFonts w:cs="HelveticaNeueLT Arabic 55 Roman"/>
          <w:szCs w:val="20"/>
        </w:rPr>
        <w:t xml:space="preserve">La fourniture et la pose du support </w:t>
      </w:r>
      <w:r w:rsidR="00F208AA" w:rsidRPr="002555E3">
        <w:rPr>
          <w:rFonts w:cs="HelveticaNeueLT Arabic 55 Roman"/>
          <w:szCs w:val="20"/>
        </w:rPr>
        <w:t>sera</w:t>
      </w:r>
      <w:r w:rsidRPr="002555E3">
        <w:rPr>
          <w:rFonts w:cs="HelveticaNeueLT Arabic 55 Roman"/>
          <w:szCs w:val="20"/>
        </w:rPr>
        <w:t xml:space="preserve"> de la responsabilité de l’</w:t>
      </w:r>
      <w:r w:rsidR="004E1E86" w:rsidRPr="002555E3">
        <w:rPr>
          <w:rFonts w:cs="HelveticaNeueLT Arabic 55 Roman"/>
          <w:szCs w:val="20"/>
        </w:rPr>
        <w:t>Opérateur</w:t>
      </w:r>
      <w:r w:rsidRPr="002555E3">
        <w:rPr>
          <w:rFonts w:cs="HelveticaNeueLT Arabic 55 Roman"/>
          <w:szCs w:val="20"/>
        </w:rPr>
        <w:t>. L’</w:t>
      </w:r>
      <w:r w:rsidR="004E1E86" w:rsidRPr="002555E3">
        <w:rPr>
          <w:rFonts w:cs="HelveticaNeueLT Arabic 55 Roman"/>
          <w:szCs w:val="20"/>
        </w:rPr>
        <w:t>Opérateur</w:t>
      </w:r>
      <w:r w:rsidRPr="002555E3">
        <w:rPr>
          <w:rFonts w:cs="HelveticaNeueLT Arabic 55 Roman"/>
          <w:szCs w:val="20"/>
        </w:rPr>
        <w:t xml:space="preserve"> p</w:t>
      </w:r>
      <w:r w:rsidR="00F208AA" w:rsidRPr="002555E3">
        <w:rPr>
          <w:rFonts w:cs="HelveticaNeueLT Arabic 55 Roman"/>
          <w:szCs w:val="20"/>
        </w:rPr>
        <w:t>ourra</w:t>
      </w:r>
      <w:r w:rsidRPr="002555E3">
        <w:rPr>
          <w:rFonts w:cs="HelveticaNeueLT Arabic 55 Roman"/>
          <w:szCs w:val="20"/>
        </w:rPr>
        <w:t xml:space="preserve"> s’approvisionner chez le fournisseur de son choix sous réserve que le </w:t>
      </w:r>
      <w:r w:rsidR="006A4086" w:rsidRPr="002555E3">
        <w:rPr>
          <w:rFonts w:cs="HelveticaNeueLT Arabic 55 Roman"/>
          <w:szCs w:val="20"/>
        </w:rPr>
        <w:t>produit s’adapte sur les fermes HPUL</w:t>
      </w:r>
      <w:r w:rsidR="00D77BFE" w:rsidRPr="002555E3">
        <w:rPr>
          <w:rFonts w:cs="HelveticaNeueLT Arabic 55 Roman"/>
          <w:szCs w:val="20"/>
        </w:rPr>
        <w:t xml:space="preserve">. </w:t>
      </w:r>
    </w:p>
    <w:p w14:paraId="31FEB331" w14:textId="77777777" w:rsidR="00E972EF" w:rsidRPr="002555E3" w:rsidRDefault="00E972EF" w:rsidP="00FD399F">
      <w:pPr>
        <w:autoSpaceDE w:val="0"/>
        <w:autoSpaceDN w:val="0"/>
        <w:adjustRightInd w:val="0"/>
        <w:rPr>
          <w:rFonts w:cs="HelveticaNeueLT Arabic 55 Roman"/>
        </w:rPr>
      </w:pPr>
    </w:p>
    <w:p w14:paraId="440420D7" w14:textId="3A6BB719" w:rsidR="0065291F" w:rsidRPr="002555E3" w:rsidRDefault="0065291F" w:rsidP="00F16A8B">
      <w:pPr>
        <w:pStyle w:val="Titre3"/>
      </w:pPr>
      <w:bookmarkStart w:id="314" w:name="_Toc133944769"/>
      <w:r w:rsidRPr="002555E3">
        <w:t>Le repérage</w:t>
      </w:r>
      <w:bookmarkEnd w:id="314"/>
    </w:p>
    <w:p w14:paraId="0077459F" w14:textId="38543865" w:rsidR="00025A17" w:rsidRPr="002555E3" w:rsidRDefault="00CC43B9" w:rsidP="00DF71E5">
      <w:pPr>
        <w:pStyle w:val="Textecourant"/>
        <w:rPr>
          <w:rFonts w:cs="HelveticaNeueLT Arabic 55 Roman"/>
        </w:rPr>
      </w:pPr>
      <w:r>
        <w:rPr>
          <w:rFonts w:cs="HelveticaNeueLT Arabic 55 Roman"/>
        </w:rPr>
        <w:t xml:space="preserve">Le </w:t>
      </w:r>
      <w:r w:rsidR="00515289">
        <w:rPr>
          <w:rFonts w:cs="HelveticaNeueLT Arabic 55 Roman"/>
        </w:rPr>
        <w:t>L’OPÉRATEUR D’INFRASTRUCTURE</w:t>
      </w:r>
      <w:r w:rsidR="00025A17" w:rsidRPr="002555E3">
        <w:rPr>
          <w:rFonts w:cs="HelveticaNeueLT Arabic 55 Roman"/>
        </w:rPr>
        <w:t xml:space="preserve"> réalise</w:t>
      </w:r>
      <w:r w:rsidR="00DE6A9D" w:rsidRPr="002555E3">
        <w:rPr>
          <w:rFonts w:cs="HelveticaNeueLT Arabic 55 Roman"/>
        </w:rPr>
        <w:t>ra</w:t>
      </w:r>
      <w:r w:rsidR="00025A17" w:rsidRPr="002555E3">
        <w:rPr>
          <w:rFonts w:cs="HelveticaNeueLT Arabic 55 Roman"/>
        </w:rPr>
        <w:t xml:space="preserve"> le repérage des</w:t>
      </w:r>
      <w:r w:rsidR="00DF71E5" w:rsidRPr="002555E3">
        <w:rPr>
          <w:rFonts w:cs="HelveticaNeueLT Arabic 55 Roman"/>
        </w:rPr>
        <w:t xml:space="preserve"> fermes </w:t>
      </w:r>
      <w:r w:rsidR="00025A17" w:rsidRPr="002555E3">
        <w:rPr>
          <w:rFonts w:cs="HelveticaNeueLT Arabic 55 Roman"/>
        </w:rPr>
        <w:t xml:space="preserve">et des </w:t>
      </w:r>
      <w:r w:rsidR="00C42596" w:rsidRPr="002555E3">
        <w:rPr>
          <w:rFonts w:cs="HelveticaNeueLT Arabic 55 Roman"/>
        </w:rPr>
        <w:t>niveaux (</w:t>
      </w:r>
      <w:r w:rsidR="00025A17" w:rsidRPr="002555E3">
        <w:rPr>
          <w:rFonts w:cs="HelveticaNeueLT Arabic 55 Roman"/>
        </w:rPr>
        <w:t>posit</w:t>
      </w:r>
      <w:r w:rsidR="00C42596" w:rsidRPr="002555E3">
        <w:rPr>
          <w:rFonts w:cs="HelveticaNeueLT Arabic 55 Roman"/>
        </w:rPr>
        <w:t>ions des têtes optiques</w:t>
      </w:r>
      <w:r w:rsidR="00025A17" w:rsidRPr="002555E3">
        <w:rPr>
          <w:rFonts w:cs="HelveticaNeueLT Arabic 55 Roman"/>
        </w:rPr>
        <w:t>):</w:t>
      </w:r>
    </w:p>
    <w:p w14:paraId="7AB69589" w14:textId="77777777" w:rsidR="00025A17" w:rsidRPr="002555E3" w:rsidRDefault="00025A17" w:rsidP="00B0211C">
      <w:pPr>
        <w:pStyle w:val="Textecourant"/>
        <w:numPr>
          <w:ilvl w:val="0"/>
          <w:numId w:val="37"/>
        </w:numPr>
        <w:rPr>
          <w:rFonts w:cs="HelveticaNeueLT Arabic 55 Roman"/>
        </w:rPr>
      </w:pPr>
      <w:r w:rsidRPr="002555E3">
        <w:rPr>
          <w:rFonts w:cs="HelveticaNeueLT Arabic 55 Roman"/>
        </w:rPr>
        <w:t>Repérage des fermes</w:t>
      </w:r>
      <w:r w:rsidRPr="002555E3">
        <w:rPr>
          <w:rFonts w:cs="Calibri"/>
        </w:rPr>
        <w:t> </w:t>
      </w:r>
      <w:r w:rsidRPr="002555E3">
        <w:rPr>
          <w:rFonts w:cs="HelveticaNeueLT Arabic 55 Roman"/>
        </w:rPr>
        <w:t xml:space="preserve">: numéro sur </w:t>
      </w:r>
      <w:r w:rsidR="00DF71E5" w:rsidRPr="002555E3">
        <w:rPr>
          <w:rFonts w:cs="HelveticaNeueLT Arabic 55 Roman"/>
        </w:rPr>
        <w:t>support étiquette fixé dans la gorg</w:t>
      </w:r>
      <w:r w:rsidRPr="002555E3">
        <w:rPr>
          <w:rFonts w:cs="HelveticaNeueLT Arabic 55 Roman"/>
        </w:rPr>
        <w:t>e centrale à l’avant du profilé</w:t>
      </w:r>
      <w:r w:rsidR="00DF71E5" w:rsidRPr="002555E3">
        <w:rPr>
          <w:rFonts w:cs="HelveticaNeueLT Arabic 55 Roman"/>
        </w:rPr>
        <w:t>.</w:t>
      </w:r>
    </w:p>
    <w:p w14:paraId="4993B27D" w14:textId="77777777" w:rsidR="00DF71E5" w:rsidRPr="002555E3" w:rsidRDefault="00025A17" w:rsidP="00B0211C">
      <w:pPr>
        <w:pStyle w:val="Textecourant"/>
        <w:numPr>
          <w:ilvl w:val="0"/>
          <w:numId w:val="37"/>
        </w:numPr>
        <w:rPr>
          <w:rFonts w:cs="HelveticaNeueLT Arabic 55 Roman"/>
        </w:rPr>
      </w:pPr>
      <w:r w:rsidRPr="002555E3">
        <w:rPr>
          <w:rFonts w:cs="HelveticaNeueLT Arabic 55 Roman"/>
        </w:rPr>
        <w:t>Repérage des niveaux</w:t>
      </w:r>
      <w:r w:rsidRPr="002555E3">
        <w:rPr>
          <w:rFonts w:cs="Calibri"/>
        </w:rPr>
        <w:t> </w:t>
      </w:r>
      <w:r w:rsidRPr="002555E3">
        <w:rPr>
          <w:rFonts w:cs="HelveticaNeueLT Arabic 55 Roman"/>
        </w:rPr>
        <w:t xml:space="preserve">: </w:t>
      </w:r>
      <w:r w:rsidR="00DF71E5" w:rsidRPr="002555E3">
        <w:rPr>
          <w:rFonts w:cs="HelveticaNeueLT Arabic 55 Roman"/>
        </w:rPr>
        <w:t>numéro sur une étiquette autocollante à chaque niveau (de 1 à 8 du haut vers le bas).</w:t>
      </w:r>
    </w:p>
    <w:p w14:paraId="4233453E" w14:textId="77777777" w:rsidR="00DF71E5" w:rsidRPr="002555E3" w:rsidRDefault="00DF71E5" w:rsidP="00F34865">
      <w:pPr>
        <w:pStyle w:val="Notedebasdepage"/>
        <w:tabs>
          <w:tab w:val="clear" w:pos="284"/>
        </w:tabs>
        <w:rPr>
          <w:rFonts w:ascii="Helvetica 55 Roman" w:hAnsi="Helvetica 55 Roman" w:cs="HelveticaNeueLT Arabic 55 Roman"/>
        </w:rPr>
      </w:pPr>
    </w:p>
    <w:p w14:paraId="43F44193" w14:textId="7266B819" w:rsidR="00DF71E5" w:rsidRPr="002555E3" w:rsidRDefault="00021807" w:rsidP="00DF71E5">
      <w:pPr>
        <w:pStyle w:val="Notedebasdepage"/>
        <w:tabs>
          <w:tab w:val="clear" w:pos="284"/>
        </w:tabs>
        <w:jc w:val="center"/>
        <w:rPr>
          <w:rFonts w:ascii="Helvetica 55 Roman" w:hAnsi="Helvetica 55 Roman" w:cs="HelveticaNeueLT Arabic 55 Roman"/>
        </w:rPr>
      </w:pPr>
      <w:r w:rsidRPr="002555E3">
        <w:rPr>
          <w:rFonts w:ascii="Helvetica 55 Roman" w:hAnsi="Helvetica 55 Roman" w:cs="HelveticaNeueLT Arabic 55 Roman"/>
          <w:noProof/>
        </w:rPr>
        <mc:AlternateContent>
          <mc:Choice Requires="wps">
            <w:drawing>
              <wp:anchor distT="0" distB="0" distL="114300" distR="114300" simplePos="0" relativeHeight="251658245" behindDoc="0" locked="0" layoutInCell="1" allowOverlap="1" wp14:anchorId="630AE394" wp14:editId="630AE395">
                <wp:simplePos x="0" y="0"/>
                <wp:positionH relativeFrom="column">
                  <wp:posOffset>933450</wp:posOffset>
                </wp:positionH>
                <wp:positionV relativeFrom="paragraph">
                  <wp:posOffset>1205230</wp:posOffset>
                </wp:positionV>
                <wp:extent cx="676275" cy="596900"/>
                <wp:effectExtent l="10160" t="14605" r="1228090" b="7620"/>
                <wp:wrapNone/>
                <wp:docPr id="161" name="AutoShap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596900"/>
                        </a:xfrm>
                        <a:prstGeom prst="wedgeRectCallout">
                          <a:avLst>
                            <a:gd name="adj1" fmla="val 230190"/>
                            <a:gd name="adj2" fmla="val -43190"/>
                          </a:avLst>
                        </a:prstGeom>
                        <a:solidFill>
                          <a:schemeClr val="bg1">
                            <a:lumMod val="100000"/>
                            <a:lumOff val="0"/>
                          </a:schemeClr>
                        </a:solidFill>
                        <a:ln w="12700">
                          <a:solidFill>
                            <a:srgbClr val="FF6600"/>
                          </a:solidFill>
                          <a:miter lim="800000"/>
                          <a:headEnd/>
                          <a:tailEnd/>
                        </a:ln>
                      </wps:spPr>
                      <wps:txbx>
                        <w:txbxContent>
                          <w:p w14:paraId="64E0FF77" w14:textId="77777777" w:rsidR="006D10A5" w:rsidRDefault="006D10A5" w:rsidP="00DF71E5">
                            <w:pPr>
                              <w:jc w:val="center"/>
                            </w:pPr>
                            <w:r>
                              <w:t>Niveau tête optique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0AE394"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184" o:spid="_x0000_s1028" type="#_x0000_t61" style="position:absolute;left:0;text-align:left;margin-left:73.5pt;margin-top:94.9pt;width:53.25pt;height:4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" adj="60521,1471" fillcolor="white [3212]" strokecolor="#f60" strokeweight="1pt">
                <v:textbox>
                  <w:txbxContent>
                    <w:p w14:paraId="64E0FF77" w14:textId="77777777" w:rsidR="006D10A5" w:rsidRDefault="006D10A5" w:rsidP="00DF71E5">
                      <w:pPr>
                        <w:jc w:val="center"/>
                      </w:pPr>
                      <w:r>
                        <w:t>Niveau tête optique</w:t>
                      </w:r>
                    </w:p>
                  </w:txbxContent>
                </v:textbox>
              </v:shape>
            </w:pict>
          </mc:Fallback>
        </mc:AlternateContent>
      </w:r>
      <w:r w:rsidRPr="002555E3">
        <w:rPr>
          <w:rFonts w:ascii="Helvetica 55 Roman" w:hAnsi="Helvetica 55 Roman" w:cs="HelveticaNeueLT Arabic 55 Roman"/>
          <w:noProof/>
        </w:rPr>
        <mc:AlternateContent>
          <mc:Choice Requires="wps">
            <w:drawing>
              <wp:anchor distT="0" distB="0" distL="114300" distR="114300" simplePos="0" relativeHeight="251658246" behindDoc="0" locked="0" layoutInCell="1" allowOverlap="1" wp14:anchorId="630AE396" wp14:editId="630AE397">
                <wp:simplePos x="0" y="0"/>
                <wp:positionH relativeFrom="column">
                  <wp:posOffset>4535170</wp:posOffset>
                </wp:positionH>
                <wp:positionV relativeFrom="paragraph">
                  <wp:posOffset>2652395</wp:posOffset>
                </wp:positionV>
                <wp:extent cx="856615" cy="448945"/>
                <wp:effectExtent l="1125855" t="13970" r="8255" b="927735"/>
                <wp:wrapNone/>
                <wp:docPr id="160" name="AutoShape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6615" cy="448945"/>
                        </a:xfrm>
                        <a:prstGeom prst="wedgeRectCallout">
                          <a:avLst>
                            <a:gd name="adj1" fmla="val -180319"/>
                            <a:gd name="adj2" fmla="val 232319"/>
                          </a:avLst>
                        </a:prstGeom>
                        <a:solidFill>
                          <a:schemeClr val="bg1">
                            <a:lumMod val="100000"/>
                            <a:lumOff val="0"/>
                          </a:schemeClr>
                        </a:solidFill>
                        <a:ln w="12700">
                          <a:solidFill>
                            <a:srgbClr val="FF6600"/>
                          </a:solidFill>
                          <a:miter lim="800000"/>
                          <a:headEnd/>
                          <a:tailEnd/>
                        </a:ln>
                      </wps:spPr>
                      <wps:txbx>
                        <w:txbxContent>
                          <w:p w14:paraId="6D8F2780" w14:textId="77777777" w:rsidR="006D10A5" w:rsidRDefault="006D10A5" w:rsidP="00DF71E5">
                            <w:pPr>
                              <w:jc w:val="center"/>
                            </w:pPr>
                            <w:r>
                              <w:t>Numéro de Ferme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0AE396" id="AutoShape 185" o:spid="_x0000_s1029" type="#_x0000_t61" style="position:absolute;left:0;text-align:left;margin-left:357.1pt;margin-top:208.85pt;width:67.45pt;height:35.3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" adj="-28149,60981" fillcolor="white [3212]" strokecolor="#f60" strokeweight="1pt">
                <v:textbox>
                  <w:txbxContent>
                    <w:p w14:paraId="6D8F2780" w14:textId="77777777" w:rsidR="006D10A5" w:rsidRDefault="006D10A5" w:rsidP="00DF71E5">
                      <w:pPr>
                        <w:jc w:val="center"/>
                      </w:pPr>
                      <w:r>
                        <w:t>Numéro de Ferme</w:t>
                      </w:r>
                    </w:p>
                  </w:txbxContent>
                </v:textbox>
              </v:shape>
            </w:pict>
          </mc:Fallback>
        </mc:AlternateContent>
      </w:r>
      <w:r w:rsidR="00DF71E5" w:rsidRPr="002555E3">
        <w:rPr>
          <w:rFonts w:ascii="Helvetica 55 Roman" w:hAnsi="Helvetica 55 Roman" w:cs="HelveticaNeueLT Arabic 55 Roman"/>
          <w:noProof/>
        </w:rPr>
        <w:drawing>
          <wp:inline distT="0" distB="0" distL="0" distR="0" wp14:anchorId="630AE398" wp14:editId="630AE399">
            <wp:extent cx="2240748" cy="4052896"/>
            <wp:effectExtent l="0" t="0" r="0" b="0"/>
            <wp:docPr id="22" name="Image 15" descr="Photos Mareuil 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hotos Mareuil 048"/>
                    <pic:cNvPicPr>
                      <a:picLocks noChangeAspect="1" noChangeArrowheads="1"/>
                    </pic:cNvPicPr>
                  </pic:nvPicPr>
                  <pic:blipFill>
                    <a:blip r:embed="rId19" cstate="screen"/>
                    <a:srcRect/>
                    <a:stretch>
                      <a:fillRect/>
                    </a:stretch>
                  </pic:blipFill>
                  <pic:spPr bwMode="auto">
                    <a:xfrm>
                      <a:off x="0" y="0"/>
                      <a:ext cx="2240618" cy="4052660"/>
                    </a:xfrm>
                    <a:prstGeom prst="rect">
                      <a:avLst/>
                    </a:prstGeom>
                    <a:noFill/>
                    <a:ln w="9525">
                      <a:noFill/>
                      <a:miter lim="800000"/>
                      <a:headEnd/>
                      <a:tailEnd/>
                    </a:ln>
                  </pic:spPr>
                </pic:pic>
              </a:graphicData>
            </a:graphic>
          </wp:inline>
        </w:drawing>
      </w:r>
    </w:p>
    <w:p w14:paraId="0B221D0A" w14:textId="32A439F9" w:rsidR="00DF71E5" w:rsidRPr="002555E3" w:rsidRDefault="00DF71E5" w:rsidP="00E958F9">
      <w:pPr>
        <w:pStyle w:val="Lgende"/>
        <w:rPr>
          <w:rFonts w:ascii="Helvetica 55 Roman" w:hAnsi="Helvetica 55 Roman" w:cs="HelveticaNeueLT Arabic 55 Roman"/>
          <w:color w:val="auto"/>
        </w:rPr>
      </w:pPr>
      <w:bookmarkStart w:id="315" w:name="_Toc446582088"/>
      <w:r w:rsidRPr="002555E3">
        <w:rPr>
          <w:rFonts w:ascii="Helvetica 55 Roman" w:hAnsi="Helvetica 55 Roman" w:cs="HelveticaNeueLT Arabic 55 Roman"/>
          <w:color w:val="auto"/>
        </w:rPr>
        <w:t>Exemple de repérage de fermes</w:t>
      </w:r>
      <w:bookmarkEnd w:id="315"/>
    </w:p>
    <w:p w14:paraId="36C0AC73" w14:textId="77777777" w:rsidR="00276A9A" w:rsidRPr="002555E3" w:rsidRDefault="00276A9A" w:rsidP="00276A9A">
      <w:pPr>
        <w:pStyle w:val="Lgende"/>
        <w:numPr>
          <w:ilvl w:val="0"/>
          <w:numId w:val="0"/>
        </w:numPr>
        <w:ind w:left="720"/>
        <w:jc w:val="left"/>
        <w:rPr>
          <w:rFonts w:ascii="Helvetica 55 Roman" w:hAnsi="Helvetica 55 Roman" w:cs="HelveticaNeueLT Arabic 55 Roman"/>
          <w:i w:val="0"/>
          <w:color w:val="auto"/>
          <w:lang w:eastAsia="fr-FR"/>
        </w:rPr>
      </w:pPr>
      <w:r w:rsidRPr="002555E3">
        <w:rPr>
          <w:rFonts w:ascii="Helvetica 55 Roman" w:hAnsi="Helvetica 55 Roman" w:cs="HelveticaNeueLT Arabic 55 Roman"/>
          <w:i w:val="0"/>
          <w:color w:val="auto"/>
          <w:lang w:eastAsia="fr-FR"/>
        </w:rPr>
        <w:lastRenderedPageBreak/>
        <w:t>Le flanc droit de la tête comportera une étiquette indiquant le nom de l’Opérateur, le nom de la tête (attribué par Orange), ainsi que les numéros de fo sur la tête optique, pour le cas des prestations de «</w:t>
      </w:r>
      <w:r w:rsidRPr="002555E3">
        <w:rPr>
          <w:rFonts w:ascii="Helvetica 55 Roman" w:hAnsi="Helvetica 55 Roman" w:cs="Calibri"/>
          <w:i w:val="0"/>
          <w:color w:val="auto"/>
          <w:lang w:eastAsia="fr-FR"/>
        </w:rPr>
        <w:t> </w:t>
      </w:r>
      <w:r w:rsidRPr="002555E3">
        <w:rPr>
          <w:rFonts w:ascii="Helvetica 55 Roman" w:hAnsi="Helvetica 55 Roman" w:cs="HelveticaNeueLT Arabic 55 Roman"/>
          <w:i w:val="0"/>
          <w:color w:val="auto"/>
          <w:lang w:eastAsia="fr-FR"/>
        </w:rPr>
        <w:t>Localisation Distante optique</w:t>
      </w:r>
      <w:r w:rsidRPr="002555E3">
        <w:rPr>
          <w:rFonts w:ascii="Helvetica 55 Roman" w:hAnsi="Helvetica 55 Roman" w:cs="Calibri"/>
          <w:i w:val="0"/>
          <w:color w:val="auto"/>
          <w:lang w:eastAsia="fr-FR"/>
        </w:rPr>
        <w:t> </w:t>
      </w:r>
      <w:r w:rsidRPr="002555E3">
        <w:rPr>
          <w:rFonts w:ascii="Helvetica 55 Roman" w:hAnsi="Helvetica 55 Roman" w:cs="HelveticaNeueLT Arabic 55 Roman"/>
          <w:i w:val="0"/>
          <w:color w:val="auto"/>
          <w:lang w:eastAsia="fr-FR"/>
        </w:rPr>
        <w:t>» et de «</w:t>
      </w:r>
      <w:r w:rsidRPr="002555E3">
        <w:rPr>
          <w:rFonts w:ascii="Helvetica 55 Roman" w:hAnsi="Helvetica 55 Roman" w:cs="Calibri"/>
          <w:i w:val="0"/>
          <w:color w:val="auto"/>
          <w:lang w:eastAsia="fr-FR"/>
        </w:rPr>
        <w:t> </w:t>
      </w:r>
      <w:r w:rsidRPr="002555E3">
        <w:rPr>
          <w:rFonts w:ascii="Helvetica 55 Roman" w:hAnsi="Helvetica 55 Roman" w:cs="HelveticaNeueLT Arabic 55 Roman"/>
          <w:i w:val="0"/>
          <w:color w:val="auto"/>
          <w:lang w:eastAsia="fr-FR"/>
        </w:rPr>
        <w:t>Position</w:t>
      </w:r>
      <w:r w:rsidRPr="002555E3">
        <w:rPr>
          <w:rFonts w:ascii="Helvetica 55 Roman" w:hAnsi="Helvetica 55 Roman" w:cs="Calibri"/>
          <w:i w:val="0"/>
          <w:color w:val="auto"/>
          <w:lang w:eastAsia="fr-FR"/>
        </w:rPr>
        <w:t> </w:t>
      </w:r>
      <w:r w:rsidRPr="002555E3">
        <w:rPr>
          <w:rFonts w:ascii="Helvetica 55 Roman" w:hAnsi="Helvetica 55 Roman" w:cs="HelveticaNeueLT Arabic 55 Roman"/>
          <w:i w:val="0"/>
          <w:color w:val="auto"/>
          <w:lang w:eastAsia="fr-FR"/>
        </w:rPr>
        <w:t>». Le marquage devra être lisible et pérenne.</w:t>
      </w:r>
    </w:p>
    <w:p w14:paraId="7B7077B5" w14:textId="77777777" w:rsidR="006E4248" w:rsidRPr="002555E3" w:rsidRDefault="006E4248" w:rsidP="00DF71E5">
      <w:pPr>
        <w:pStyle w:val="Notedebasdepage"/>
        <w:tabs>
          <w:tab w:val="clear" w:pos="284"/>
        </w:tabs>
        <w:jc w:val="left"/>
        <w:rPr>
          <w:rFonts w:ascii="Helvetica 55 Roman" w:hAnsi="Helvetica 55 Roman" w:cs="HelveticaNeueLT Arabic 55 Roman"/>
        </w:rPr>
      </w:pPr>
    </w:p>
    <w:p w14:paraId="24AD4DC5" w14:textId="457F77D3" w:rsidR="006E4248" w:rsidRPr="002555E3" w:rsidRDefault="008D5AFA" w:rsidP="006E4248">
      <w:pPr>
        <w:pStyle w:val="Notedebasdepage"/>
        <w:tabs>
          <w:tab w:val="clear" w:pos="284"/>
        </w:tabs>
        <w:jc w:val="center"/>
        <w:rPr>
          <w:rFonts w:ascii="Helvetica 55 Roman" w:hAnsi="Helvetica 55 Roman" w:cs="HelveticaNeueLT Arabic 55 Roman"/>
        </w:rPr>
      </w:pPr>
      <w:r w:rsidRPr="002555E3">
        <w:rPr>
          <w:rFonts w:ascii="Helvetica 55 Roman" w:hAnsi="Helvetica 55 Roman" w:cs="HelveticaNeueLT Arabic 55 Roman"/>
          <w:noProof/>
        </w:rPr>
        <w:drawing>
          <wp:inline distT="0" distB="0" distL="0" distR="0" wp14:anchorId="630AE39A" wp14:editId="630AE39B">
            <wp:extent cx="4409356" cy="2892159"/>
            <wp:effectExtent l="0" t="0" r="0" b="381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18570" cy="2898203"/>
                    </a:xfrm>
                    <a:prstGeom prst="rect">
                      <a:avLst/>
                    </a:prstGeom>
                  </pic:spPr>
                </pic:pic>
              </a:graphicData>
            </a:graphic>
          </wp:inline>
        </w:drawing>
      </w:r>
    </w:p>
    <w:p w14:paraId="278D5184" w14:textId="77777777" w:rsidR="006E4248" w:rsidRPr="002555E3" w:rsidRDefault="006E4248" w:rsidP="006E4248">
      <w:pPr>
        <w:pStyle w:val="Lgende"/>
        <w:rPr>
          <w:rFonts w:ascii="Helvetica 55 Roman" w:hAnsi="Helvetica 55 Roman" w:cs="HelveticaNeueLT Arabic 55 Roman"/>
          <w:color w:val="auto"/>
        </w:rPr>
      </w:pPr>
      <w:bookmarkStart w:id="316" w:name="_Toc446582089"/>
      <w:r w:rsidRPr="002555E3">
        <w:rPr>
          <w:rFonts w:ascii="Helvetica 55 Roman" w:hAnsi="Helvetica 55 Roman" w:cs="HelveticaNeueLT Arabic 55 Roman"/>
          <w:color w:val="auto"/>
        </w:rPr>
        <w:t>Exemple de repérage tête optique</w:t>
      </w:r>
      <w:bookmarkEnd w:id="316"/>
      <w:r w:rsidR="00276A9A" w:rsidRPr="002555E3">
        <w:rPr>
          <w:rFonts w:ascii="Helvetica 55 Roman" w:hAnsi="Helvetica 55 Roman" w:cs="HelveticaNeueLT Arabic 55 Roman"/>
          <w:color w:val="auto"/>
        </w:rPr>
        <w:t xml:space="preserve"> en «</w:t>
      </w:r>
      <w:r w:rsidR="00276A9A" w:rsidRPr="002555E3">
        <w:rPr>
          <w:rFonts w:ascii="Helvetica 55 Roman" w:hAnsi="Helvetica 55 Roman" w:cs="Calibri"/>
          <w:color w:val="auto"/>
        </w:rPr>
        <w:t> </w:t>
      </w:r>
      <w:r w:rsidR="00276A9A" w:rsidRPr="002555E3">
        <w:rPr>
          <w:rFonts w:ascii="Helvetica 55 Roman" w:hAnsi="Helvetica 55 Roman" w:cs="HelveticaNeueLT Arabic 55 Roman"/>
          <w:color w:val="auto"/>
        </w:rPr>
        <w:t>Position</w:t>
      </w:r>
      <w:r w:rsidR="00276A9A" w:rsidRPr="002555E3">
        <w:rPr>
          <w:rFonts w:ascii="Helvetica 55 Roman" w:hAnsi="Helvetica 55 Roman" w:cs="Calibri"/>
          <w:color w:val="auto"/>
        </w:rPr>
        <w:t> </w:t>
      </w:r>
      <w:r w:rsidR="00276A9A" w:rsidRPr="002555E3">
        <w:rPr>
          <w:rFonts w:ascii="Helvetica 55 Roman" w:hAnsi="Helvetica 55 Roman" w:cs="HelveticaNeueLT Arabic 55 Roman"/>
          <w:color w:val="auto"/>
        </w:rPr>
        <w:t>» équipée à 144fo</w:t>
      </w:r>
    </w:p>
    <w:p w14:paraId="737CEB59" w14:textId="77777777" w:rsidR="006E4248" w:rsidRPr="002555E3" w:rsidRDefault="006E4248" w:rsidP="006E4248">
      <w:pPr>
        <w:pStyle w:val="Notedebasdepage"/>
        <w:tabs>
          <w:tab w:val="clear" w:pos="284"/>
        </w:tabs>
        <w:jc w:val="left"/>
        <w:rPr>
          <w:rFonts w:ascii="Helvetica 55 Roman" w:hAnsi="Helvetica 55 Roman" w:cs="HelveticaNeueLT Arabic 55 Roman"/>
        </w:rPr>
      </w:pPr>
    </w:p>
    <w:p w14:paraId="1A5DB097" w14:textId="77777777" w:rsidR="0094661A" w:rsidRPr="002555E3" w:rsidRDefault="0094661A" w:rsidP="006E4248">
      <w:pPr>
        <w:pStyle w:val="Notedebasdepage"/>
        <w:tabs>
          <w:tab w:val="clear" w:pos="284"/>
        </w:tabs>
        <w:jc w:val="left"/>
        <w:rPr>
          <w:rFonts w:ascii="Helvetica 55 Roman" w:hAnsi="Helvetica 55 Roman" w:cs="HelveticaNeueLT Arabic 55 Roman"/>
          <w:sz w:val="19"/>
          <w:szCs w:val="19"/>
        </w:rPr>
      </w:pPr>
      <w:r w:rsidRPr="002555E3">
        <w:rPr>
          <w:rFonts w:ascii="Helvetica 55 Roman" w:hAnsi="Helvetica 55 Roman" w:cs="HelveticaNeueLT Arabic 55 Roman"/>
        </w:rPr>
        <w:t>L’étiquetage de cordons est interdit</w:t>
      </w:r>
      <w:r w:rsidR="00695E0A" w:rsidRPr="002555E3">
        <w:rPr>
          <w:rFonts w:ascii="Helvetica 55 Roman" w:hAnsi="Helvetica 55 Roman" w:cs="HelveticaNeueLT Arabic 55 Roman"/>
        </w:rPr>
        <w:t xml:space="preserve"> dans tous les répartiteurs. Néanmoins, pour répondre au souhait d’une identification très précise, </w:t>
      </w:r>
      <w:r w:rsidRPr="002555E3">
        <w:rPr>
          <w:rFonts w:ascii="Helvetica 55 Roman" w:hAnsi="Helvetica 55 Roman" w:cs="HelveticaNeueLT Arabic 55 Roman"/>
          <w:sz w:val="19"/>
          <w:szCs w:val="19"/>
        </w:rPr>
        <w:t>les cavaliers s</w:t>
      </w:r>
      <w:r w:rsidR="00F208AA" w:rsidRPr="002555E3">
        <w:rPr>
          <w:rFonts w:ascii="Helvetica 55 Roman" w:hAnsi="Helvetica 55 Roman" w:cs="HelveticaNeueLT Arabic 55 Roman"/>
          <w:sz w:val="19"/>
          <w:szCs w:val="19"/>
        </w:rPr>
        <w:t>er</w:t>
      </w:r>
      <w:r w:rsidRPr="002555E3">
        <w:rPr>
          <w:rFonts w:ascii="Helvetica 55 Roman" w:hAnsi="Helvetica 55 Roman" w:cs="HelveticaNeueLT Arabic 55 Roman"/>
          <w:sz w:val="19"/>
          <w:szCs w:val="19"/>
        </w:rPr>
        <w:t>ont tolérés pour repérer les cordons en indiquant, à proximité immédiate de la fiche optique,</w:t>
      </w:r>
      <w:r w:rsidR="00695E0A" w:rsidRPr="002555E3">
        <w:rPr>
          <w:rFonts w:ascii="Helvetica 55 Roman" w:hAnsi="Helvetica 55 Roman" w:cs="HelveticaNeueLT Arabic 55 Roman"/>
        </w:rPr>
        <w:t xml:space="preserve"> </w:t>
      </w:r>
      <w:r w:rsidRPr="002555E3">
        <w:rPr>
          <w:rFonts w:ascii="Helvetica 55 Roman" w:hAnsi="Helvetica 55 Roman" w:cs="HelveticaNeueLT Arabic 55 Roman"/>
          <w:sz w:val="19"/>
          <w:szCs w:val="19"/>
        </w:rPr>
        <w:t>uniquement la destination du type : ferme/niveau/module/connecteur.</w:t>
      </w:r>
    </w:p>
    <w:p w14:paraId="174C630E" w14:textId="77777777" w:rsidR="00A361FF" w:rsidRPr="002555E3" w:rsidRDefault="00A361FF" w:rsidP="006E4248">
      <w:pPr>
        <w:pStyle w:val="Notedebasdepage"/>
        <w:tabs>
          <w:tab w:val="clear" w:pos="284"/>
        </w:tabs>
        <w:jc w:val="left"/>
        <w:rPr>
          <w:rFonts w:ascii="Helvetica 55 Roman" w:hAnsi="Helvetica 55 Roman" w:cs="HelveticaNeueLT Arabic 55 Roman"/>
          <w:sz w:val="19"/>
          <w:szCs w:val="19"/>
        </w:rPr>
      </w:pPr>
    </w:p>
    <w:p w14:paraId="6880CD86" w14:textId="77777777" w:rsidR="00A361FF" w:rsidRPr="002555E3" w:rsidRDefault="00A361FF" w:rsidP="006E4248">
      <w:pPr>
        <w:pStyle w:val="Notedebasdepage"/>
        <w:tabs>
          <w:tab w:val="clear" w:pos="284"/>
        </w:tabs>
        <w:jc w:val="left"/>
        <w:rPr>
          <w:rFonts w:ascii="Helvetica 55 Roman" w:hAnsi="Helvetica 55 Roman" w:cs="HelveticaNeueLT Arabic 55 Roman"/>
          <w:sz w:val="19"/>
          <w:szCs w:val="19"/>
        </w:rPr>
      </w:pPr>
    </w:p>
    <w:p w14:paraId="30598BC9" w14:textId="14944E36" w:rsidR="00A361FF" w:rsidRPr="002555E3" w:rsidRDefault="00A361FF" w:rsidP="00A361FF">
      <w:pPr>
        <w:pStyle w:val="Notedebasdepage"/>
        <w:tabs>
          <w:tab w:val="clear" w:pos="284"/>
        </w:tabs>
        <w:jc w:val="center"/>
        <w:rPr>
          <w:rFonts w:ascii="Helvetica 55 Roman" w:hAnsi="Helvetica 55 Roman" w:cs="HelveticaNeueLT Arabic 55 Roman"/>
          <w:sz w:val="19"/>
          <w:szCs w:val="19"/>
        </w:rPr>
      </w:pPr>
      <w:r w:rsidRPr="002555E3">
        <w:rPr>
          <w:rFonts w:ascii="Helvetica 55 Roman" w:hAnsi="Helvetica 55 Roman" w:cs="HelveticaNeueLT Arabic 55 Roman"/>
          <w:noProof/>
          <w:sz w:val="19"/>
          <w:szCs w:val="19"/>
        </w:rPr>
        <w:drawing>
          <wp:inline distT="0" distB="0" distL="0" distR="0" wp14:anchorId="630AE39C" wp14:editId="630AE39D">
            <wp:extent cx="3355860" cy="2038804"/>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screen"/>
                    <a:srcRect/>
                    <a:stretch>
                      <a:fillRect/>
                    </a:stretch>
                  </pic:blipFill>
                  <pic:spPr bwMode="auto">
                    <a:xfrm>
                      <a:off x="0" y="0"/>
                      <a:ext cx="3380285" cy="2053643"/>
                    </a:xfrm>
                    <a:prstGeom prst="rect">
                      <a:avLst/>
                    </a:prstGeom>
                    <a:noFill/>
                    <a:ln w="9525">
                      <a:noFill/>
                      <a:miter lim="800000"/>
                      <a:headEnd/>
                      <a:tailEnd/>
                    </a:ln>
                  </pic:spPr>
                </pic:pic>
              </a:graphicData>
            </a:graphic>
          </wp:inline>
        </w:drawing>
      </w:r>
    </w:p>
    <w:p w14:paraId="76546C64" w14:textId="4F3B7171" w:rsidR="00A361FF" w:rsidRDefault="00A361FF" w:rsidP="00A361FF">
      <w:pPr>
        <w:pStyle w:val="Lgende"/>
        <w:rPr>
          <w:rFonts w:ascii="Helvetica 55 Roman" w:hAnsi="Helvetica 55 Roman" w:cs="HelveticaNeueLT Arabic 55 Roman"/>
          <w:color w:val="auto"/>
        </w:rPr>
      </w:pPr>
      <w:bookmarkStart w:id="317" w:name="_Toc446582090"/>
      <w:r w:rsidRPr="002555E3">
        <w:rPr>
          <w:rFonts w:ascii="Helvetica 55 Roman" w:hAnsi="Helvetica 55 Roman" w:cs="HelveticaNeueLT Arabic 55 Roman"/>
          <w:color w:val="auto"/>
        </w:rPr>
        <w:t>Repérage de cordons optiques à l’aide de cavaliers</w:t>
      </w:r>
      <w:bookmarkEnd w:id="317"/>
    </w:p>
    <w:p w14:paraId="480B26F3" w14:textId="77777777" w:rsidR="00E972EF" w:rsidRPr="00E972EF" w:rsidRDefault="00E972EF" w:rsidP="00E972EF">
      <w:pPr>
        <w:pStyle w:val="Retraitnormal"/>
        <w:ind w:left="0"/>
        <w:rPr>
          <w:lang w:eastAsia="zh-CN"/>
        </w:rPr>
      </w:pPr>
    </w:p>
    <w:p w14:paraId="1FCF3862" w14:textId="77777777" w:rsidR="0065291F" w:rsidRPr="002555E3" w:rsidRDefault="0065291F" w:rsidP="00F16A8B">
      <w:pPr>
        <w:pStyle w:val="Titre3"/>
      </w:pPr>
      <w:bookmarkStart w:id="318" w:name="_Ref444249526"/>
      <w:bookmarkStart w:id="319" w:name="_Toc133944770"/>
      <w:r w:rsidRPr="002555E3">
        <w:t>Principe d’exploitation</w:t>
      </w:r>
      <w:r w:rsidRPr="002555E3">
        <w:rPr>
          <w:rFonts w:cs="Calibri"/>
        </w:rPr>
        <w:t> </w:t>
      </w:r>
      <w:r w:rsidRPr="002555E3">
        <w:t>: règles de brassage</w:t>
      </w:r>
      <w:bookmarkEnd w:id="318"/>
      <w:bookmarkEnd w:id="319"/>
      <w:r w:rsidRPr="002555E3">
        <w:t xml:space="preserve"> </w:t>
      </w:r>
    </w:p>
    <w:p w14:paraId="453263BF" w14:textId="526D677E" w:rsidR="009D62D7" w:rsidRPr="002555E3" w:rsidRDefault="009E31CC" w:rsidP="009D62D7">
      <w:pPr>
        <w:pStyle w:val="Notedebasdepage"/>
        <w:tabs>
          <w:tab w:val="clear" w:pos="284"/>
        </w:tabs>
        <w:rPr>
          <w:rFonts w:ascii="Helvetica 55 Roman" w:hAnsi="Helvetica 55 Roman" w:cs="HelveticaNeueLT Arabic 55 Roman"/>
        </w:rPr>
      </w:pPr>
      <w:r w:rsidRPr="002555E3">
        <w:rPr>
          <w:rFonts w:ascii="Helvetica 55 Roman" w:hAnsi="Helvetica 55 Roman" w:cs="HelveticaNeueLT Arabic 55 Roman"/>
        </w:rPr>
        <w:t xml:space="preserve">Le jarretièrage </w:t>
      </w:r>
      <w:r w:rsidR="004E5E84" w:rsidRPr="002555E3">
        <w:rPr>
          <w:rFonts w:ascii="Helvetica 55 Roman" w:hAnsi="Helvetica 55 Roman" w:cs="HelveticaNeueLT Arabic 55 Roman"/>
        </w:rPr>
        <w:t xml:space="preserve">entre les Têtes Boucle Locale et les Têtes Equipements </w:t>
      </w:r>
      <w:r w:rsidR="00EE307B" w:rsidRPr="002555E3">
        <w:rPr>
          <w:rFonts w:ascii="Helvetica 55 Roman" w:hAnsi="Helvetica 55 Roman" w:cs="HelveticaNeueLT Arabic 55 Roman"/>
        </w:rPr>
        <w:t xml:space="preserve">est </w:t>
      </w:r>
      <w:r w:rsidR="00424DF4" w:rsidRPr="002555E3">
        <w:rPr>
          <w:rFonts w:ascii="Helvetica 55 Roman" w:hAnsi="Helvetica 55 Roman" w:cs="HelveticaNeueLT Arabic 55 Roman"/>
        </w:rPr>
        <w:t>réalisé</w:t>
      </w:r>
      <w:r w:rsidR="00DF71E5" w:rsidRPr="002555E3">
        <w:rPr>
          <w:rFonts w:ascii="Helvetica 55 Roman" w:hAnsi="Helvetica 55 Roman" w:cs="HelveticaNeueLT Arabic 55 Roman"/>
        </w:rPr>
        <w:t xml:space="preserve"> par </w:t>
      </w:r>
      <w:r w:rsidR="00515289">
        <w:rPr>
          <w:rFonts w:ascii="Helvetica 55 Roman" w:hAnsi="Helvetica 55 Roman" w:cs="HelveticaNeueLT Arabic 55 Roman"/>
        </w:rPr>
        <w:t>l’Opérateur d’Infrastructure</w:t>
      </w:r>
      <w:r w:rsidR="00DF71E5" w:rsidRPr="002555E3">
        <w:rPr>
          <w:rFonts w:ascii="Helvetica 55 Roman" w:hAnsi="Helvetica 55 Roman" w:cs="HelveticaNeueLT Arabic 55 Roman"/>
        </w:rPr>
        <w:t xml:space="preserve">. Il </w:t>
      </w:r>
      <w:r w:rsidRPr="002555E3">
        <w:rPr>
          <w:rFonts w:ascii="Helvetica 55 Roman" w:hAnsi="Helvetica 55 Roman" w:cs="HelveticaNeueLT Arabic 55 Roman"/>
        </w:rPr>
        <w:t>s’effectue p</w:t>
      </w:r>
      <w:r w:rsidR="006A4086" w:rsidRPr="002555E3">
        <w:rPr>
          <w:rFonts w:ascii="Helvetica 55 Roman" w:hAnsi="Helvetica 55 Roman" w:cs="HelveticaNeueLT Arabic 55 Roman"/>
        </w:rPr>
        <w:t>ar l’intermédiaire de cordons</w:t>
      </w:r>
      <w:r w:rsidR="008B25FA" w:rsidRPr="002555E3">
        <w:rPr>
          <w:rFonts w:ascii="Helvetica 55 Roman" w:hAnsi="Helvetica 55 Roman" w:cs="HelveticaNeueLT Arabic 55 Roman"/>
        </w:rPr>
        <w:t xml:space="preserve"> de </w:t>
      </w:r>
      <w:r w:rsidRPr="002555E3">
        <w:rPr>
          <w:rFonts w:ascii="Helvetica 55 Roman" w:hAnsi="Helvetica 55 Roman" w:cs="HelveticaNeueLT Arabic 55 Roman"/>
        </w:rPr>
        <w:t>diamètre 2mm et de longueur</w:t>
      </w:r>
      <w:r w:rsidR="008D0125" w:rsidRPr="002555E3">
        <w:rPr>
          <w:rFonts w:ascii="Helvetica 55 Roman" w:hAnsi="Helvetica 55 Roman" w:cs="HelveticaNeueLT Arabic 55 Roman"/>
        </w:rPr>
        <w:t xml:space="preserve"> adaptée</w:t>
      </w:r>
      <w:r w:rsidR="002D3EB7" w:rsidRPr="002555E3">
        <w:rPr>
          <w:rFonts w:ascii="Helvetica 55 Roman" w:hAnsi="Helvetica 55 Roman" w:cs="HelveticaNeueLT Arabic 55 Roman"/>
        </w:rPr>
        <w:t>.</w:t>
      </w:r>
      <w:r w:rsidR="008D0125" w:rsidRPr="002555E3">
        <w:rPr>
          <w:rFonts w:ascii="Helvetica 55 Roman" w:hAnsi="Helvetica 55 Roman" w:cs="HelveticaNeueLT Arabic 55 Roman"/>
        </w:rPr>
        <w:t xml:space="preserve"> </w:t>
      </w:r>
    </w:p>
    <w:p w14:paraId="39295FBE" w14:textId="77777777" w:rsidR="009D62D7" w:rsidRPr="002555E3" w:rsidRDefault="00FB2CEA" w:rsidP="009D62D7">
      <w:pPr>
        <w:pStyle w:val="Notedebasdepage"/>
        <w:tabs>
          <w:tab w:val="clear" w:pos="284"/>
        </w:tabs>
        <w:rPr>
          <w:rFonts w:ascii="Helvetica 55 Roman" w:hAnsi="Helvetica 55 Roman" w:cs="HelveticaNeueLT Arabic 55 Roman"/>
        </w:rPr>
      </w:pPr>
      <w:r w:rsidRPr="002555E3">
        <w:rPr>
          <w:rFonts w:ascii="Helvetica 55 Roman" w:hAnsi="Helvetica 55 Roman" w:cs="HelveticaNeueLT Arabic 55 Roman"/>
        </w:rPr>
        <w:t xml:space="preserve">Le brassage optique entre deux </w:t>
      </w:r>
      <w:r w:rsidR="002D3EB7" w:rsidRPr="002555E3">
        <w:rPr>
          <w:rFonts w:ascii="Helvetica 55 Roman" w:hAnsi="Helvetica 55 Roman" w:cs="HelveticaNeueLT Arabic 55 Roman"/>
        </w:rPr>
        <w:t>T</w:t>
      </w:r>
      <w:r w:rsidRPr="002555E3">
        <w:rPr>
          <w:rFonts w:ascii="Helvetica 55 Roman" w:hAnsi="Helvetica 55 Roman" w:cs="HelveticaNeueLT Arabic 55 Roman"/>
        </w:rPr>
        <w:t xml:space="preserve">êtes </w:t>
      </w:r>
      <w:r w:rsidR="002D3EB7" w:rsidRPr="002555E3">
        <w:rPr>
          <w:rFonts w:ascii="Helvetica 55 Roman" w:hAnsi="Helvetica 55 Roman" w:cs="HelveticaNeueLT Arabic 55 Roman"/>
        </w:rPr>
        <w:t>E</w:t>
      </w:r>
      <w:r w:rsidRPr="002555E3">
        <w:rPr>
          <w:rFonts w:ascii="Helvetica 55 Roman" w:hAnsi="Helvetica 55 Roman" w:cs="HelveticaNeueLT Arabic 55 Roman"/>
        </w:rPr>
        <w:t>quipement est interdit</w:t>
      </w:r>
    </w:p>
    <w:p w14:paraId="034ACF33" w14:textId="0F04A6C6" w:rsidR="00F34865" w:rsidRPr="002555E3" w:rsidRDefault="00F34865" w:rsidP="00074011">
      <w:pPr>
        <w:pStyle w:val="Titre2"/>
      </w:pPr>
      <w:bookmarkStart w:id="320" w:name="_Toc133944771"/>
      <w:r w:rsidRPr="002555E3">
        <w:lastRenderedPageBreak/>
        <w:t>Le R</w:t>
      </w:r>
      <w:r w:rsidR="00C42596" w:rsidRPr="002555E3">
        <w:t>T</w:t>
      </w:r>
      <w:r w:rsidRPr="002555E3">
        <w:t>O</w:t>
      </w:r>
      <w:r w:rsidR="002D3EB7" w:rsidRPr="002555E3">
        <w:t xml:space="preserve"> </w:t>
      </w:r>
      <w:r w:rsidRPr="002555E3">
        <w:t>en armoire</w:t>
      </w:r>
      <w:bookmarkEnd w:id="320"/>
    </w:p>
    <w:p w14:paraId="67FB7C77" w14:textId="49B097B4" w:rsidR="0065291F" w:rsidRPr="002555E3" w:rsidRDefault="0065291F" w:rsidP="00F16A8B">
      <w:pPr>
        <w:pStyle w:val="Titre3"/>
      </w:pPr>
      <w:bookmarkStart w:id="321" w:name="_Toc133944772"/>
      <w:r w:rsidRPr="002555E3">
        <w:t>Description</w:t>
      </w:r>
      <w:bookmarkEnd w:id="321"/>
    </w:p>
    <w:p w14:paraId="595745DF" w14:textId="6103C029" w:rsidR="00BE1DAD" w:rsidRPr="002555E3" w:rsidRDefault="00C42596" w:rsidP="00BE1DAD">
      <w:pPr>
        <w:rPr>
          <w:rFonts w:cs="HelveticaNeueLT Arabic 55 Roman"/>
        </w:rPr>
      </w:pPr>
      <w:r w:rsidRPr="002555E3">
        <w:rPr>
          <w:rFonts w:cs="HelveticaNeueLT Arabic 55 Roman"/>
        </w:rPr>
        <w:t>L’</w:t>
      </w:r>
      <w:r w:rsidR="00BE1DAD" w:rsidRPr="002555E3">
        <w:rPr>
          <w:rFonts w:cs="HelveticaNeueLT Arabic 55 Roman"/>
        </w:rPr>
        <w:t xml:space="preserve">armoire </w:t>
      </w:r>
      <w:r w:rsidRPr="002555E3">
        <w:rPr>
          <w:rFonts w:cs="HelveticaNeueLT Arabic 55 Roman"/>
        </w:rPr>
        <w:t xml:space="preserve">est </w:t>
      </w:r>
      <w:r w:rsidR="00BE1DAD" w:rsidRPr="002555E3">
        <w:rPr>
          <w:rFonts w:cs="HelveticaNeueLT Arabic 55 Roman"/>
        </w:rPr>
        <w:t>constituée de deux compartiments au standard 19 pouces, chacun d’une capacité de 40</w:t>
      </w:r>
      <w:r w:rsidR="006B7C91" w:rsidRPr="002555E3">
        <w:rPr>
          <w:rFonts w:cs="HelveticaNeueLT Arabic 55 Roman"/>
        </w:rPr>
        <w:t>U, séparés</w:t>
      </w:r>
      <w:r w:rsidR="00BE1DAD" w:rsidRPr="002555E3">
        <w:rPr>
          <w:rFonts w:cs="HelveticaNeueLT Arabic 55 Roman"/>
        </w:rPr>
        <w:t xml:space="preserve"> d’une zone de gestion de </w:t>
      </w:r>
      <w:r w:rsidR="001C585A" w:rsidRPr="002555E3">
        <w:rPr>
          <w:rFonts w:cs="HelveticaNeueLT Arabic 55 Roman"/>
        </w:rPr>
        <w:t>cordons optiques</w:t>
      </w:r>
      <w:r w:rsidR="00BE1DAD" w:rsidRPr="002555E3">
        <w:rPr>
          <w:rFonts w:cs="HelveticaNeueLT Arabic 55 Roman"/>
        </w:rPr>
        <w:t>. Les dimensions sont les suivantes</w:t>
      </w:r>
      <w:r w:rsidR="00BE1DAD" w:rsidRPr="002555E3">
        <w:rPr>
          <w:rFonts w:cs="Calibri"/>
        </w:rPr>
        <w:t> </w:t>
      </w:r>
      <w:r w:rsidR="00BE1DAD" w:rsidRPr="002555E3">
        <w:rPr>
          <w:rFonts w:cs="HelveticaNeueLT Arabic 55 Roman"/>
        </w:rPr>
        <w:t>:</w:t>
      </w:r>
    </w:p>
    <w:p w14:paraId="04206B95" w14:textId="77777777" w:rsidR="00BE1DAD" w:rsidRPr="002555E3" w:rsidRDefault="00BE1DAD" w:rsidP="00BE1DAD">
      <w:pPr>
        <w:rPr>
          <w:rFonts w:cs="HelveticaNeueLT Arabic 55 Roman"/>
        </w:rPr>
      </w:pPr>
    </w:p>
    <w:p w14:paraId="6ACBF85C" w14:textId="77777777" w:rsidR="00BE1DAD" w:rsidRPr="002555E3" w:rsidRDefault="00C42596" w:rsidP="00BE1DAD">
      <w:pPr>
        <w:pStyle w:val="Listepucesoranges"/>
        <w:rPr>
          <w:rFonts w:ascii="Helvetica 55 Roman" w:hAnsi="Helvetica 55 Roman" w:cs="HelveticaNeueLT Arabic 55 Roman"/>
          <w:color w:val="auto"/>
        </w:rPr>
      </w:pPr>
      <w:r w:rsidRPr="002555E3">
        <w:rPr>
          <w:rFonts w:ascii="Helvetica 55 Roman" w:hAnsi="Helvetica 55 Roman" w:cs="HelveticaNeueLT Arabic 55 Roman"/>
          <w:color w:val="auto"/>
        </w:rPr>
        <w:t>Hauteur hors tout</w:t>
      </w:r>
      <w:r w:rsidRPr="002555E3">
        <w:rPr>
          <w:rFonts w:ascii="Helvetica 55 Roman" w:hAnsi="Helvetica 55 Roman" w:cs="Calibri"/>
          <w:color w:val="auto"/>
        </w:rPr>
        <w:t> </w:t>
      </w:r>
      <w:r w:rsidRPr="002555E3">
        <w:rPr>
          <w:rFonts w:ascii="Helvetica 55 Roman" w:hAnsi="Helvetica 55 Roman" w:cs="HelveticaNeueLT Arabic 55 Roman"/>
          <w:color w:val="auto"/>
        </w:rPr>
        <w:t xml:space="preserve">: </w:t>
      </w:r>
      <w:r w:rsidR="00BE1DAD" w:rsidRPr="002555E3">
        <w:rPr>
          <w:rFonts w:ascii="Helvetica 55 Roman" w:hAnsi="Helvetica 55 Roman" w:cs="HelveticaNeueLT Arabic 55 Roman"/>
          <w:color w:val="auto"/>
        </w:rPr>
        <w:t>2010 mm</w:t>
      </w:r>
    </w:p>
    <w:p w14:paraId="2E03DB55" w14:textId="77777777" w:rsidR="00BE1DAD" w:rsidRPr="002555E3" w:rsidRDefault="00BE1DAD" w:rsidP="00BE1DAD">
      <w:pPr>
        <w:pStyle w:val="Listepucesoranges"/>
        <w:rPr>
          <w:rFonts w:ascii="Helvetica 55 Roman" w:hAnsi="Helvetica 55 Roman" w:cs="HelveticaNeueLT Arabic 55 Roman"/>
          <w:color w:val="auto"/>
        </w:rPr>
      </w:pPr>
      <w:r w:rsidRPr="002555E3">
        <w:rPr>
          <w:rFonts w:ascii="Helvetica 55 Roman" w:hAnsi="Helvetica 55 Roman" w:cs="HelveticaNeueLT Arabic 55 Roman"/>
          <w:color w:val="auto"/>
        </w:rPr>
        <w:t>Profondeur</w:t>
      </w:r>
      <w:r w:rsidRPr="002555E3">
        <w:rPr>
          <w:rFonts w:ascii="Helvetica 55 Roman" w:hAnsi="Helvetica 55 Roman" w:cs="Calibri"/>
          <w:color w:val="auto"/>
        </w:rPr>
        <w:t> </w:t>
      </w:r>
      <w:r w:rsidRPr="002555E3">
        <w:rPr>
          <w:rFonts w:ascii="Helvetica 55 Roman" w:hAnsi="Helvetica 55 Roman" w:cs="HelveticaNeueLT Arabic 55 Roman"/>
          <w:color w:val="auto"/>
        </w:rPr>
        <w:t>hors tout: 350mm</w:t>
      </w:r>
    </w:p>
    <w:p w14:paraId="650213BC" w14:textId="77777777" w:rsidR="00BE1DAD" w:rsidRPr="002555E3" w:rsidRDefault="00BE1DAD" w:rsidP="00BE1DAD">
      <w:pPr>
        <w:pStyle w:val="Listepucesoranges"/>
        <w:rPr>
          <w:rFonts w:ascii="Helvetica 55 Roman" w:hAnsi="Helvetica 55 Roman" w:cs="HelveticaNeueLT Arabic 55 Roman"/>
          <w:color w:val="auto"/>
        </w:rPr>
      </w:pPr>
      <w:r w:rsidRPr="002555E3">
        <w:rPr>
          <w:rFonts w:ascii="Helvetica 55 Roman" w:hAnsi="Helvetica 55 Roman" w:cs="HelveticaNeueLT Arabic 55 Roman"/>
          <w:color w:val="auto"/>
        </w:rPr>
        <w:t>Profondeur utile</w:t>
      </w:r>
      <w:r w:rsidRPr="002555E3">
        <w:rPr>
          <w:rFonts w:ascii="Helvetica 55 Roman" w:hAnsi="Helvetica 55 Roman" w:cs="Calibri"/>
          <w:color w:val="auto"/>
        </w:rPr>
        <w:t> </w:t>
      </w:r>
      <w:r w:rsidRPr="002555E3">
        <w:rPr>
          <w:rFonts w:ascii="Helvetica 55 Roman" w:hAnsi="Helvetica 55 Roman" w:cs="HelveticaNeueLT Arabic 55 Roman"/>
          <w:color w:val="auto"/>
        </w:rPr>
        <w:t xml:space="preserve">: </w:t>
      </w:r>
      <w:r w:rsidR="0056254E" w:rsidRPr="002555E3">
        <w:rPr>
          <w:rFonts w:ascii="Helvetica 55 Roman" w:hAnsi="Helvetica 55 Roman" w:cs="HelveticaNeueLT Arabic 55 Roman"/>
          <w:color w:val="auto"/>
        </w:rPr>
        <w:t xml:space="preserve">50mm devant les montants et </w:t>
      </w:r>
      <w:r w:rsidRPr="002555E3">
        <w:rPr>
          <w:rFonts w:ascii="Helvetica 55 Roman" w:hAnsi="Helvetica 55 Roman" w:cs="HelveticaNeueLT Arabic 55 Roman"/>
          <w:color w:val="auto"/>
        </w:rPr>
        <w:t xml:space="preserve">260mm derrière les montants </w:t>
      </w:r>
    </w:p>
    <w:p w14:paraId="1BBBF48E" w14:textId="77777777" w:rsidR="00BE1DAD" w:rsidRPr="002555E3" w:rsidRDefault="00BE1DAD" w:rsidP="00BE1DAD">
      <w:pPr>
        <w:pStyle w:val="Listepucesoranges"/>
        <w:rPr>
          <w:rFonts w:ascii="Helvetica 55 Roman" w:hAnsi="Helvetica 55 Roman" w:cs="HelveticaNeueLT Arabic 55 Roman"/>
          <w:color w:val="auto"/>
        </w:rPr>
      </w:pPr>
      <w:r w:rsidRPr="002555E3">
        <w:rPr>
          <w:rFonts w:ascii="Helvetica 55 Roman" w:hAnsi="Helvetica 55 Roman" w:cs="HelveticaNeueLT Arabic 55 Roman"/>
          <w:color w:val="auto"/>
        </w:rPr>
        <w:t>Largeur</w:t>
      </w:r>
      <w:r w:rsidRPr="002555E3">
        <w:rPr>
          <w:rFonts w:ascii="Helvetica 55 Roman" w:hAnsi="Helvetica 55 Roman" w:cs="Calibri"/>
          <w:color w:val="auto"/>
        </w:rPr>
        <w:t> </w:t>
      </w:r>
      <w:r w:rsidRPr="002555E3">
        <w:rPr>
          <w:rFonts w:ascii="Helvetica 55 Roman" w:hAnsi="Helvetica 55 Roman" w:cs="HelveticaNeueLT Arabic 55 Roman"/>
          <w:color w:val="auto"/>
        </w:rPr>
        <w:t>: 1600mm</w:t>
      </w:r>
    </w:p>
    <w:p w14:paraId="14A1BC96" w14:textId="77777777" w:rsidR="00BE1DAD" w:rsidRPr="002555E3" w:rsidRDefault="00BE1DAD" w:rsidP="00BE1DAD">
      <w:pPr>
        <w:rPr>
          <w:rFonts w:cs="HelveticaNeueLT Arabic 55 Roman"/>
        </w:rPr>
      </w:pPr>
    </w:p>
    <w:p w14:paraId="1BCC8788" w14:textId="0A8AE0EB" w:rsidR="00BE1DAD" w:rsidRPr="002555E3" w:rsidRDefault="0056254E" w:rsidP="0056254E">
      <w:pPr>
        <w:jc w:val="center"/>
        <w:rPr>
          <w:rFonts w:cs="HelveticaNeueLT Arabic 55 Roman"/>
        </w:rPr>
      </w:pPr>
      <w:r w:rsidRPr="002555E3">
        <w:rPr>
          <w:rFonts w:cs="HelveticaNeueLT Arabic 55 Roman"/>
          <w:noProof/>
        </w:rPr>
        <w:drawing>
          <wp:inline distT="0" distB="0" distL="0" distR="0" wp14:anchorId="630AE39E" wp14:editId="630AE39F">
            <wp:extent cx="3201630" cy="3305175"/>
            <wp:effectExtent l="19050" t="0" r="0" b="0"/>
            <wp:docPr id="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screen"/>
                    <a:srcRect/>
                    <a:stretch>
                      <a:fillRect/>
                    </a:stretch>
                  </pic:blipFill>
                  <pic:spPr bwMode="auto">
                    <a:xfrm>
                      <a:off x="0" y="0"/>
                      <a:ext cx="3204323" cy="3307955"/>
                    </a:xfrm>
                    <a:prstGeom prst="rect">
                      <a:avLst/>
                    </a:prstGeom>
                    <a:noFill/>
                    <a:ln w="9525">
                      <a:noFill/>
                      <a:miter lim="800000"/>
                      <a:headEnd/>
                      <a:tailEnd/>
                    </a:ln>
                  </pic:spPr>
                </pic:pic>
              </a:graphicData>
            </a:graphic>
          </wp:inline>
        </w:drawing>
      </w:r>
    </w:p>
    <w:p w14:paraId="1078395C" w14:textId="77777777" w:rsidR="00BE1DAD" w:rsidRPr="002555E3" w:rsidRDefault="00BE1DAD" w:rsidP="00BE1DAD">
      <w:pPr>
        <w:rPr>
          <w:rFonts w:cs="HelveticaNeueLT Arabic 55 Roman"/>
        </w:rPr>
      </w:pPr>
    </w:p>
    <w:p w14:paraId="6F3D46CD" w14:textId="77777777" w:rsidR="00BE1DAD" w:rsidRPr="002555E3" w:rsidRDefault="00B40AC0" w:rsidP="00BE1DAD">
      <w:pPr>
        <w:pStyle w:val="Lgende"/>
        <w:rPr>
          <w:rFonts w:ascii="Helvetica 55 Roman" w:hAnsi="Helvetica 55 Roman" w:cs="HelveticaNeueLT Arabic 55 Roman"/>
          <w:color w:val="auto"/>
        </w:rPr>
      </w:pPr>
      <w:bookmarkStart w:id="322" w:name="_Toc446582091"/>
      <w:r w:rsidRPr="002555E3">
        <w:rPr>
          <w:rFonts w:ascii="Helvetica 55 Roman" w:hAnsi="Helvetica 55 Roman" w:cs="HelveticaNeueLT Arabic 55 Roman"/>
          <w:color w:val="auto"/>
        </w:rPr>
        <w:t>RTO</w:t>
      </w:r>
      <w:bookmarkEnd w:id="322"/>
      <w:r w:rsidR="002D3EB7" w:rsidRPr="002555E3">
        <w:rPr>
          <w:rFonts w:ascii="Helvetica 55 Roman" w:hAnsi="Helvetica 55 Roman" w:cs="HelveticaNeueLT Arabic 55 Roman"/>
          <w:color w:val="auto"/>
        </w:rPr>
        <w:t xml:space="preserve"> en Armoire</w:t>
      </w:r>
      <w:r w:rsidR="00671C46" w:rsidRPr="002555E3">
        <w:rPr>
          <w:rFonts w:ascii="Helvetica 55 Roman" w:hAnsi="Helvetica 55 Roman" w:cs="HelveticaNeueLT Arabic 55 Roman"/>
          <w:color w:val="auto"/>
        </w:rPr>
        <w:t xml:space="preserve"> </w:t>
      </w:r>
    </w:p>
    <w:p w14:paraId="1CD21226" w14:textId="77777777" w:rsidR="00BE1DAD" w:rsidRPr="002555E3" w:rsidRDefault="00BE1DAD" w:rsidP="00BE1DAD">
      <w:pPr>
        <w:rPr>
          <w:rFonts w:cs="HelveticaNeueLT Arabic 55 Roman"/>
        </w:rPr>
      </w:pPr>
    </w:p>
    <w:p w14:paraId="420EF008" w14:textId="352FA097" w:rsidR="00C42596" w:rsidRPr="002555E3" w:rsidRDefault="00C42596" w:rsidP="00B0211C">
      <w:pPr>
        <w:pStyle w:val="Paragraphedeliste"/>
        <w:numPr>
          <w:ilvl w:val="0"/>
          <w:numId w:val="34"/>
        </w:numPr>
        <w:rPr>
          <w:rFonts w:cs="HelveticaNeueLT Arabic 55 Roman"/>
          <w:bCs/>
        </w:rPr>
      </w:pPr>
      <w:r w:rsidRPr="002555E3">
        <w:rPr>
          <w:rFonts w:cs="HelveticaNeueLT Arabic 55 Roman"/>
          <w:bCs/>
        </w:rPr>
        <w:t xml:space="preserve">Le compartiment </w:t>
      </w:r>
      <w:r w:rsidR="002D3EB7" w:rsidRPr="002555E3">
        <w:rPr>
          <w:rFonts w:cs="HelveticaNeueLT Arabic 55 Roman"/>
          <w:bCs/>
        </w:rPr>
        <w:t xml:space="preserve">de </w:t>
      </w:r>
      <w:r w:rsidRPr="002555E3">
        <w:rPr>
          <w:rFonts w:cs="HelveticaNeueLT Arabic 55 Roman"/>
          <w:bCs/>
        </w:rPr>
        <w:t>droit</w:t>
      </w:r>
      <w:r w:rsidR="002D3EB7" w:rsidRPr="002555E3">
        <w:rPr>
          <w:rFonts w:cs="HelveticaNeueLT Arabic 55 Roman"/>
          <w:bCs/>
        </w:rPr>
        <w:t>e</w:t>
      </w:r>
      <w:r w:rsidRPr="002555E3">
        <w:rPr>
          <w:rFonts w:cs="HelveticaNeueLT Arabic 55 Roman"/>
          <w:bCs/>
        </w:rPr>
        <w:t xml:space="preserve"> sera </w:t>
      </w:r>
      <w:r w:rsidR="005A06D0" w:rsidRPr="002555E3">
        <w:rPr>
          <w:rFonts w:cs="HelveticaNeueLT Arabic 55 Roman"/>
          <w:bCs/>
        </w:rPr>
        <w:t>réservé</w:t>
      </w:r>
      <w:r w:rsidRPr="002555E3">
        <w:rPr>
          <w:rFonts w:cs="HelveticaNeueLT Arabic 55 Roman"/>
          <w:bCs/>
        </w:rPr>
        <w:t xml:space="preserve"> à l’accueil des câbles BLO </w:t>
      </w:r>
      <w:r w:rsidR="00515289">
        <w:rPr>
          <w:rFonts w:cs="HelveticaNeueLT Arabic 55 Roman"/>
          <w:bCs/>
        </w:rPr>
        <w:t>de l’Opérateur d’Infrastructure</w:t>
      </w:r>
      <w:r w:rsidRPr="002555E3">
        <w:rPr>
          <w:rFonts w:cs="HelveticaNeueLT Arabic 55 Roman"/>
          <w:bCs/>
        </w:rPr>
        <w:t>.</w:t>
      </w:r>
    </w:p>
    <w:p w14:paraId="521B2D89" w14:textId="77777777" w:rsidR="00C42596" w:rsidRPr="002555E3" w:rsidRDefault="00C42596" w:rsidP="00B0211C">
      <w:pPr>
        <w:pStyle w:val="Paragraphedeliste"/>
        <w:numPr>
          <w:ilvl w:val="0"/>
          <w:numId w:val="34"/>
        </w:numPr>
        <w:rPr>
          <w:rFonts w:cs="HelveticaNeueLT Arabic 55 Roman"/>
          <w:bCs/>
        </w:rPr>
      </w:pPr>
      <w:r w:rsidRPr="002555E3">
        <w:rPr>
          <w:rFonts w:cs="HelveticaNeueLT Arabic 55 Roman"/>
          <w:bCs/>
        </w:rPr>
        <w:t xml:space="preserve">Le compartiment </w:t>
      </w:r>
      <w:r w:rsidR="002D3EB7" w:rsidRPr="002555E3">
        <w:rPr>
          <w:rFonts w:cs="HelveticaNeueLT Arabic 55 Roman"/>
          <w:bCs/>
        </w:rPr>
        <w:t xml:space="preserve">de </w:t>
      </w:r>
      <w:r w:rsidRPr="002555E3">
        <w:rPr>
          <w:rFonts w:cs="HelveticaNeueLT Arabic 55 Roman"/>
          <w:bCs/>
        </w:rPr>
        <w:t xml:space="preserve">gauche sera </w:t>
      </w:r>
      <w:r w:rsidR="005A06D0" w:rsidRPr="002555E3">
        <w:rPr>
          <w:rFonts w:cs="HelveticaNeueLT Arabic 55 Roman"/>
          <w:bCs/>
        </w:rPr>
        <w:t>réservé</w:t>
      </w:r>
      <w:r w:rsidRPr="002555E3">
        <w:rPr>
          <w:rFonts w:cs="HelveticaNeueLT Arabic 55 Roman"/>
          <w:bCs/>
        </w:rPr>
        <w:t xml:space="preserve"> à l’accueil des </w:t>
      </w:r>
      <w:r w:rsidR="002D3EB7" w:rsidRPr="002555E3">
        <w:rPr>
          <w:rFonts w:cs="HelveticaNeueLT Arabic 55 Roman"/>
          <w:bCs/>
        </w:rPr>
        <w:t>T</w:t>
      </w:r>
      <w:r w:rsidRPr="002555E3">
        <w:rPr>
          <w:rFonts w:cs="HelveticaNeueLT Arabic 55 Roman"/>
          <w:bCs/>
        </w:rPr>
        <w:t xml:space="preserve">iroirs </w:t>
      </w:r>
      <w:r w:rsidR="002D3EB7" w:rsidRPr="002555E3">
        <w:rPr>
          <w:rFonts w:cs="HelveticaNeueLT Arabic 55 Roman"/>
          <w:bCs/>
        </w:rPr>
        <w:t>E</w:t>
      </w:r>
      <w:r w:rsidRPr="002555E3">
        <w:rPr>
          <w:rFonts w:cs="HelveticaNeueLT Arabic 55 Roman"/>
          <w:bCs/>
        </w:rPr>
        <w:t xml:space="preserve">quipements des </w:t>
      </w:r>
      <w:r w:rsidR="004E1E86" w:rsidRPr="002555E3">
        <w:rPr>
          <w:rFonts w:cs="HelveticaNeueLT Arabic 55 Roman"/>
          <w:bCs/>
        </w:rPr>
        <w:t>Opérateur</w:t>
      </w:r>
      <w:r w:rsidR="0051001D" w:rsidRPr="002555E3">
        <w:rPr>
          <w:rFonts w:cs="HelveticaNeueLT Arabic 55 Roman"/>
          <w:bCs/>
        </w:rPr>
        <w:t>s</w:t>
      </w:r>
      <w:r w:rsidRPr="002555E3">
        <w:rPr>
          <w:rFonts w:cs="HelveticaNeueLT Arabic 55 Roman"/>
          <w:bCs/>
        </w:rPr>
        <w:t xml:space="preserve">. </w:t>
      </w:r>
    </w:p>
    <w:p w14:paraId="77AEB74F" w14:textId="77777777" w:rsidR="00BE1DAD" w:rsidRPr="002555E3" w:rsidRDefault="00BE1DAD" w:rsidP="00BE1DAD">
      <w:pPr>
        <w:rPr>
          <w:rFonts w:cs="HelveticaNeueLT Arabic 55 Roman"/>
        </w:rPr>
      </w:pPr>
    </w:p>
    <w:p w14:paraId="04BB4A0A" w14:textId="4837B917" w:rsidR="001C585A" w:rsidRPr="002555E3" w:rsidRDefault="003335AA" w:rsidP="003335AA">
      <w:pPr>
        <w:pStyle w:val="Texte"/>
        <w:rPr>
          <w:rFonts w:cs="HelveticaNeueLT Arabic 55 Roman"/>
        </w:rPr>
      </w:pPr>
      <w:r w:rsidRPr="002555E3">
        <w:rPr>
          <w:rFonts w:cs="HelveticaNeueLT Arabic 55 Roman"/>
        </w:rPr>
        <w:t xml:space="preserve">Pour faciliter l’exploitation de l’intervenant (jarretièrage), les </w:t>
      </w:r>
      <w:r w:rsidR="004E1E86" w:rsidRPr="002555E3">
        <w:rPr>
          <w:rFonts w:cs="HelveticaNeueLT Arabic 55 Roman"/>
        </w:rPr>
        <w:t>Opérateur</w:t>
      </w:r>
      <w:r w:rsidR="0051001D" w:rsidRPr="002555E3">
        <w:rPr>
          <w:rFonts w:cs="HelveticaNeueLT Arabic 55 Roman"/>
        </w:rPr>
        <w:t>s</w:t>
      </w:r>
      <w:r w:rsidRPr="002555E3">
        <w:rPr>
          <w:rFonts w:cs="HelveticaNeueLT Arabic 55 Roman"/>
        </w:rPr>
        <w:t xml:space="preserve"> devront installer leurs </w:t>
      </w:r>
      <w:r w:rsidR="002D3EB7" w:rsidRPr="002555E3">
        <w:rPr>
          <w:rFonts w:cs="HelveticaNeueLT Arabic 55 Roman"/>
        </w:rPr>
        <w:t>T</w:t>
      </w:r>
      <w:r w:rsidRPr="002555E3">
        <w:rPr>
          <w:rFonts w:cs="HelveticaNeueLT Arabic 55 Roman"/>
        </w:rPr>
        <w:t>iroirs</w:t>
      </w:r>
      <w:r w:rsidR="002D3EB7" w:rsidRPr="002555E3">
        <w:rPr>
          <w:rFonts w:cs="HelveticaNeueLT Arabic 55 Roman"/>
        </w:rPr>
        <w:t xml:space="preserve"> Equipements</w:t>
      </w:r>
      <w:r w:rsidRPr="002555E3">
        <w:rPr>
          <w:rFonts w:cs="HelveticaNeueLT Arabic 55 Roman"/>
        </w:rPr>
        <w:t xml:space="preserve"> du haut vers le bas du RTO en armoire</w:t>
      </w:r>
      <w:r w:rsidR="00FB53CA" w:rsidRPr="002555E3">
        <w:rPr>
          <w:rFonts w:cs="HelveticaNeueLT Arabic 55 Roman"/>
        </w:rPr>
        <w:t>, conformément aux position</w:t>
      </w:r>
      <w:r w:rsidR="002D3EB7" w:rsidRPr="002555E3">
        <w:rPr>
          <w:rFonts w:cs="HelveticaNeueLT Arabic 55 Roman"/>
        </w:rPr>
        <w:t>s</w:t>
      </w:r>
      <w:r w:rsidR="00FB53CA" w:rsidRPr="002555E3">
        <w:rPr>
          <w:rFonts w:cs="HelveticaNeueLT Arabic 55 Roman"/>
        </w:rPr>
        <w:t xml:space="preserve"> indiquées par </w:t>
      </w:r>
      <w:r w:rsidR="00515289">
        <w:rPr>
          <w:rFonts w:cs="HelveticaNeueLT Arabic 55 Roman"/>
        </w:rPr>
        <w:t>l’Opérateur d’Infrastructure</w:t>
      </w:r>
      <w:r w:rsidR="00FB53CA" w:rsidRPr="002555E3">
        <w:rPr>
          <w:rFonts w:cs="HelveticaNeueLT Arabic 55 Roman"/>
        </w:rPr>
        <w:t>.</w:t>
      </w:r>
    </w:p>
    <w:p w14:paraId="20140A52" w14:textId="77777777" w:rsidR="001C585A" w:rsidRPr="002555E3" w:rsidRDefault="00786CD4" w:rsidP="003335AA">
      <w:pPr>
        <w:pStyle w:val="Texte"/>
        <w:rPr>
          <w:rFonts w:cs="HelveticaNeueLT Arabic 55 Roman"/>
        </w:rPr>
      </w:pPr>
      <w:r w:rsidRPr="002555E3">
        <w:rPr>
          <w:rFonts w:cs="HelveticaNeueLT Arabic 55 Roman"/>
        </w:rPr>
        <w:t>Pour permettre, l’accessibilité à tous les intervenants, l’armoire installée ne comporte pas de système de verrouillage et ne devra en aucun cas être verrouillé</w:t>
      </w:r>
      <w:r w:rsidR="005A06D0" w:rsidRPr="002555E3">
        <w:rPr>
          <w:rFonts w:cs="HelveticaNeueLT Arabic 55 Roman"/>
        </w:rPr>
        <w:t>e</w:t>
      </w:r>
      <w:r w:rsidRPr="002555E3">
        <w:rPr>
          <w:rFonts w:cs="HelveticaNeueLT Arabic 55 Roman"/>
        </w:rPr>
        <w:t>.</w:t>
      </w:r>
    </w:p>
    <w:p w14:paraId="3BDCB778" w14:textId="77777777" w:rsidR="00BE1DAD" w:rsidRPr="002555E3" w:rsidRDefault="00B878B8" w:rsidP="00BE1DAD">
      <w:pPr>
        <w:jc w:val="center"/>
        <w:rPr>
          <w:rFonts w:cs="HelveticaNeueLT Arabic 55 Roman"/>
        </w:rPr>
      </w:pPr>
      <w:r w:rsidRPr="002555E3">
        <w:rPr>
          <w:rFonts w:cs="HelveticaNeueLT Arabic 55 Roman"/>
          <w:noProof/>
        </w:rPr>
        <w:lastRenderedPageBreak/>
        <w:drawing>
          <wp:inline distT="0" distB="0" distL="0" distR="0" wp14:anchorId="630AE3A0" wp14:editId="630AE3A1">
            <wp:extent cx="5262880" cy="4529455"/>
            <wp:effectExtent l="19050" t="0" r="0" b="0"/>
            <wp:docPr id="38"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5262880" cy="4529455"/>
                    </a:xfrm>
                    <a:prstGeom prst="rect">
                      <a:avLst/>
                    </a:prstGeom>
                    <a:noFill/>
                    <a:ln w="9525">
                      <a:noFill/>
                      <a:miter lim="800000"/>
                      <a:headEnd/>
                      <a:tailEnd/>
                    </a:ln>
                  </pic:spPr>
                </pic:pic>
              </a:graphicData>
            </a:graphic>
          </wp:inline>
        </w:drawing>
      </w:r>
      <w:r w:rsidR="00BE1DAD" w:rsidRPr="002555E3">
        <w:rPr>
          <w:rFonts w:cs="HelveticaNeueLT Arabic 55 Roman"/>
        </w:rPr>
        <w:t xml:space="preserve"> </w:t>
      </w:r>
    </w:p>
    <w:p w14:paraId="1D773B9B" w14:textId="77777777" w:rsidR="00BE1DAD" w:rsidRDefault="00BE1DAD" w:rsidP="00DD34E4">
      <w:pPr>
        <w:pStyle w:val="Lgende"/>
        <w:spacing w:before="0" w:after="0"/>
        <w:rPr>
          <w:rFonts w:ascii="Helvetica 55 Roman" w:hAnsi="Helvetica 55 Roman" w:cs="HelveticaNeueLT Arabic 55 Roman"/>
          <w:color w:val="auto"/>
        </w:rPr>
      </w:pPr>
      <w:bookmarkStart w:id="323" w:name="_Toc431830693"/>
      <w:bookmarkStart w:id="324" w:name="_Toc446582092"/>
      <w:r w:rsidRPr="002555E3">
        <w:rPr>
          <w:rFonts w:ascii="Helvetica 55 Roman" w:hAnsi="Helvetica 55 Roman" w:cs="HelveticaNeueLT Arabic 55 Roman"/>
          <w:color w:val="auto"/>
        </w:rPr>
        <w:t>Principe d’exploitation des zones</w:t>
      </w:r>
      <w:bookmarkEnd w:id="323"/>
      <w:bookmarkEnd w:id="324"/>
      <w:r w:rsidRPr="002555E3">
        <w:rPr>
          <w:rFonts w:ascii="Helvetica 55 Roman" w:hAnsi="Helvetica 55 Roman" w:cs="HelveticaNeueLT Arabic 55 Roman"/>
          <w:color w:val="auto"/>
        </w:rPr>
        <w:t xml:space="preserve"> </w:t>
      </w:r>
    </w:p>
    <w:p w14:paraId="4F6A6FFD" w14:textId="77777777" w:rsidR="00E972EF" w:rsidRPr="00E972EF" w:rsidRDefault="00E972EF" w:rsidP="00E972EF">
      <w:pPr>
        <w:pStyle w:val="Retraitnormal"/>
        <w:ind w:left="0"/>
        <w:rPr>
          <w:lang w:eastAsia="zh-CN"/>
        </w:rPr>
      </w:pPr>
    </w:p>
    <w:p w14:paraId="7C3EA96B" w14:textId="6EE213D6" w:rsidR="003F22A2" w:rsidRPr="002555E3" w:rsidRDefault="003F22A2" w:rsidP="00F16A8B">
      <w:pPr>
        <w:pStyle w:val="Titre3"/>
      </w:pPr>
      <w:bookmarkStart w:id="325" w:name="_Toc133944773"/>
      <w:r w:rsidRPr="002555E3">
        <w:t xml:space="preserve">Les </w:t>
      </w:r>
      <w:r w:rsidR="00AA009B" w:rsidRPr="002555E3">
        <w:t xml:space="preserve">tiroirs </w:t>
      </w:r>
      <w:r w:rsidR="0050762A" w:rsidRPr="002555E3">
        <w:t>optiques</w:t>
      </w:r>
      <w:bookmarkEnd w:id="325"/>
    </w:p>
    <w:p w14:paraId="0AF66D68" w14:textId="77777777" w:rsidR="0050762A" w:rsidRPr="002555E3" w:rsidRDefault="0050762A" w:rsidP="00DD34E4">
      <w:pPr>
        <w:pStyle w:val="Texte"/>
        <w:spacing w:before="0"/>
        <w:rPr>
          <w:rFonts w:cs="HelveticaNeueLT Arabic 55 Roman"/>
        </w:rPr>
      </w:pPr>
      <w:r w:rsidRPr="002555E3">
        <w:rPr>
          <w:rFonts w:cs="HelveticaNeueLT Arabic 55 Roman"/>
        </w:rPr>
        <w:t xml:space="preserve">Les </w:t>
      </w:r>
      <w:r w:rsidR="00AA009B" w:rsidRPr="002555E3">
        <w:rPr>
          <w:rFonts w:cs="HelveticaNeueLT Arabic 55 Roman"/>
        </w:rPr>
        <w:t>tiroir</w:t>
      </w:r>
      <w:r w:rsidRPr="002555E3">
        <w:rPr>
          <w:rFonts w:cs="HelveticaNeueLT Arabic 55 Roman"/>
        </w:rPr>
        <w:t>s optiques d</w:t>
      </w:r>
      <w:r w:rsidR="00F208AA" w:rsidRPr="002555E3">
        <w:rPr>
          <w:rFonts w:cs="HelveticaNeueLT Arabic 55 Roman"/>
        </w:rPr>
        <w:t>evron</w:t>
      </w:r>
      <w:r w:rsidR="00424DF4" w:rsidRPr="002555E3">
        <w:rPr>
          <w:rFonts w:cs="HelveticaNeueLT Arabic 55 Roman"/>
        </w:rPr>
        <w:t>t</w:t>
      </w:r>
      <w:r w:rsidRPr="002555E3">
        <w:rPr>
          <w:rFonts w:cs="HelveticaNeueLT Arabic 55 Roman"/>
        </w:rPr>
        <w:t xml:space="preserve"> être compatibles avec le standard 19 pouces et avec la profondeur utile de l’armoire</w:t>
      </w:r>
      <w:r w:rsidRPr="002555E3">
        <w:rPr>
          <w:rFonts w:cs="Calibri"/>
        </w:rPr>
        <w:t> </w:t>
      </w:r>
      <w:r w:rsidRPr="002555E3">
        <w:rPr>
          <w:rFonts w:cs="HelveticaNeueLT Arabic 55 Roman"/>
        </w:rPr>
        <w:t xml:space="preserve">: </w:t>
      </w:r>
    </w:p>
    <w:p w14:paraId="2ACFD8D1" w14:textId="77777777" w:rsidR="0050762A" w:rsidRPr="002555E3" w:rsidRDefault="0050762A" w:rsidP="00DD34E4">
      <w:pPr>
        <w:pStyle w:val="Texte"/>
        <w:numPr>
          <w:ilvl w:val="0"/>
          <w:numId w:val="30"/>
        </w:numPr>
        <w:spacing w:before="0"/>
        <w:rPr>
          <w:rFonts w:cs="HelveticaNeueLT Arabic 55 Roman"/>
        </w:rPr>
      </w:pPr>
      <w:r w:rsidRPr="002555E3">
        <w:rPr>
          <w:rFonts w:cs="HelveticaNeueLT Arabic 55 Roman"/>
        </w:rPr>
        <w:t>50mm devant les montants 19 pouces.</w:t>
      </w:r>
    </w:p>
    <w:p w14:paraId="02BD9FF3" w14:textId="77777777" w:rsidR="0050762A" w:rsidRPr="002555E3" w:rsidRDefault="0050762A" w:rsidP="00DD34E4">
      <w:pPr>
        <w:pStyle w:val="Texte"/>
        <w:numPr>
          <w:ilvl w:val="0"/>
          <w:numId w:val="30"/>
        </w:numPr>
        <w:spacing w:before="0"/>
        <w:rPr>
          <w:rFonts w:cs="HelveticaNeueLT Arabic 55 Roman"/>
        </w:rPr>
      </w:pPr>
      <w:r w:rsidRPr="002555E3">
        <w:rPr>
          <w:rFonts w:cs="HelveticaNeueLT Arabic 55 Roman"/>
        </w:rPr>
        <w:t xml:space="preserve">260mm derrière les montants 19 pouces. </w:t>
      </w:r>
    </w:p>
    <w:p w14:paraId="3FADCE79" w14:textId="77777777" w:rsidR="008C2A0A" w:rsidRPr="002555E3" w:rsidRDefault="008C2A0A" w:rsidP="002D4BEF">
      <w:pPr>
        <w:pStyle w:val="Texte"/>
        <w:rPr>
          <w:rFonts w:cs="HelveticaNeueLT Arabic 55 Roman"/>
        </w:rPr>
      </w:pPr>
      <w:r w:rsidRPr="002555E3">
        <w:rPr>
          <w:rFonts w:cs="HelveticaNeueLT Arabic 55 Roman"/>
        </w:rPr>
        <w:t xml:space="preserve">La connectique </w:t>
      </w:r>
      <w:r w:rsidR="00424DF4" w:rsidRPr="002555E3">
        <w:rPr>
          <w:rFonts w:cs="HelveticaNeueLT Arabic 55 Roman"/>
        </w:rPr>
        <w:t>d</w:t>
      </w:r>
      <w:r w:rsidR="00F208AA" w:rsidRPr="002555E3">
        <w:rPr>
          <w:rFonts w:cs="HelveticaNeueLT Arabic 55 Roman"/>
        </w:rPr>
        <w:t>evra</w:t>
      </w:r>
      <w:r w:rsidR="00A441EB" w:rsidRPr="002555E3">
        <w:rPr>
          <w:rFonts w:cs="HelveticaNeueLT Arabic 55 Roman"/>
        </w:rPr>
        <w:t xml:space="preserve"> être</w:t>
      </w:r>
      <w:r w:rsidRPr="002555E3">
        <w:rPr>
          <w:rFonts w:cs="HelveticaNeueLT Arabic 55 Roman"/>
        </w:rPr>
        <w:t xml:space="preserve"> de type SC/APC 8</w:t>
      </w:r>
      <w:r w:rsidR="00AA009B" w:rsidRPr="002555E3">
        <w:rPr>
          <w:rFonts w:cs="HelveticaNeueLT Arabic 55 Roman"/>
        </w:rPr>
        <w:t>°</w:t>
      </w:r>
      <w:r w:rsidRPr="002555E3">
        <w:rPr>
          <w:rFonts w:cs="HelveticaNeueLT Arabic 55 Roman"/>
        </w:rPr>
        <w:t>.</w:t>
      </w:r>
    </w:p>
    <w:p w14:paraId="09D6BD59" w14:textId="031C3956" w:rsidR="0050762A" w:rsidRPr="002555E3" w:rsidRDefault="0050762A" w:rsidP="002D4BEF">
      <w:pPr>
        <w:pStyle w:val="Texte"/>
        <w:rPr>
          <w:rFonts w:cs="HelveticaNeueLT Arabic 55 Roman"/>
        </w:rPr>
      </w:pPr>
      <w:r w:rsidRPr="002555E3">
        <w:rPr>
          <w:rFonts w:cs="HelveticaNeueLT Arabic 55 Roman"/>
        </w:rPr>
        <w:t xml:space="preserve">Pour garantir la bonne exploitation de l’armoire, les </w:t>
      </w:r>
      <w:r w:rsidR="00AA009B" w:rsidRPr="002555E3">
        <w:rPr>
          <w:rFonts w:cs="HelveticaNeueLT Arabic 55 Roman"/>
        </w:rPr>
        <w:t>tiroirs</w:t>
      </w:r>
      <w:r w:rsidRPr="002555E3">
        <w:rPr>
          <w:rFonts w:cs="HelveticaNeueLT Arabic 55 Roman"/>
        </w:rPr>
        <w:t xml:space="preserve"> installés dans le compartiment </w:t>
      </w:r>
      <w:r w:rsidR="002D3EB7" w:rsidRPr="002555E3">
        <w:rPr>
          <w:rFonts w:cs="HelveticaNeueLT Arabic 55 Roman"/>
        </w:rPr>
        <w:t xml:space="preserve">de </w:t>
      </w:r>
      <w:r w:rsidRPr="002555E3">
        <w:rPr>
          <w:rFonts w:cs="HelveticaNeueLT Arabic 55 Roman"/>
        </w:rPr>
        <w:t>droit</w:t>
      </w:r>
      <w:r w:rsidR="002D3EB7" w:rsidRPr="002555E3">
        <w:rPr>
          <w:rFonts w:cs="HelveticaNeueLT Arabic 55 Roman"/>
        </w:rPr>
        <w:t>e</w:t>
      </w:r>
      <w:r w:rsidRPr="002555E3">
        <w:rPr>
          <w:rFonts w:cs="HelveticaNeueLT Arabic 55 Roman"/>
        </w:rPr>
        <w:t xml:space="preserve"> (</w:t>
      </w:r>
      <w:r w:rsidR="002D3EB7" w:rsidRPr="002555E3">
        <w:rPr>
          <w:rFonts w:cs="HelveticaNeueLT Arabic 55 Roman"/>
        </w:rPr>
        <w:t>B</w:t>
      </w:r>
      <w:r w:rsidRPr="002555E3">
        <w:rPr>
          <w:rFonts w:cs="HelveticaNeueLT Arabic 55 Roman"/>
        </w:rPr>
        <w:t xml:space="preserve">oucle </w:t>
      </w:r>
      <w:r w:rsidR="002D3EB7" w:rsidRPr="002555E3">
        <w:rPr>
          <w:rFonts w:cs="HelveticaNeueLT Arabic 55 Roman"/>
        </w:rPr>
        <w:t>L</w:t>
      </w:r>
      <w:r w:rsidRPr="002555E3">
        <w:rPr>
          <w:rFonts w:cs="HelveticaNeueLT Arabic 55 Roman"/>
        </w:rPr>
        <w:t xml:space="preserve">ocale </w:t>
      </w:r>
      <w:r w:rsidR="002D3EB7" w:rsidRPr="002555E3">
        <w:rPr>
          <w:rFonts w:cs="HelveticaNeueLT Arabic 55 Roman"/>
        </w:rPr>
        <w:t>O</w:t>
      </w:r>
      <w:r w:rsidR="00FB53CA" w:rsidRPr="002555E3">
        <w:rPr>
          <w:rFonts w:cs="HelveticaNeueLT Arabic 55 Roman"/>
        </w:rPr>
        <w:t xml:space="preserve">ptique </w:t>
      </w:r>
      <w:r w:rsidR="00515289">
        <w:rPr>
          <w:rFonts w:cs="HelveticaNeueLT Arabic 55 Roman"/>
        </w:rPr>
        <w:t>de l’Opérateur d’Infrastructure</w:t>
      </w:r>
      <w:r w:rsidRPr="002555E3">
        <w:rPr>
          <w:rFonts w:cs="HelveticaNeueLT Arabic 55 Roman"/>
        </w:rPr>
        <w:t>) d</w:t>
      </w:r>
      <w:r w:rsidR="00F64E90" w:rsidRPr="002555E3">
        <w:rPr>
          <w:rFonts w:cs="HelveticaNeueLT Arabic 55 Roman"/>
        </w:rPr>
        <w:t>evront</w:t>
      </w:r>
      <w:r w:rsidRPr="002555E3">
        <w:rPr>
          <w:rFonts w:cs="HelveticaNeueLT Arabic 55 Roman"/>
        </w:rPr>
        <w:t xml:space="preserve"> être axe gauche</w:t>
      </w:r>
      <w:r w:rsidR="00DB3794" w:rsidRPr="002555E3">
        <w:rPr>
          <w:rFonts w:cs="HelveticaNeueLT Arabic 55 Roman"/>
        </w:rPr>
        <w:t xml:space="preserve">, et ceux installés dans le compartiment </w:t>
      </w:r>
      <w:r w:rsidR="002D3EB7" w:rsidRPr="002555E3">
        <w:rPr>
          <w:rFonts w:cs="HelveticaNeueLT Arabic 55 Roman"/>
        </w:rPr>
        <w:t xml:space="preserve">de </w:t>
      </w:r>
      <w:r w:rsidR="00DB3794" w:rsidRPr="002555E3">
        <w:rPr>
          <w:rFonts w:cs="HelveticaNeueLT Arabic 55 Roman"/>
        </w:rPr>
        <w:t>gauche («</w:t>
      </w:r>
      <w:r w:rsidR="00DB3794" w:rsidRPr="002555E3">
        <w:rPr>
          <w:rFonts w:cs="Calibri"/>
        </w:rPr>
        <w:t> </w:t>
      </w:r>
      <w:r w:rsidR="00DB3794" w:rsidRPr="002555E3">
        <w:rPr>
          <w:rFonts w:cs="HelveticaNeueLT Arabic 55 Roman"/>
        </w:rPr>
        <w:t>équipement</w:t>
      </w:r>
      <w:r w:rsidR="00DB3794" w:rsidRPr="002555E3">
        <w:rPr>
          <w:rFonts w:cs="Calibri"/>
        </w:rPr>
        <w:t> </w:t>
      </w:r>
      <w:r w:rsidR="00DB3794" w:rsidRPr="002555E3">
        <w:rPr>
          <w:rFonts w:cs="HelveticaNeueLT Arabic 55 Roman"/>
        </w:rPr>
        <w:t>» et «</w:t>
      </w:r>
      <w:r w:rsidR="00DB3794" w:rsidRPr="002555E3">
        <w:rPr>
          <w:rFonts w:cs="Calibri"/>
        </w:rPr>
        <w:t> </w:t>
      </w:r>
      <w:r w:rsidR="00DB3794" w:rsidRPr="002555E3">
        <w:rPr>
          <w:rFonts w:cs="HelveticaNeueLT Arabic 55 Roman"/>
        </w:rPr>
        <w:t>renvoi</w:t>
      </w:r>
      <w:r w:rsidR="00DB3794" w:rsidRPr="002555E3">
        <w:rPr>
          <w:rFonts w:cs="Calibri"/>
        </w:rPr>
        <w:t> </w:t>
      </w:r>
      <w:r w:rsidR="00DB3794" w:rsidRPr="002555E3">
        <w:rPr>
          <w:rFonts w:cs="HelveticaNeueLT Arabic 55 Roman"/>
        </w:rPr>
        <w:t xml:space="preserve">» des </w:t>
      </w:r>
      <w:r w:rsidR="004E1E86" w:rsidRPr="002555E3">
        <w:rPr>
          <w:rFonts w:cs="HelveticaNeueLT Arabic 55 Roman"/>
        </w:rPr>
        <w:t>Opérateur</w:t>
      </w:r>
      <w:r w:rsidR="0051001D" w:rsidRPr="002555E3">
        <w:rPr>
          <w:rFonts w:cs="HelveticaNeueLT Arabic 55 Roman"/>
        </w:rPr>
        <w:t>s</w:t>
      </w:r>
      <w:r w:rsidR="00DB3794" w:rsidRPr="002555E3">
        <w:rPr>
          <w:rFonts w:cs="HelveticaNeueLT Arabic 55 Roman"/>
        </w:rPr>
        <w:t>) axe droit.</w:t>
      </w:r>
    </w:p>
    <w:p w14:paraId="0E2AAB18" w14:textId="77777777" w:rsidR="003335AA" w:rsidRPr="002555E3" w:rsidRDefault="00C42596" w:rsidP="002D4BEF">
      <w:pPr>
        <w:pStyle w:val="Texte"/>
        <w:rPr>
          <w:rFonts w:cs="HelveticaNeueLT Arabic 55 Roman"/>
        </w:rPr>
      </w:pPr>
      <w:r w:rsidRPr="002555E3">
        <w:rPr>
          <w:rFonts w:cs="HelveticaNeueLT Arabic 55 Roman"/>
        </w:rPr>
        <w:t xml:space="preserve">En aucun cas, </w:t>
      </w:r>
      <w:r w:rsidR="003335AA" w:rsidRPr="002555E3">
        <w:rPr>
          <w:rFonts w:cs="HelveticaNeueLT Arabic 55 Roman"/>
        </w:rPr>
        <w:t>la dimension</w:t>
      </w:r>
      <w:r w:rsidR="00DB3794" w:rsidRPr="002555E3">
        <w:rPr>
          <w:rFonts w:cs="HelveticaNeueLT Arabic 55 Roman"/>
        </w:rPr>
        <w:t xml:space="preserve"> des </w:t>
      </w:r>
      <w:r w:rsidR="00AA009B" w:rsidRPr="002555E3">
        <w:rPr>
          <w:rFonts w:cs="HelveticaNeueLT Arabic 55 Roman"/>
        </w:rPr>
        <w:t>tiroirs</w:t>
      </w:r>
      <w:r w:rsidR="00DB3794" w:rsidRPr="002555E3">
        <w:rPr>
          <w:rFonts w:cs="HelveticaNeueLT Arabic 55 Roman"/>
        </w:rPr>
        <w:t xml:space="preserve"> </w:t>
      </w:r>
      <w:r w:rsidRPr="002555E3">
        <w:rPr>
          <w:rFonts w:cs="HelveticaNeueLT Arabic 55 Roman"/>
        </w:rPr>
        <w:t>optiques</w:t>
      </w:r>
      <w:r w:rsidR="00DB3794" w:rsidRPr="002555E3">
        <w:rPr>
          <w:rFonts w:cs="HelveticaNeueLT Arabic 55 Roman"/>
        </w:rPr>
        <w:t xml:space="preserve"> </w:t>
      </w:r>
      <w:r w:rsidRPr="002555E3">
        <w:rPr>
          <w:rFonts w:cs="HelveticaNeueLT Arabic 55 Roman"/>
        </w:rPr>
        <w:t xml:space="preserve">ne dépassera </w:t>
      </w:r>
      <w:r w:rsidR="003335AA" w:rsidRPr="002555E3">
        <w:rPr>
          <w:rFonts w:cs="HelveticaNeueLT Arabic 55 Roman"/>
        </w:rPr>
        <w:t xml:space="preserve">une hauteur 4U pour le raccordement de 144fo. </w:t>
      </w:r>
    </w:p>
    <w:p w14:paraId="15F26E32" w14:textId="36085891" w:rsidR="00572019" w:rsidRPr="002555E3" w:rsidRDefault="000A0EF1" w:rsidP="002D4BEF">
      <w:pPr>
        <w:pStyle w:val="Texte"/>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w:t>
      </w:r>
      <w:r w:rsidR="00F64E90" w:rsidRPr="002555E3">
        <w:rPr>
          <w:rFonts w:cs="HelveticaNeueLT Arabic 55 Roman"/>
        </w:rPr>
        <w:t>sera</w:t>
      </w:r>
      <w:r w:rsidRPr="002555E3">
        <w:rPr>
          <w:rFonts w:cs="HelveticaNeueLT Arabic 55 Roman"/>
        </w:rPr>
        <w:t xml:space="preserve"> autorisé à poser des </w:t>
      </w:r>
      <w:r w:rsidR="002D3EB7" w:rsidRPr="002555E3">
        <w:rPr>
          <w:rFonts w:cs="HelveticaNeueLT Arabic 55 Roman"/>
        </w:rPr>
        <w:t>T</w:t>
      </w:r>
      <w:r w:rsidRPr="002555E3">
        <w:rPr>
          <w:rFonts w:cs="HelveticaNeueLT Arabic 55 Roman"/>
        </w:rPr>
        <w:t xml:space="preserve">iroirs </w:t>
      </w:r>
      <w:r w:rsidR="002D3EB7" w:rsidRPr="002555E3">
        <w:rPr>
          <w:rFonts w:cs="HelveticaNeueLT Arabic 55 Roman"/>
        </w:rPr>
        <w:t>E</w:t>
      </w:r>
      <w:r w:rsidRPr="002555E3">
        <w:rPr>
          <w:rFonts w:cs="HelveticaNeueLT Arabic 55 Roman"/>
        </w:rPr>
        <w:t>quipements de hauteur 1U, 2U, 3U ou 4U</w:t>
      </w:r>
      <w:r w:rsidR="00B40AC0" w:rsidRPr="002555E3">
        <w:rPr>
          <w:rFonts w:cs="HelveticaNeueLT Arabic 55 Roman"/>
          <w:strike/>
        </w:rPr>
        <w:t>.</w:t>
      </w:r>
      <w:r w:rsidR="00572019" w:rsidRPr="002555E3">
        <w:rPr>
          <w:rFonts w:cs="HelveticaNeueLT Arabic 55 Roman"/>
        </w:rPr>
        <w:t xml:space="preserve">sur les 4U affectés par </w:t>
      </w:r>
      <w:r w:rsidR="00515289">
        <w:rPr>
          <w:rFonts w:cs="HelveticaNeueLT Arabic 55 Roman"/>
        </w:rPr>
        <w:t>l’Opérateur d’Infrastructure.</w:t>
      </w:r>
    </w:p>
    <w:p w14:paraId="107A29AB" w14:textId="77777777" w:rsidR="0039770F" w:rsidRPr="002555E3" w:rsidRDefault="00572019" w:rsidP="002D4BEF">
      <w:pPr>
        <w:pStyle w:val="Texte"/>
        <w:rPr>
          <w:rFonts w:cs="HelveticaNeueLT Arabic 55 Roman"/>
        </w:rPr>
      </w:pPr>
      <w:r w:rsidRPr="002555E3">
        <w:rPr>
          <w:rFonts w:cs="HelveticaNeueLT Arabic 55 Roman"/>
        </w:rPr>
        <w:t>Dans le cas où l’</w:t>
      </w:r>
      <w:r w:rsidR="004E1E86" w:rsidRPr="002555E3">
        <w:rPr>
          <w:rFonts w:cs="HelveticaNeueLT Arabic 55 Roman"/>
        </w:rPr>
        <w:t>Opérateur</w:t>
      </w:r>
      <w:r w:rsidRPr="002555E3">
        <w:rPr>
          <w:rFonts w:cs="HelveticaNeueLT Arabic 55 Roman"/>
        </w:rPr>
        <w:t xml:space="preserve"> n’utilise pas la totalité des U affectés, il devra poser une étiquette sur le montant 19 pouce</w:t>
      </w:r>
      <w:r w:rsidR="00FF0FC0" w:rsidRPr="002555E3">
        <w:rPr>
          <w:rFonts w:cs="HelveticaNeueLT Arabic 55 Roman"/>
        </w:rPr>
        <w:t>s</w:t>
      </w:r>
      <w:r w:rsidRPr="002555E3">
        <w:rPr>
          <w:rFonts w:cs="HelveticaNeueLT Arabic 55 Roman"/>
        </w:rPr>
        <w:t xml:space="preserve"> (côté gauche) de manière à matérialiser son emplacement.</w:t>
      </w:r>
      <w:r w:rsidR="000A0EF1" w:rsidRPr="002555E3">
        <w:rPr>
          <w:rFonts w:cs="HelveticaNeueLT Arabic 55 Roman"/>
        </w:rPr>
        <w:t xml:space="preserve"> </w:t>
      </w:r>
    </w:p>
    <w:p w14:paraId="399D2CC2" w14:textId="77777777" w:rsidR="00572019" w:rsidRPr="002555E3" w:rsidRDefault="00572019" w:rsidP="002D4BEF">
      <w:pPr>
        <w:pStyle w:val="Texte"/>
        <w:rPr>
          <w:rFonts w:cs="HelveticaNeueLT Arabic 55 Roman"/>
        </w:rPr>
      </w:pPr>
      <w:r w:rsidRPr="002555E3">
        <w:rPr>
          <w:rFonts w:cs="HelveticaNeueLT Arabic 55 Roman"/>
        </w:rPr>
        <w:t>L’étiquette précité</w:t>
      </w:r>
      <w:r w:rsidR="00FF0FC0" w:rsidRPr="002555E3">
        <w:rPr>
          <w:rFonts w:cs="HelveticaNeueLT Arabic 55 Roman"/>
        </w:rPr>
        <w:t>e</w:t>
      </w:r>
      <w:r w:rsidRPr="002555E3">
        <w:rPr>
          <w:rFonts w:cs="HelveticaNeueLT Arabic 55 Roman"/>
        </w:rPr>
        <w:t xml:space="preserve"> devra être pérenne, dactylographiée et comporter le nom commercial de l’</w:t>
      </w:r>
      <w:r w:rsidR="004E1E86" w:rsidRPr="002555E3">
        <w:rPr>
          <w:rFonts w:cs="HelveticaNeueLT Arabic 55 Roman"/>
        </w:rPr>
        <w:t>Opérateur</w:t>
      </w:r>
      <w:r w:rsidRPr="002555E3">
        <w:rPr>
          <w:rFonts w:cs="HelveticaNeueLT Arabic 55 Roman"/>
        </w:rPr>
        <w:t xml:space="preserve">. </w:t>
      </w:r>
    </w:p>
    <w:p w14:paraId="5DCAEBB0" w14:textId="2BC1DE33" w:rsidR="003335AA" w:rsidRPr="002555E3" w:rsidRDefault="00515289" w:rsidP="00AA009B">
      <w:pPr>
        <w:pStyle w:val="Texte"/>
        <w:rPr>
          <w:rFonts w:cs="HelveticaNeueLT Arabic 55 Roman"/>
        </w:rPr>
      </w:pPr>
      <w:r>
        <w:rPr>
          <w:rFonts w:cs="HelveticaNeueLT Arabic 55 Roman"/>
        </w:rPr>
        <w:t>L’Opérateur d’Infrastructure</w:t>
      </w:r>
      <w:r w:rsidR="00424DF4" w:rsidRPr="002555E3">
        <w:rPr>
          <w:rFonts w:cs="HelveticaNeueLT Arabic 55 Roman"/>
        </w:rPr>
        <w:t xml:space="preserve"> fournira</w:t>
      </w:r>
      <w:r w:rsidR="00AA009B" w:rsidRPr="002555E3">
        <w:rPr>
          <w:rFonts w:cs="HelveticaNeueLT Arabic 55 Roman"/>
        </w:rPr>
        <w:t>, pose</w:t>
      </w:r>
      <w:r w:rsidR="00424DF4" w:rsidRPr="002555E3">
        <w:rPr>
          <w:rFonts w:cs="HelveticaNeueLT Arabic 55 Roman"/>
        </w:rPr>
        <w:t>ra</w:t>
      </w:r>
      <w:r w:rsidR="00AA009B" w:rsidRPr="002555E3">
        <w:rPr>
          <w:rFonts w:cs="HelveticaNeueLT Arabic 55 Roman"/>
        </w:rPr>
        <w:t xml:space="preserve"> et raccorde</w:t>
      </w:r>
      <w:r w:rsidR="00424DF4" w:rsidRPr="002555E3">
        <w:rPr>
          <w:rFonts w:cs="HelveticaNeueLT Arabic 55 Roman"/>
        </w:rPr>
        <w:t>ra</w:t>
      </w:r>
      <w:r w:rsidR="00AA009B" w:rsidRPr="002555E3">
        <w:rPr>
          <w:rFonts w:cs="HelveticaNeueLT Arabic 55 Roman"/>
        </w:rPr>
        <w:t xml:space="preserve"> ses tiroirs côté B</w:t>
      </w:r>
      <w:r w:rsidR="00592F6E" w:rsidRPr="002555E3">
        <w:rPr>
          <w:rFonts w:cs="HelveticaNeueLT Arabic 55 Roman"/>
        </w:rPr>
        <w:t xml:space="preserve">oucle </w:t>
      </w:r>
      <w:r w:rsidR="00AA009B" w:rsidRPr="002555E3">
        <w:rPr>
          <w:rFonts w:cs="HelveticaNeueLT Arabic 55 Roman"/>
        </w:rPr>
        <w:t>L</w:t>
      </w:r>
      <w:r w:rsidR="00592F6E" w:rsidRPr="002555E3">
        <w:rPr>
          <w:rFonts w:cs="HelveticaNeueLT Arabic 55 Roman"/>
        </w:rPr>
        <w:t xml:space="preserve">ocale </w:t>
      </w:r>
      <w:r w:rsidR="00AA009B" w:rsidRPr="002555E3">
        <w:rPr>
          <w:rFonts w:cs="HelveticaNeueLT Arabic 55 Roman"/>
        </w:rPr>
        <w:t>O</w:t>
      </w:r>
      <w:r w:rsidR="00592F6E" w:rsidRPr="002555E3">
        <w:rPr>
          <w:rFonts w:cs="HelveticaNeueLT Arabic 55 Roman"/>
        </w:rPr>
        <w:t>ptique</w:t>
      </w:r>
      <w:r w:rsidR="00AA009B" w:rsidRPr="002555E3">
        <w:rPr>
          <w:rFonts w:cs="HelveticaNeueLT Arabic 55 Roman"/>
        </w:rPr>
        <w:t xml:space="preserve"> dans </w:t>
      </w:r>
      <w:r w:rsidR="003335AA" w:rsidRPr="002555E3">
        <w:rPr>
          <w:rFonts w:cs="HelveticaNeueLT Arabic 55 Roman"/>
        </w:rPr>
        <w:t xml:space="preserve">le </w:t>
      </w:r>
      <w:r w:rsidR="00AA009B" w:rsidRPr="002555E3">
        <w:rPr>
          <w:rFonts w:cs="HelveticaNeueLT Arabic 55 Roman"/>
        </w:rPr>
        <w:t xml:space="preserve">compartiment </w:t>
      </w:r>
      <w:r w:rsidR="00592F6E" w:rsidRPr="002555E3">
        <w:rPr>
          <w:rFonts w:cs="HelveticaNeueLT Arabic 55 Roman"/>
        </w:rPr>
        <w:t xml:space="preserve">de </w:t>
      </w:r>
      <w:r w:rsidR="00AA009B" w:rsidRPr="002555E3">
        <w:rPr>
          <w:rFonts w:cs="HelveticaNeueLT Arabic 55 Roman"/>
        </w:rPr>
        <w:t>droit</w:t>
      </w:r>
      <w:r w:rsidR="00592F6E" w:rsidRPr="002555E3">
        <w:rPr>
          <w:rFonts w:cs="HelveticaNeueLT Arabic 55 Roman"/>
        </w:rPr>
        <w:t>e</w:t>
      </w:r>
      <w:r w:rsidR="00AA009B" w:rsidRPr="002555E3">
        <w:rPr>
          <w:rFonts w:cs="HelveticaNeueLT Arabic 55 Roman"/>
        </w:rPr>
        <w:t>. De même, i</w:t>
      </w:r>
      <w:r w:rsidR="00424DF4" w:rsidRPr="002555E3">
        <w:rPr>
          <w:rFonts w:cs="HelveticaNeueLT Arabic 55 Roman"/>
        </w:rPr>
        <w:t>l appartiendra</w:t>
      </w:r>
      <w:r w:rsidR="00AA009B" w:rsidRPr="002555E3">
        <w:rPr>
          <w:rFonts w:cs="HelveticaNeueLT Arabic 55 Roman"/>
        </w:rPr>
        <w:t xml:space="preserve"> à l’</w:t>
      </w:r>
      <w:r w:rsidR="004E1E86" w:rsidRPr="002555E3">
        <w:rPr>
          <w:rFonts w:cs="HelveticaNeueLT Arabic 55 Roman"/>
        </w:rPr>
        <w:t>Opérateur</w:t>
      </w:r>
      <w:r w:rsidR="00AA009B" w:rsidRPr="002555E3">
        <w:rPr>
          <w:rFonts w:cs="HelveticaNeueLT Arabic 55 Roman"/>
        </w:rPr>
        <w:t xml:space="preserve"> d’assurer la </w:t>
      </w:r>
      <w:r w:rsidR="00F6439D" w:rsidRPr="002555E3">
        <w:rPr>
          <w:rFonts w:cs="HelveticaNeueLT Arabic 55 Roman"/>
        </w:rPr>
        <w:t xml:space="preserve">fourniture, </w:t>
      </w:r>
      <w:r w:rsidR="00AA009B" w:rsidRPr="002555E3">
        <w:rPr>
          <w:rFonts w:cs="HelveticaNeueLT Arabic 55 Roman"/>
        </w:rPr>
        <w:t xml:space="preserve">pose et raccordement des </w:t>
      </w:r>
      <w:r w:rsidR="005F0CD0" w:rsidRPr="002555E3">
        <w:rPr>
          <w:rFonts w:cs="HelveticaNeueLT Arabic 55 Roman"/>
        </w:rPr>
        <w:t>T</w:t>
      </w:r>
      <w:r w:rsidR="00AA009B" w:rsidRPr="002555E3">
        <w:rPr>
          <w:rFonts w:cs="HelveticaNeueLT Arabic 55 Roman"/>
        </w:rPr>
        <w:t>iroirs</w:t>
      </w:r>
      <w:r w:rsidR="003335AA" w:rsidRPr="002555E3">
        <w:rPr>
          <w:rFonts w:cs="HelveticaNeueLT Arabic 55 Roman"/>
        </w:rPr>
        <w:t xml:space="preserve"> </w:t>
      </w:r>
      <w:r w:rsidR="005F0CD0" w:rsidRPr="002555E3">
        <w:rPr>
          <w:rFonts w:cs="HelveticaNeueLT Arabic 55 Roman"/>
        </w:rPr>
        <w:t>E</w:t>
      </w:r>
      <w:r w:rsidR="003335AA" w:rsidRPr="002555E3">
        <w:rPr>
          <w:rFonts w:cs="HelveticaNeueLT Arabic 55 Roman"/>
        </w:rPr>
        <w:t>quipement</w:t>
      </w:r>
      <w:r w:rsidR="00AA009B" w:rsidRPr="002555E3">
        <w:rPr>
          <w:rFonts w:cs="HelveticaNeueLT Arabic 55 Roman"/>
        </w:rPr>
        <w:t xml:space="preserve"> dans les positions désignées par </w:t>
      </w:r>
      <w:r>
        <w:rPr>
          <w:rFonts w:cs="HelveticaNeueLT Arabic 55 Roman"/>
        </w:rPr>
        <w:t>l’Opérateur d’Infrastructure</w:t>
      </w:r>
      <w:r w:rsidR="00DD5A43" w:rsidRPr="002555E3">
        <w:rPr>
          <w:rFonts w:cs="HelveticaNeueLT Arabic 55 Roman"/>
        </w:rPr>
        <w:t xml:space="preserve"> </w:t>
      </w:r>
      <w:r w:rsidR="00AA009B" w:rsidRPr="002555E3">
        <w:rPr>
          <w:rFonts w:cs="HelveticaNeueLT Arabic 55 Roman"/>
        </w:rPr>
        <w:t xml:space="preserve">au niveau du compartiment </w:t>
      </w:r>
      <w:r w:rsidR="005F0CD0" w:rsidRPr="002555E3">
        <w:rPr>
          <w:rFonts w:cs="HelveticaNeueLT Arabic 55 Roman"/>
        </w:rPr>
        <w:t xml:space="preserve">de </w:t>
      </w:r>
      <w:r w:rsidR="00AA009B" w:rsidRPr="002555E3">
        <w:rPr>
          <w:rFonts w:cs="HelveticaNeueLT Arabic 55 Roman"/>
        </w:rPr>
        <w:t xml:space="preserve">gauche. </w:t>
      </w:r>
    </w:p>
    <w:p w14:paraId="4CC09747" w14:textId="77777777" w:rsidR="00AA009B" w:rsidRDefault="00AA009B" w:rsidP="00AA009B">
      <w:pPr>
        <w:pStyle w:val="Texte"/>
        <w:rPr>
          <w:rFonts w:cs="HelveticaNeueLT Arabic 55 Roman"/>
        </w:rPr>
      </w:pPr>
      <w:r w:rsidRPr="002555E3">
        <w:rPr>
          <w:rFonts w:cs="HelveticaNeueLT Arabic 55 Roman"/>
        </w:rPr>
        <w:lastRenderedPageBreak/>
        <w:t>Les écrou-cages ainsi que la visserie associée au montage des modules optiques s</w:t>
      </w:r>
      <w:r w:rsidR="00F64E90" w:rsidRPr="002555E3">
        <w:rPr>
          <w:rFonts w:cs="HelveticaNeueLT Arabic 55 Roman"/>
        </w:rPr>
        <w:t>er</w:t>
      </w:r>
      <w:r w:rsidR="00424DF4" w:rsidRPr="002555E3">
        <w:rPr>
          <w:rFonts w:cs="HelveticaNeueLT Arabic 55 Roman"/>
        </w:rPr>
        <w:t>ont</w:t>
      </w:r>
      <w:r w:rsidRPr="002555E3">
        <w:rPr>
          <w:rFonts w:cs="HelveticaNeueLT Arabic 55 Roman"/>
        </w:rPr>
        <w:t xml:space="preserve"> à la charge des </w:t>
      </w:r>
      <w:r w:rsidR="004E1E86" w:rsidRPr="002555E3">
        <w:rPr>
          <w:rFonts w:cs="HelveticaNeueLT Arabic 55 Roman"/>
        </w:rPr>
        <w:t>Opérateur</w:t>
      </w:r>
      <w:r w:rsidR="00FB53CA" w:rsidRPr="002555E3">
        <w:rPr>
          <w:rFonts w:cs="HelveticaNeueLT Arabic 55 Roman"/>
        </w:rPr>
        <w:t>s</w:t>
      </w:r>
      <w:r w:rsidRPr="002555E3">
        <w:rPr>
          <w:rFonts w:cs="HelveticaNeueLT Arabic 55 Roman"/>
        </w:rPr>
        <w:t>.</w:t>
      </w:r>
    </w:p>
    <w:p w14:paraId="70AFDBB4" w14:textId="77777777" w:rsidR="00DD34E4" w:rsidRPr="002555E3" w:rsidRDefault="00DD34E4" w:rsidP="00AA009B">
      <w:pPr>
        <w:pStyle w:val="Texte"/>
        <w:rPr>
          <w:rFonts w:cs="HelveticaNeueLT Arabic 55 Roman"/>
        </w:rPr>
      </w:pPr>
    </w:p>
    <w:p w14:paraId="13785E8E" w14:textId="02218CE4" w:rsidR="00671C46" w:rsidRPr="002555E3" w:rsidRDefault="00671C46" w:rsidP="00F16A8B">
      <w:pPr>
        <w:pStyle w:val="Titre3"/>
      </w:pPr>
      <w:bookmarkStart w:id="326" w:name="_Toc133944774"/>
      <w:r w:rsidRPr="002555E3">
        <w:t>L’arrivée des câbles dans l’armoire</w:t>
      </w:r>
      <w:bookmarkEnd w:id="326"/>
    </w:p>
    <w:p w14:paraId="4B5A6B6E" w14:textId="77777777" w:rsidR="00ED69BF" w:rsidRPr="002555E3" w:rsidRDefault="00110E49" w:rsidP="00007819">
      <w:pPr>
        <w:jc w:val="both"/>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f</w:t>
      </w:r>
      <w:r w:rsidR="00424DF4" w:rsidRPr="002555E3">
        <w:rPr>
          <w:rFonts w:cs="HelveticaNeueLT Arabic 55 Roman"/>
        </w:rPr>
        <w:t>era</w:t>
      </w:r>
      <w:r w:rsidRPr="002555E3">
        <w:rPr>
          <w:rFonts w:cs="HelveticaNeueLT Arabic 55 Roman"/>
        </w:rPr>
        <w:t xml:space="preserve"> pénétrer ses</w:t>
      </w:r>
      <w:r w:rsidR="00ED69BF" w:rsidRPr="002555E3">
        <w:rPr>
          <w:rFonts w:cs="HelveticaNeueLT Arabic 55 Roman"/>
        </w:rPr>
        <w:t xml:space="preserve"> câbles par le toit, côté droit pour la Boucle Locale, côté gauche pour les câbles assurant la liaison avec les OLT.</w:t>
      </w:r>
    </w:p>
    <w:p w14:paraId="12204F1C" w14:textId="77777777" w:rsidR="00ED69BF" w:rsidRPr="002555E3" w:rsidRDefault="00ED69BF" w:rsidP="00ED69BF">
      <w:pPr>
        <w:rPr>
          <w:rFonts w:cs="HelveticaNeueLT Arabic 55 Roman"/>
        </w:rPr>
      </w:pPr>
    </w:p>
    <w:p w14:paraId="7C87A096" w14:textId="77777777" w:rsidR="00ED69BF" w:rsidRPr="002555E3" w:rsidRDefault="00ED69BF" w:rsidP="00ED69BF">
      <w:pPr>
        <w:rPr>
          <w:rFonts w:cs="HelveticaNeueLT Arabic 55 Roman"/>
        </w:rPr>
      </w:pPr>
    </w:p>
    <w:p w14:paraId="7A289C44" w14:textId="46908CFD" w:rsidR="00ED69BF" w:rsidRPr="002555E3" w:rsidRDefault="00ED69BF" w:rsidP="00ED69BF">
      <w:pPr>
        <w:jc w:val="center"/>
        <w:rPr>
          <w:rFonts w:cs="HelveticaNeueLT Arabic 55 Roman"/>
        </w:rPr>
      </w:pPr>
      <w:r w:rsidRPr="002555E3">
        <w:rPr>
          <w:rFonts w:cs="HelveticaNeueLT Arabic 55 Roman"/>
          <w:noProof/>
        </w:rPr>
        <w:drawing>
          <wp:inline distT="0" distB="0" distL="0" distR="0" wp14:anchorId="630AE3A2" wp14:editId="630AE3A3">
            <wp:extent cx="4570632" cy="1733550"/>
            <wp:effectExtent l="19050" t="0" r="1368" b="0"/>
            <wp:docPr id="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screen"/>
                    <a:srcRect/>
                    <a:stretch>
                      <a:fillRect/>
                    </a:stretch>
                  </pic:blipFill>
                  <pic:spPr bwMode="auto">
                    <a:xfrm>
                      <a:off x="0" y="0"/>
                      <a:ext cx="4577337" cy="1736093"/>
                    </a:xfrm>
                    <a:prstGeom prst="rect">
                      <a:avLst/>
                    </a:prstGeom>
                    <a:noFill/>
                    <a:ln w="9525">
                      <a:noFill/>
                      <a:miter lim="800000"/>
                      <a:headEnd/>
                      <a:tailEnd/>
                    </a:ln>
                  </pic:spPr>
                </pic:pic>
              </a:graphicData>
            </a:graphic>
          </wp:inline>
        </w:drawing>
      </w:r>
    </w:p>
    <w:p w14:paraId="2A801C6A" w14:textId="72F3E301" w:rsidR="00ED69BF" w:rsidRPr="002555E3" w:rsidRDefault="00ED69BF" w:rsidP="00ED69BF">
      <w:pPr>
        <w:pStyle w:val="Lgende"/>
        <w:rPr>
          <w:rFonts w:ascii="Helvetica 55 Roman" w:hAnsi="Helvetica 55 Roman" w:cs="HelveticaNeueLT Arabic 55 Roman"/>
          <w:color w:val="auto"/>
        </w:rPr>
      </w:pPr>
      <w:bookmarkStart w:id="327" w:name="_Toc446582093"/>
      <w:r w:rsidRPr="002555E3">
        <w:rPr>
          <w:rFonts w:ascii="Helvetica 55 Roman" w:hAnsi="Helvetica 55 Roman" w:cs="HelveticaNeueLT Arabic 55 Roman"/>
          <w:color w:val="auto"/>
        </w:rPr>
        <w:t>Entrée des câbles armoire 2x40U</w:t>
      </w:r>
      <w:bookmarkEnd w:id="327"/>
    </w:p>
    <w:p w14:paraId="0FCEC536" w14:textId="77777777" w:rsidR="00CF4A80" w:rsidRPr="002555E3" w:rsidRDefault="00CF4A80" w:rsidP="00ED69BF">
      <w:pPr>
        <w:rPr>
          <w:rFonts w:cs="HelveticaNeueLT Arabic 55 Roman"/>
        </w:rPr>
      </w:pPr>
    </w:p>
    <w:p w14:paraId="0A7063AA" w14:textId="024A1BC5" w:rsidR="00ED69BF" w:rsidRPr="002555E3" w:rsidRDefault="00F64E90" w:rsidP="00ED69BF">
      <w:pPr>
        <w:rPr>
          <w:rFonts w:cs="HelveticaNeueLT Arabic 55 Roman"/>
        </w:rPr>
      </w:pPr>
      <w:r w:rsidRPr="002555E3">
        <w:rPr>
          <w:rFonts w:cs="HelveticaNeueLT Arabic 55 Roman"/>
        </w:rPr>
        <w:t>I</w:t>
      </w:r>
      <w:r w:rsidR="00ED69BF" w:rsidRPr="002555E3">
        <w:rPr>
          <w:rFonts w:cs="HelveticaNeueLT Arabic 55 Roman"/>
        </w:rPr>
        <w:t>mportant</w:t>
      </w:r>
      <w:r w:rsidRPr="002555E3">
        <w:rPr>
          <w:rFonts w:cs="Calibri"/>
        </w:rPr>
        <w:t> </w:t>
      </w:r>
      <w:r w:rsidRPr="002555E3">
        <w:rPr>
          <w:rFonts w:cs="HelveticaNeueLT Arabic 55 Roman"/>
        </w:rPr>
        <w:t>:</w:t>
      </w:r>
      <w:r w:rsidR="00ED69BF" w:rsidRPr="002555E3">
        <w:rPr>
          <w:rFonts w:cs="HelveticaNeueLT Arabic 55 Roman"/>
        </w:rPr>
        <w:t xml:space="preserve"> </w:t>
      </w:r>
      <w:r w:rsidRPr="002555E3">
        <w:rPr>
          <w:rFonts w:cs="HelveticaNeueLT Arabic 55 Roman"/>
        </w:rPr>
        <w:t xml:space="preserve">il </w:t>
      </w:r>
      <w:r w:rsidR="00420C5F" w:rsidRPr="002555E3">
        <w:rPr>
          <w:rFonts w:cs="HelveticaNeueLT Arabic 55 Roman"/>
        </w:rPr>
        <w:t>faut respecter</w:t>
      </w:r>
      <w:r w:rsidRPr="002555E3">
        <w:rPr>
          <w:rFonts w:cs="HelveticaNeueLT Arabic 55 Roman"/>
        </w:rPr>
        <w:t xml:space="preserve"> la</w:t>
      </w:r>
      <w:r w:rsidR="00ED69BF" w:rsidRPr="002555E3">
        <w:rPr>
          <w:rFonts w:cs="HelveticaNeueLT Arabic 55 Roman"/>
        </w:rPr>
        <w:t xml:space="preserve"> procédure d’arrimage de ces câbles, faute de quoi la pose de tout nouveau câble </w:t>
      </w:r>
      <w:r w:rsidRPr="002555E3">
        <w:rPr>
          <w:rFonts w:cs="HelveticaNeueLT Arabic 55 Roman"/>
        </w:rPr>
        <w:t>sera</w:t>
      </w:r>
      <w:r w:rsidR="00ED69BF" w:rsidRPr="002555E3">
        <w:rPr>
          <w:rFonts w:cs="HelveticaNeueLT Arabic 55 Roman"/>
        </w:rPr>
        <w:t xml:space="preserve"> d’une grande complexité</w:t>
      </w:r>
      <w:r w:rsidR="00110E49" w:rsidRPr="002555E3">
        <w:rPr>
          <w:rFonts w:cs="HelveticaNeueLT Arabic 55 Roman"/>
        </w:rPr>
        <w:t>.</w:t>
      </w:r>
    </w:p>
    <w:p w14:paraId="61B5351C" w14:textId="258C866C" w:rsidR="00CF4A80" w:rsidRPr="002555E3" w:rsidRDefault="00CF4A80">
      <w:pPr>
        <w:rPr>
          <w:rFonts w:cs="HelveticaNeueLT Arabic 55 Roman"/>
        </w:rPr>
      </w:pPr>
    </w:p>
    <w:p w14:paraId="2BBA5AAD" w14:textId="77777777" w:rsidR="00ED69BF" w:rsidRPr="002555E3" w:rsidRDefault="00ED69BF" w:rsidP="00ED69BF">
      <w:pPr>
        <w:rPr>
          <w:rFonts w:cs="HelveticaNeueLT Arabic 55 Roman"/>
        </w:rPr>
      </w:pPr>
      <w:r w:rsidRPr="002555E3">
        <w:rPr>
          <w:rFonts w:cs="HelveticaNeueLT Arabic 55 Roman"/>
        </w:rPr>
        <w:t>Pour rappel succinct de ces règles</w:t>
      </w:r>
      <w:r w:rsidRPr="002555E3">
        <w:rPr>
          <w:rFonts w:cs="Calibri"/>
        </w:rPr>
        <w:t> </w:t>
      </w:r>
      <w:r w:rsidRPr="002555E3">
        <w:rPr>
          <w:rFonts w:cs="HelveticaNeueLT Arabic 55 Roman"/>
        </w:rPr>
        <w:t>:</w:t>
      </w:r>
    </w:p>
    <w:p w14:paraId="27356C8D" w14:textId="77777777" w:rsidR="00ED69BF" w:rsidRPr="002555E3" w:rsidRDefault="00ED69BF" w:rsidP="00ED69BF">
      <w:pPr>
        <w:rPr>
          <w:rFonts w:cs="HelveticaNeueLT Arabic 55 Roman"/>
        </w:rPr>
      </w:pPr>
    </w:p>
    <w:p w14:paraId="47921E8F" w14:textId="7E37A7ED" w:rsidR="00ED69BF" w:rsidRPr="002555E3" w:rsidRDefault="00ED69BF" w:rsidP="00ED69BF">
      <w:pPr>
        <w:jc w:val="center"/>
        <w:rPr>
          <w:rFonts w:cs="HelveticaNeueLT Arabic 55 Roman"/>
        </w:rPr>
      </w:pPr>
      <w:r w:rsidRPr="002555E3">
        <w:rPr>
          <w:rFonts w:cs="HelveticaNeueLT Arabic 55 Roman"/>
          <w:noProof/>
        </w:rPr>
        <w:drawing>
          <wp:inline distT="0" distB="0" distL="0" distR="0" wp14:anchorId="630AE3A4" wp14:editId="630AE3A5">
            <wp:extent cx="6327182" cy="2940949"/>
            <wp:effectExtent l="0" t="0" r="0" b="0"/>
            <wp:docPr id="2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5" cstate="screen"/>
                    <a:srcRect r="14065"/>
                    <a:stretch/>
                  </pic:blipFill>
                  <pic:spPr bwMode="auto">
                    <a:xfrm>
                      <a:off x="0" y="0"/>
                      <a:ext cx="6320023" cy="2937622"/>
                    </a:xfrm>
                    <a:prstGeom prst="rect">
                      <a:avLst/>
                    </a:prstGeom>
                    <a:noFill/>
                    <a:ln>
                      <a:noFill/>
                    </a:ln>
                    <a:extLst>
                      <a:ext uri="{53640926-AAD7-44D8-BBD7-CCE9431645EC}">
                        <a14:shadowObscured xmlns:a14="http://schemas.microsoft.com/office/drawing/2010/main"/>
                      </a:ext>
                    </a:extLst>
                  </pic:spPr>
                </pic:pic>
              </a:graphicData>
            </a:graphic>
          </wp:inline>
        </w:drawing>
      </w:r>
    </w:p>
    <w:p w14:paraId="4BAB3CC6" w14:textId="0257CAF7" w:rsidR="00ED69BF" w:rsidRPr="002555E3" w:rsidRDefault="00ED69BF" w:rsidP="00ED69BF">
      <w:pPr>
        <w:jc w:val="center"/>
        <w:rPr>
          <w:rFonts w:cs="HelveticaNeueLT Arabic 55 Roman"/>
        </w:rPr>
      </w:pPr>
      <w:r w:rsidRPr="002555E3">
        <w:rPr>
          <w:rFonts w:cs="HelveticaNeueLT Arabic 55 Roman"/>
          <w:noProof/>
        </w:rPr>
        <w:lastRenderedPageBreak/>
        <w:drawing>
          <wp:inline distT="0" distB="0" distL="0" distR="0" wp14:anchorId="630AE3A6" wp14:editId="630AE3A7">
            <wp:extent cx="5743266" cy="4830792"/>
            <wp:effectExtent l="0" t="0" r="0" b="0"/>
            <wp:docPr id="2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screen"/>
                    <a:srcRect/>
                    <a:stretch>
                      <a:fillRect/>
                    </a:stretch>
                  </pic:blipFill>
                  <pic:spPr bwMode="auto">
                    <a:xfrm>
                      <a:off x="0" y="0"/>
                      <a:ext cx="5753511" cy="4839410"/>
                    </a:xfrm>
                    <a:prstGeom prst="rect">
                      <a:avLst/>
                    </a:prstGeom>
                    <a:noFill/>
                    <a:ln w="9525">
                      <a:noFill/>
                      <a:miter lim="800000"/>
                      <a:headEnd/>
                      <a:tailEnd/>
                    </a:ln>
                  </pic:spPr>
                </pic:pic>
              </a:graphicData>
            </a:graphic>
          </wp:inline>
        </w:drawing>
      </w:r>
    </w:p>
    <w:p w14:paraId="03475632" w14:textId="77777777" w:rsidR="00ED69BF" w:rsidRPr="002555E3" w:rsidRDefault="00ED69BF" w:rsidP="00ED69BF">
      <w:pPr>
        <w:rPr>
          <w:rFonts w:cs="HelveticaNeueLT Arabic 55 Roman"/>
        </w:rPr>
      </w:pPr>
    </w:p>
    <w:p w14:paraId="62C25C9B" w14:textId="6935057C" w:rsidR="00ED69BF" w:rsidRPr="002555E3" w:rsidRDefault="00ED69BF" w:rsidP="00ED69BF">
      <w:pPr>
        <w:pStyle w:val="Lgende"/>
        <w:rPr>
          <w:rFonts w:ascii="Helvetica 55 Roman" w:hAnsi="Helvetica 55 Roman" w:cs="HelveticaNeueLT Arabic 55 Roman"/>
          <w:color w:val="auto"/>
        </w:rPr>
      </w:pPr>
      <w:bookmarkStart w:id="328" w:name="_Toc446582094"/>
      <w:r w:rsidRPr="002555E3">
        <w:rPr>
          <w:rFonts w:ascii="Helvetica 55 Roman" w:hAnsi="Helvetica 55 Roman" w:cs="HelveticaNeueLT Arabic 55 Roman"/>
          <w:color w:val="auto"/>
        </w:rPr>
        <w:t>Arrivée des câbles armoire 2x40U</w:t>
      </w:r>
      <w:bookmarkEnd w:id="328"/>
    </w:p>
    <w:p w14:paraId="5567991A" w14:textId="77777777" w:rsidR="00ED69BF" w:rsidRPr="002555E3" w:rsidRDefault="00ED69BF" w:rsidP="00ED69BF">
      <w:pPr>
        <w:rPr>
          <w:rFonts w:cs="HelveticaNeueLT Arabic 55 Roman"/>
        </w:rPr>
      </w:pPr>
      <w:r w:rsidRPr="002555E3">
        <w:rPr>
          <w:rFonts w:cs="HelveticaNeueLT Arabic 55 Roman"/>
        </w:rPr>
        <w:t>Le cheminement des tubes en sortie des dispositifs d’arrimage d</w:t>
      </w:r>
      <w:r w:rsidR="00F64E90" w:rsidRPr="002555E3">
        <w:rPr>
          <w:rFonts w:cs="HelveticaNeueLT Arabic 55 Roman"/>
        </w:rPr>
        <w:t>evra</w:t>
      </w:r>
      <w:r w:rsidRPr="002555E3">
        <w:rPr>
          <w:rFonts w:cs="HelveticaNeueLT Arabic 55 Roman"/>
        </w:rPr>
        <w:t xml:space="preserve"> également respecter une procédure visant à limiter leur croisement et leur longueur.</w:t>
      </w:r>
    </w:p>
    <w:p w14:paraId="02694F6B" w14:textId="77777777" w:rsidR="00ED69BF" w:rsidRPr="002555E3" w:rsidRDefault="00ED69BF" w:rsidP="00ED69BF">
      <w:pPr>
        <w:rPr>
          <w:rFonts w:cs="HelveticaNeueLT Arabic 55 Roman"/>
        </w:rPr>
      </w:pPr>
    </w:p>
    <w:p w14:paraId="1D186E9A" w14:textId="583680B9" w:rsidR="00ED69BF" w:rsidRPr="002555E3" w:rsidRDefault="00ED69BF" w:rsidP="00ED69BF">
      <w:pPr>
        <w:rPr>
          <w:rFonts w:cs="HelveticaNeueLT Arabic 55 Roman"/>
        </w:rPr>
      </w:pPr>
      <w:r w:rsidRPr="002555E3">
        <w:rPr>
          <w:rFonts w:cs="HelveticaNeueLT Arabic 55 Roman"/>
          <w:noProof/>
        </w:rPr>
        <w:drawing>
          <wp:inline distT="0" distB="0" distL="0" distR="0" wp14:anchorId="630AE3A8" wp14:editId="630AE3A9">
            <wp:extent cx="6120765" cy="2277625"/>
            <wp:effectExtent l="19050" t="0" r="0" b="0"/>
            <wp:docPr id="3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screen"/>
                    <a:srcRect/>
                    <a:stretch>
                      <a:fillRect/>
                    </a:stretch>
                  </pic:blipFill>
                  <pic:spPr bwMode="auto">
                    <a:xfrm>
                      <a:off x="0" y="0"/>
                      <a:ext cx="6120765" cy="2277625"/>
                    </a:xfrm>
                    <a:prstGeom prst="rect">
                      <a:avLst/>
                    </a:prstGeom>
                    <a:noFill/>
                    <a:ln w="9525">
                      <a:noFill/>
                      <a:miter lim="800000"/>
                      <a:headEnd/>
                      <a:tailEnd/>
                    </a:ln>
                  </pic:spPr>
                </pic:pic>
              </a:graphicData>
            </a:graphic>
          </wp:inline>
        </w:drawing>
      </w:r>
    </w:p>
    <w:p w14:paraId="4D57BC4D" w14:textId="38F229EA" w:rsidR="00ED69BF" w:rsidRPr="002555E3" w:rsidRDefault="00ED69BF" w:rsidP="00ED69BF">
      <w:pPr>
        <w:pStyle w:val="Lgende"/>
        <w:rPr>
          <w:rFonts w:ascii="Helvetica 55 Roman" w:hAnsi="Helvetica 55 Roman" w:cs="HelveticaNeueLT Arabic 55 Roman"/>
          <w:color w:val="auto"/>
        </w:rPr>
      </w:pPr>
      <w:bookmarkStart w:id="329" w:name="_Toc446582095"/>
      <w:r w:rsidRPr="002555E3">
        <w:rPr>
          <w:rFonts w:ascii="Helvetica 55 Roman" w:hAnsi="Helvetica 55 Roman" w:cs="HelveticaNeueLT Arabic 55 Roman"/>
          <w:color w:val="auto"/>
        </w:rPr>
        <w:t xml:space="preserve">Cheminement des tubes </w:t>
      </w:r>
      <w:r w:rsidR="00110E49" w:rsidRPr="002555E3">
        <w:rPr>
          <w:rFonts w:ascii="Helvetica 55 Roman" w:hAnsi="Helvetica 55 Roman" w:cs="HelveticaNeueLT Arabic 55 Roman"/>
          <w:color w:val="auto"/>
        </w:rPr>
        <w:t>5mm</w:t>
      </w:r>
      <w:r w:rsidRPr="002555E3">
        <w:rPr>
          <w:rFonts w:ascii="Helvetica 55 Roman" w:hAnsi="Helvetica 55 Roman" w:cs="HelveticaNeueLT Arabic 55 Roman"/>
          <w:color w:val="auto"/>
        </w:rPr>
        <w:t>, armoire 2x40U</w:t>
      </w:r>
      <w:bookmarkEnd w:id="329"/>
    </w:p>
    <w:p w14:paraId="39DFA2DA" w14:textId="0E34E0AD" w:rsidR="00671C46" w:rsidRPr="002555E3" w:rsidRDefault="00DB3794" w:rsidP="002D4BEF">
      <w:pPr>
        <w:pStyle w:val="Texte"/>
        <w:rPr>
          <w:rFonts w:cs="HelveticaNeueLT Arabic 55 Roman"/>
        </w:rPr>
      </w:pPr>
      <w:r w:rsidRPr="002555E3">
        <w:rPr>
          <w:rFonts w:cs="HelveticaNeueLT Arabic 55 Roman"/>
        </w:rPr>
        <w:t xml:space="preserve">Les platines d’arrimage sont compatibles avec les dispositifs d’arrimage </w:t>
      </w:r>
      <w:r w:rsidR="00515289">
        <w:rPr>
          <w:rFonts w:cs="HelveticaNeueLT Arabic 55 Roman"/>
        </w:rPr>
        <w:t>de l’Opérateur d’Infrastructure</w:t>
      </w:r>
    </w:p>
    <w:p w14:paraId="5377469B" w14:textId="77777777" w:rsidR="00B40AC0" w:rsidRPr="002555E3" w:rsidRDefault="0065291F" w:rsidP="00F16A8B">
      <w:pPr>
        <w:pStyle w:val="Titre3"/>
      </w:pPr>
      <w:bookmarkStart w:id="330" w:name="_Toc133944775"/>
      <w:r w:rsidRPr="002555E3">
        <w:lastRenderedPageBreak/>
        <w:t>Le repérage</w:t>
      </w:r>
      <w:bookmarkEnd w:id="330"/>
      <w:r w:rsidRPr="002555E3">
        <w:t xml:space="preserve"> </w:t>
      </w:r>
    </w:p>
    <w:p w14:paraId="46FDFCAD" w14:textId="1658EA1F" w:rsidR="001A1110" w:rsidRPr="002555E3" w:rsidRDefault="00515289" w:rsidP="00DB3794">
      <w:pPr>
        <w:pStyle w:val="Texte"/>
        <w:rPr>
          <w:rFonts w:cs="HelveticaNeueLT Arabic 55 Roman"/>
        </w:rPr>
      </w:pPr>
      <w:r>
        <w:rPr>
          <w:rFonts w:cs="HelveticaNeueLT Arabic 55 Roman"/>
        </w:rPr>
        <w:t>L’Opérateur d’Infrastructure</w:t>
      </w:r>
      <w:r w:rsidR="001A1110" w:rsidRPr="002555E3">
        <w:rPr>
          <w:rFonts w:cs="HelveticaNeueLT Arabic 55 Roman"/>
        </w:rPr>
        <w:t xml:space="preserve"> appose</w:t>
      </w:r>
      <w:r w:rsidR="003335AA" w:rsidRPr="002555E3">
        <w:rPr>
          <w:rFonts w:cs="HelveticaNeueLT Arabic 55 Roman"/>
        </w:rPr>
        <w:t>r</w:t>
      </w:r>
      <w:r w:rsidR="002772F9" w:rsidRPr="002555E3">
        <w:rPr>
          <w:rFonts w:cs="HelveticaNeueLT Arabic 55 Roman"/>
        </w:rPr>
        <w:t>a</w:t>
      </w:r>
      <w:r w:rsidR="001A1110" w:rsidRPr="002555E3">
        <w:rPr>
          <w:rFonts w:cs="HelveticaNeueLT Arabic 55 Roman"/>
        </w:rPr>
        <w:t xml:space="preserve"> sur la face avant des </w:t>
      </w:r>
      <w:r w:rsidR="003335AA" w:rsidRPr="002555E3">
        <w:rPr>
          <w:rFonts w:cs="HelveticaNeueLT Arabic 55 Roman"/>
        </w:rPr>
        <w:t>tiroirs</w:t>
      </w:r>
      <w:r w:rsidR="001A1110" w:rsidRPr="002555E3">
        <w:rPr>
          <w:rFonts w:cs="HelveticaNeueLT Arabic 55 Roman"/>
        </w:rPr>
        <w:t xml:space="preserve"> optiques </w:t>
      </w:r>
      <w:r w:rsidR="00FB53CA" w:rsidRPr="002555E3">
        <w:rPr>
          <w:rFonts w:cs="HelveticaNeueLT Arabic 55 Roman"/>
        </w:rPr>
        <w:t xml:space="preserve">BLO </w:t>
      </w:r>
      <w:r w:rsidR="001A1110" w:rsidRPr="002555E3">
        <w:rPr>
          <w:rFonts w:cs="HelveticaNeueLT Arabic 55 Roman"/>
        </w:rPr>
        <w:t xml:space="preserve">une étiquette indiquant le numéro </w:t>
      </w:r>
      <w:r w:rsidR="00F64E90" w:rsidRPr="002555E3">
        <w:rPr>
          <w:rFonts w:cs="HelveticaNeueLT Arabic 55 Roman"/>
        </w:rPr>
        <w:t>du tiroir</w:t>
      </w:r>
      <w:r w:rsidR="001A1110" w:rsidRPr="002555E3">
        <w:rPr>
          <w:rFonts w:cs="HelveticaNeueLT Arabic 55 Roman"/>
        </w:rPr>
        <w:t>, du haut vers le bas, sous la forme</w:t>
      </w:r>
      <w:r w:rsidR="001A1110" w:rsidRPr="002555E3">
        <w:rPr>
          <w:rFonts w:cs="Calibri"/>
        </w:rPr>
        <w:t> </w:t>
      </w:r>
      <w:r w:rsidR="002C2830" w:rsidRPr="002555E3">
        <w:rPr>
          <w:rFonts w:cs="HelveticaNeueLT Arabic 55 Roman"/>
        </w:rPr>
        <w:t>«</w:t>
      </w:r>
      <w:r w:rsidR="002C2830" w:rsidRPr="002555E3">
        <w:rPr>
          <w:rFonts w:cs="Calibri"/>
        </w:rPr>
        <w:t> </w:t>
      </w:r>
      <w:r w:rsidR="002C2830" w:rsidRPr="002555E3">
        <w:rPr>
          <w:rFonts w:cs="HelveticaNeueLT Arabic 55 Roman"/>
        </w:rPr>
        <w:t>Tn</w:t>
      </w:r>
      <w:r w:rsidR="002C2830" w:rsidRPr="002555E3">
        <w:rPr>
          <w:rFonts w:cs="Calibri"/>
        </w:rPr>
        <w:t> </w:t>
      </w:r>
      <w:r w:rsidR="002C2830" w:rsidRPr="002555E3">
        <w:rPr>
          <w:rFonts w:cs="HelveticaNeueLT Arabic 55 Roman"/>
        </w:rPr>
        <w:t>»</w:t>
      </w:r>
      <w:r w:rsidR="00F64E90" w:rsidRPr="002555E3">
        <w:rPr>
          <w:rFonts w:cs="HelveticaNeueLT Arabic 55 Roman"/>
        </w:rPr>
        <w:t>, («</w:t>
      </w:r>
      <w:r w:rsidR="00F64E90" w:rsidRPr="002555E3">
        <w:rPr>
          <w:rFonts w:cs="Calibri"/>
        </w:rPr>
        <w:t> </w:t>
      </w:r>
      <w:r w:rsidR="00F64E90" w:rsidRPr="002555E3">
        <w:rPr>
          <w:rFonts w:cs="HelveticaNeueLT Arabic 55 Roman"/>
        </w:rPr>
        <w:t>n</w:t>
      </w:r>
      <w:r w:rsidR="00F64E90" w:rsidRPr="002555E3">
        <w:rPr>
          <w:rFonts w:cs="Calibri"/>
        </w:rPr>
        <w:t> </w:t>
      </w:r>
      <w:r w:rsidR="00F64E90" w:rsidRPr="002555E3">
        <w:rPr>
          <w:rFonts w:cs="HelveticaNeueLT Arabic 55 Roman"/>
        </w:rPr>
        <w:t>» étant le numéro du tiroir)</w:t>
      </w:r>
      <w:r w:rsidR="002C2830" w:rsidRPr="002555E3">
        <w:rPr>
          <w:rFonts w:cs="HelveticaNeueLT Arabic 55 Roman"/>
        </w:rPr>
        <w:t xml:space="preserve">. </w:t>
      </w:r>
    </w:p>
    <w:p w14:paraId="18D341C1" w14:textId="77777777" w:rsidR="001218E8" w:rsidRPr="002555E3" w:rsidRDefault="002C2830" w:rsidP="001218E8">
      <w:pPr>
        <w:pStyle w:val="Texte"/>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appose</w:t>
      </w:r>
      <w:r w:rsidR="003335AA" w:rsidRPr="002555E3">
        <w:rPr>
          <w:rFonts w:cs="HelveticaNeueLT Arabic 55 Roman"/>
        </w:rPr>
        <w:t>ra</w:t>
      </w:r>
      <w:r w:rsidRPr="002555E3">
        <w:rPr>
          <w:rFonts w:cs="HelveticaNeueLT Arabic 55 Roman"/>
        </w:rPr>
        <w:t xml:space="preserve"> sur la face avant du/des </w:t>
      </w:r>
      <w:r w:rsidR="00007819" w:rsidRPr="002555E3">
        <w:rPr>
          <w:rFonts w:cs="HelveticaNeueLT Arabic 55 Roman"/>
        </w:rPr>
        <w:t>T</w:t>
      </w:r>
      <w:r w:rsidR="003335AA" w:rsidRPr="002555E3">
        <w:rPr>
          <w:rFonts w:cs="HelveticaNeueLT Arabic 55 Roman"/>
        </w:rPr>
        <w:t>iroir</w:t>
      </w:r>
      <w:r w:rsidRPr="002555E3">
        <w:rPr>
          <w:rFonts w:cs="HelveticaNeueLT Arabic 55 Roman"/>
        </w:rPr>
        <w:t>/s optique/s</w:t>
      </w:r>
      <w:r w:rsidR="00007819" w:rsidRPr="002555E3">
        <w:rPr>
          <w:rFonts w:cs="HelveticaNeueLT Arabic 55 Roman"/>
        </w:rPr>
        <w:t xml:space="preserve"> </w:t>
      </w:r>
      <w:r w:rsidRPr="002555E3">
        <w:rPr>
          <w:rFonts w:cs="HelveticaNeueLT Arabic 55 Roman"/>
        </w:rPr>
        <w:t>une é</w:t>
      </w:r>
      <w:r w:rsidR="003335AA" w:rsidRPr="002555E3">
        <w:rPr>
          <w:rFonts w:cs="HelveticaNeueLT Arabic 55 Roman"/>
        </w:rPr>
        <w:t>tiquette indiquant le nom de l’</w:t>
      </w:r>
      <w:r w:rsidR="004E1E86" w:rsidRPr="002555E3">
        <w:rPr>
          <w:rFonts w:cs="HelveticaNeueLT Arabic 55 Roman"/>
        </w:rPr>
        <w:t>Opérateur</w:t>
      </w:r>
      <w:r w:rsidRPr="002555E3">
        <w:rPr>
          <w:rFonts w:cs="HelveticaNeueLT Arabic 55 Roman"/>
        </w:rPr>
        <w:t>.</w:t>
      </w:r>
      <w:r w:rsidR="001218E8" w:rsidRPr="002555E3">
        <w:rPr>
          <w:rFonts w:cs="HelveticaNeueLT Arabic 55 Roman"/>
        </w:rPr>
        <w:t xml:space="preserve"> Le marquage d</w:t>
      </w:r>
      <w:r w:rsidR="00F64E90" w:rsidRPr="002555E3">
        <w:rPr>
          <w:rFonts w:cs="HelveticaNeueLT Arabic 55 Roman"/>
        </w:rPr>
        <w:t>evra</w:t>
      </w:r>
      <w:r w:rsidR="001218E8" w:rsidRPr="002555E3">
        <w:rPr>
          <w:rFonts w:cs="HelveticaNeueLT Arabic 55 Roman"/>
        </w:rPr>
        <w:t xml:space="preserve"> être lisible et pérenne.</w:t>
      </w:r>
    </w:p>
    <w:p w14:paraId="7B8E58D5" w14:textId="77777777" w:rsidR="002C2830" w:rsidRPr="002555E3" w:rsidRDefault="002C2830" w:rsidP="002C2830">
      <w:pPr>
        <w:autoSpaceDE w:val="0"/>
        <w:autoSpaceDN w:val="0"/>
        <w:adjustRightInd w:val="0"/>
        <w:rPr>
          <w:rFonts w:cs="HelveticaNeueLT Arabic 55 Roman"/>
          <w:szCs w:val="20"/>
        </w:rPr>
      </w:pPr>
    </w:p>
    <w:p w14:paraId="1EF2EDC6" w14:textId="77777777" w:rsidR="002C2830" w:rsidRPr="002555E3" w:rsidRDefault="002C2830" w:rsidP="002C2830">
      <w:pPr>
        <w:pStyle w:val="Notedebasdepage"/>
        <w:tabs>
          <w:tab w:val="clear" w:pos="284"/>
        </w:tabs>
        <w:jc w:val="left"/>
        <w:rPr>
          <w:rFonts w:ascii="Helvetica 55 Roman" w:hAnsi="Helvetica 55 Roman" w:cs="HelveticaNeueLT Arabic 55 Roman"/>
        </w:rPr>
      </w:pPr>
      <w:r w:rsidRPr="002555E3">
        <w:rPr>
          <w:rFonts w:ascii="Helvetica 55 Roman" w:hAnsi="Helvetica 55 Roman" w:cs="HelveticaNeueLT Arabic 55 Roman"/>
        </w:rPr>
        <w:t>L’étiquetage de cordons est interdit. Néanmoins, pour répondre au souhait d’une identification très précise, les cavaliers adaptés aux cordons de diamètre 1.6mm et placés au plus près de la fiche s</w:t>
      </w:r>
      <w:r w:rsidR="00F64E90" w:rsidRPr="002555E3">
        <w:rPr>
          <w:rFonts w:ascii="Helvetica 55 Roman" w:hAnsi="Helvetica 55 Roman" w:cs="HelveticaNeueLT Arabic 55 Roman"/>
        </w:rPr>
        <w:t>er</w:t>
      </w:r>
      <w:r w:rsidRPr="002555E3">
        <w:rPr>
          <w:rFonts w:ascii="Helvetica 55 Roman" w:hAnsi="Helvetica 55 Roman" w:cs="HelveticaNeueLT Arabic 55 Roman"/>
        </w:rPr>
        <w:t xml:space="preserve">ont tolérés. </w:t>
      </w:r>
    </w:p>
    <w:p w14:paraId="3F245EDD" w14:textId="11D274C6" w:rsidR="0078169A" w:rsidRPr="002555E3" w:rsidRDefault="0078169A" w:rsidP="002C2830">
      <w:pPr>
        <w:pStyle w:val="Notedebasdepage"/>
        <w:tabs>
          <w:tab w:val="clear" w:pos="284"/>
        </w:tabs>
        <w:jc w:val="left"/>
        <w:rPr>
          <w:rFonts w:ascii="Helvetica 55 Roman" w:hAnsi="Helvetica 55 Roman" w:cs="HelveticaNeueLT Arabic 55 Roman"/>
        </w:rPr>
      </w:pPr>
      <w:r w:rsidRPr="002555E3">
        <w:rPr>
          <w:rFonts w:ascii="Helvetica 55 Roman" w:hAnsi="Helvetica 55 Roman" w:cs="HelveticaNeueLT Arabic 55 Roman"/>
          <w:noProof/>
        </w:rPr>
        <w:drawing>
          <wp:anchor distT="0" distB="0" distL="114300" distR="114300" simplePos="0" relativeHeight="251658244" behindDoc="0" locked="0" layoutInCell="1" allowOverlap="1" wp14:anchorId="630AE3AA" wp14:editId="24289E26">
            <wp:simplePos x="0" y="0"/>
            <wp:positionH relativeFrom="column">
              <wp:posOffset>1707515</wp:posOffset>
            </wp:positionH>
            <wp:positionV relativeFrom="paragraph">
              <wp:posOffset>80479</wp:posOffset>
            </wp:positionV>
            <wp:extent cx="2105715" cy="1303140"/>
            <wp:effectExtent l="0" t="0" r="8890" b="0"/>
            <wp:wrapNone/>
            <wp:docPr id="20"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8" cstate="print"/>
                    <a:srcRect t="17400" b="35367"/>
                    <a:stretch>
                      <a:fillRect/>
                    </a:stretch>
                  </pic:blipFill>
                  <pic:spPr bwMode="auto">
                    <a:xfrm>
                      <a:off x="0" y="0"/>
                      <a:ext cx="2123939" cy="1314418"/>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71581AF9" w14:textId="77777777" w:rsidR="0078169A" w:rsidRPr="002555E3" w:rsidRDefault="0078169A" w:rsidP="002C2830">
      <w:pPr>
        <w:pStyle w:val="Notedebasdepage"/>
        <w:tabs>
          <w:tab w:val="clear" w:pos="284"/>
        </w:tabs>
        <w:jc w:val="left"/>
        <w:rPr>
          <w:rFonts w:ascii="Helvetica 55 Roman" w:hAnsi="Helvetica 55 Roman" w:cs="HelveticaNeueLT Arabic 55 Roman"/>
        </w:rPr>
      </w:pPr>
    </w:p>
    <w:p w14:paraId="5C0FC8BA" w14:textId="77777777" w:rsidR="0078169A" w:rsidRPr="002555E3" w:rsidRDefault="0078169A" w:rsidP="002C2830">
      <w:pPr>
        <w:pStyle w:val="Notedebasdepage"/>
        <w:tabs>
          <w:tab w:val="clear" w:pos="284"/>
        </w:tabs>
        <w:jc w:val="left"/>
        <w:rPr>
          <w:rFonts w:ascii="Helvetica 55 Roman" w:hAnsi="Helvetica 55 Roman" w:cs="HelveticaNeueLT Arabic 55 Roman"/>
        </w:rPr>
      </w:pPr>
    </w:p>
    <w:p w14:paraId="64947497" w14:textId="77777777" w:rsidR="0078169A" w:rsidRPr="002555E3" w:rsidRDefault="0078169A" w:rsidP="002C2830">
      <w:pPr>
        <w:pStyle w:val="Notedebasdepage"/>
        <w:tabs>
          <w:tab w:val="clear" w:pos="284"/>
        </w:tabs>
        <w:jc w:val="left"/>
        <w:rPr>
          <w:rFonts w:ascii="Helvetica 55 Roman" w:hAnsi="Helvetica 55 Roman" w:cs="HelveticaNeueLT Arabic 55 Roman"/>
        </w:rPr>
      </w:pPr>
    </w:p>
    <w:p w14:paraId="2E49A9B6" w14:textId="77777777" w:rsidR="0078169A" w:rsidRPr="002555E3" w:rsidRDefault="0078169A" w:rsidP="002C2830">
      <w:pPr>
        <w:pStyle w:val="Notedebasdepage"/>
        <w:tabs>
          <w:tab w:val="clear" w:pos="284"/>
        </w:tabs>
        <w:jc w:val="left"/>
        <w:rPr>
          <w:rFonts w:ascii="Helvetica 55 Roman" w:hAnsi="Helvetica 55 Roman" w:cs="HelveticaNeueLT Arabic 55 Roman"/>
        </w:rPr>
      </w:pPr>
    </w:p>
    <w:p w14:paraId="5B007153" w14:textId="77777777" w:rsidR="0078169A" w:rsidRPr="002555E3" w:rsidRDefault="0078169A" w:rsidP="002C2830">
      <w:pPr>
        <w:pStyle w:val="Notedebasdepage"/>
        <w:tabs>
          <w:tab w:val="clear" w:pos="284"/>
        </w:tabs>
        <w:jc w:val="left"/>
        <w:rPr>
          <w:rFonts w:ascii="Helvetica 55 Roman" w:hAnsi="Helvetica 55 Roman" w:cs="HelveticaNeueLT Arabic 55 Roman"/>
        </w:rPr>
      </w:pPr>
    </w:p>
    <w:p w14:paraId="3B085E8F" w14:textId="77777777" w:rsidR="0078169A" w:rsidRPr="002555E3" w:rsidRDefault="0078169A" w:rsidP="002C2830">
      <w:pPr>
        <w:pStyle w:val="Notedebasdepage"/>
        <w:tabs>
          <w:tab w:val="clear" w:pos="284"/>
        </w:tabs>
        <w:jc w:val="left"/>
        <w:rPr>
          <w:rFonts w:ascii="Helvetica 55 Roman" w:hAnsi="Helvetica 55 Roman" w:cs="HelveticaNeueLT Arabic 55 Roman"/>
        </w:rPr>
      </w:pPr>
    </w:p>
    <w:p w14:paraId="4B2072E2" w14:textId="77777777" w:rsidR="0078169A" w:rsidRPr="002555E3" w:rsidRDefault="0078169A" w:rsidP="002C2830">
      <w:pPr>
        <w:pStyle w:val="Notedebasdepage"/>
        <w:tabs>
          <w:tab w:val="clear" w:pos="284"/>
        </w:tabs>
        <w:jc w:val="left"/>
        <w:rPr>
          <w:rFonts w:ascii="Helvetica 55 Roman" w:hAnsi="Helvetica 55 Roman" w:cs="HelveticaNeueLT Arabic 55 Roman"/>
        </w:rPr>
      </w:pPr>
    </w:p>
    <w:p w14:paraId="52F36BB4" w14:textId="77777777" w:rsidR="0078169A" w:rsidRPr="002555E3" w:rsidRDefault="0078169A" w:rsidP="002C2830">
      <w:pPr>
        <w:autoSpaceDE w:val="0"/>
        <w:autoSpaceDN w:val="0"/>
        <w:adjustRightInd w:val="0"/>
        <w:rPr>
          <w:rFonts w:cs="HelveticaNeueLT Arabic 55 Roman"/>
          <w:sz w:val="19"/>
          <w:szCs w:val="19"/>
        </w:rPr>
      </w:pPr>
    </w:p>
    <w:p w14:paraId="5F77B6B9" w14:textId="513B2194" w:rsidR="0078169A" w:rsidRDefault="0078169A" w:rsidP="0078169A">
      <w:pPr>
        <w:pStyle w:val="Lgende"/>
        <w:rPr>
          <w:rFonts w:ascii="Helvetica 55 Roman" w:hAnsi="Helvetica 55 Roman" w:cs="HelveticaNeueLT Arabic 55 Roman"/>
          <w:color w:val="auto"/>
        </w:rPr>
      </w:pPr>
      <w:bookmarkStart w:id="331" w:name="_Toc446582097"/>
      <w:r w:rsidRPr="002555E3">
        <w:rPr>
          <w:rFonts w:ascii="Helvetica 55 Roman" w:hAnsi="Helvetica 55 Roman" w:cs="HelveticaNeueLT Arabic 55 Roman"/>
          <w:color w:val="auto"/>
        </w:rPr>
        <w:t>Exemple pose de cavalier sur cordon</w:t>
      </w:r>
      <w:bookmarkEnd w:id="331"/>
    </w:p>
    <w:p w14:paraId="0716F433" w14:textId="77777777" w:rsidR="00515758" w:rsidRPr="00515758" w:rsidRDefault="00515758" w:rsidP="00515758">
      <w:pPr>
        <w:pStyle w:val="Retraitnormal"/>
        <w:ind w:left="0"/>
        <w:rPr>
          <w:lang w:eastAsia="zh-CN"/>
        </w:rPr>
      </w:pPr>
    </w:p>
    <w:p w14:paraId="0EA9CB59" w14:textId="67A6FE7D" w:rsidR="0065291F" w:rsidRPr="002555E3" w:rsidRDefault="0065291F" w:rsidP="00F16A8B">
      <w:pPr>
        <w:pStyle w:val="Titre3"/>
      </w:pPr>
      <w:bookmarkStart w:id="332" w:name="_Toc133944776"/>
      <w:r w:rsidRPr="002555E3">
        <w:t>Principe d’exploitation</w:t>
      </w:r>
      <w:r w:rsidRPr="002555E3">
        <w:rPr>
          <w:rFonts w:cs="Calibri"/>
        </w:rPr>
        <w:t> </w:t>
      </w:r>
      <w:r w:rsidRPr="002555E3">
        <w:t>: règles de brassage</w:t>
      </w:r>
      <w:bookmarkEnd w:id="332"/>
      <w:r w:rsidRPr="002555E3">
        <w:t xml:space="preserve"> </w:t>
      </w:r>
    </w:p>
    <w:p w14:paraId="27459AEC" w14:textId="392C2DF4" w:rsidR="000A0EF1" w:rsidRPr="002555E3" w:rsidRDefault="00FA2CE1" w:rsidP="00A96154">
      <w:pPr>
        <w:jc w:val="both"/>
        <w:rPr>
          <w:rFonts w:cs="HelveticaNeueLT Arabic 55 Roman"/>
          <w:szCs w:val="20"/>
        </w:rPr>
      </w:pPr>
      <w:r w:rsidRPr="002555E3">
        <w:rPr>
          <w:rFonts w:cs="HelveticaNeueLT Arabic 55 Roman"/>
          <w:szCs w:val="20"/>
        </w:rPr>
        <w:t>Le jarretièrage</w:t>
      </w:r>
      <w:r w:rsidR="004E5E84" w:rsidRPr="002555E3">
        <w:rPr>
          <w:rFonts w:cs="HelveticaNeueLT Arabic 55 Roman"/>
          <w:szCs w:val="20"/>
        </w:rPr>
        <w:t xml:space="preserve"> entre les </w:t>
      </w:r>
      <w:r w:rsidR="00007819" w:rsidRPr="002555E3">
        <w:rPr>
          <w:rFonts w:cs="HelveticaNeueLT Arabic 55 Roman"/>
          <w:szCs w:val="20"/>
        </w:rPr>
        <w:t>T</w:t>
      </w:r>
      <w:r w:rsidR="004E5E84" w:rsidRPr="002555E3">
        <w:rPr>
          <w:rFonts w:cs="HelveticaNeueLT Arabic 55 Roman"/>
          <w:szCs w:val="20"/>
        </w:rPr>
        <w:t xml:space="preserve">iroirs Boucle Locale et les </w:t>
      </w:r>
      <w:r w:rsidR="00007819" w:rsidRPr="002555E3">
        <w:rPr>
          <w:rFonts w:cs="HelveticaNeueLT Arabic 55 Roman"/>
          <w:szCs w:val="20"/>
        </w:rPr>
        <w:t>T</w:t>
      </w:r>
      <w:r w:rsidR="004E5E84" w:rsidRPr="002555E3">
        <w:rPr>
          <w:rFonts w:cs="HelveticaNeueLT Arabic 55 Roman"/>
          <w:szCs w:val="20"/>
        </w:rPr>
        <w:t xml:space="preserve">iroirs Equipements </w:t>
      </w:r>
      <w:r w:rsidR="00424DF4" w:rsidRPr="002555E3">
        <w:rPr>
          <w:rFonts w:cs="HelveticaNeueLT Arabic 55 Roman"/>
          <w:szCs w:val="20"/>
        </w:rPr>
        <w:t>sera réalisé</w:t>
      </w:r>
      <w:r w:rsidR="004E5E84" w:rsidRPr="002555E3">
        <w:rPr>
          <w:rFonts w:cs="HelveticaNeueLT Arabic 55 Roman"/>
          <w:szCs w:val="20"/>
        </w:rPr>
        <w:t xml:space="preserve"> par </w:t>
      </w:r>
      <w:r w:rsidR="00515289">
        <w:rPr>
          <w:rFonts w:cs="HelveticaNeueLT Arabic 55 Roman"/>
          <w:szCs w:val="20"/>
        </w:rPr>
        <w:t>l’Opérateur d’Infrastructure</w:t>
      </w:r>
      <w:r w:rsidR="004E5E84" w:rsidRPr="002555E3">
        <w:rPr>
          <w:rFonts w:cs="HelveticaNeueLT Arabic 55 Roman"/>
          <w:szCs w:val="20"/>
        </w:rPr>
        <w:t>. Il</w:t>
      </w:r>
      <w:r w:rsidRPr="002555E3">
        <w:rPr>
          <w:rFonts w:cs="HelveticaNeueLT Arabic 55 Roman"/>
          <w:szCs w:val="20"/>
        </w:rPr>
        <w:t xml:space="preserve"> s’effectue</w:t>
      </w:r>
      <w:r w:rsidR="00424DF4" w:rsidRPr="002555E3">
        <w:rPr>
          <w:rFonts w:cs="HelveticaNeueLT Arabic 55 Roman"/>
          <w:szCs w:val="20"/>
        </w:rPr>
        <w:t>ra</w:t>
      </w:r>
      <w:r w:rsidRPr="002555E3">
        <w:rPr>
          <w:rFonts w:cs="HelveticaNeueLT Arabic 55 Roman"/>
          <w:szCs w:val="20"/>
        </w:rPr>
        <w:t xml:space="preserve"> par l’intermédiaire de cordons de </w:t>
      </w:r>
      <w:r w:rsidR="004E5E84" w:rsidRPr="002555E3">
        <w:rPr>
          <w:rFonts w:cs="HelveticaNeueLT Arabic 55 Roman"/>
          <w:szCs w:val="20"/>
        </w:rPr>
        <w:t>diamètre 1.6mm et de longueur 4</w:t>
      </w:r>
      <w:r w:rsidR="00171205" w:rsidRPr="002555E3">
        <w:rPr>
          <w:rFonts w:cs="HelveticaNeueLT Arabic 55 Roman"/>
          <w:szCs w:val="20"/>
        </w:rPr>
        <w:t>m.</w:t>
      </w:r>
    </w:p>
    <w:p w14:paraId="34550802" w14:textId="77777777" w:rsidR="00171205" w:rsidRPr="002555E3" w:rsidRDefault="00171205" w:rsidP="00A96154">
      <w:pPr>
        <w:jc w:val="both"/>
        <w:rPr>
          <w:rFonts w:cs="HelveticaNeueLT Arabic 55 Roman"/>
        </w:rPr>
      </w:pPr>
    </w:p>
    <w:p w14:paraId="3D20F803" w14:textId="77777777" w:rsidR="000A0EF1" w:rsidRPr="002555E3" w:rsidRDefault="000A0EF1" w:rsidP="00A96154">
      <w:pPr>
        <w:jc w:val="both"/>
        <w:rPr>
          <w:rFonts w:cs="HelveticaNeueLT Arabic 55 Roman"/>
        </w:rPr>
      </w:pPr>
      <w:r w:rsidRPr="002555E3">
        <w:rPr>
          <w:rFonts w:cs="HelveticaNeueLT Arabic 55 Roman"/>
        </w:rPr>
        <w:t xml:space="preserve">Les montants 19 pouces côté zone de jarretièrage sont équipés d’un dispositif (anneau guide plastique) permettant d’accompagner les cordons en sortie des </w:t>
      </w:r>
      <w:r w:rsidR="00171205" w:rsidRPr="002555E3">
        <w:rPr>
          <w:rFonts w:cs="HelveticaNeueLT Arabic 55 Roman"/>
        </w:rPr>
        <w:t>tiroir</w:t>
      </w:r>
      <w:r w:rsidRPr="002555E3">
        <w:rPr>
          <w:rFonts w:cs="HelveticaNeueLT Arabic 55 Roman"/>
        </w:rPr>
        <w:t>s</w:t>
      </w:r>
      <w:r w:rsidR="00171205" w:rsidRPr="002555E3">
        <w:rPr>
          <w:rFonts w:cs="HelveticaNeueLT Arabic 55 Roman"/>
        </w:rPr>
        <w:t xml:space="preserve"> optiques</w:t>
      </w:r>
      <w:r w:rsidRPr="002555E3">
        <w:rPr>
          <w:rFonts w:cs="HelveticaNeueLT Arabic 55 Roman"/>
        </w:rPr>
        <w:t xml:space="preserve">. </w:t>
      </w:r>
    </w:p>
    <w:p w14:paraId="34D76947" w14:textId="77777777" w:rsidR="000A0EF1" w:rsidRPr="002555E3" w:rsidRDefault="000A0EF1" w:rsidP="000A0EF1">
      <w:pPr>
        <w:rPr>
          <w:rFonts w:cs="HelveticaNeueLT Arabic 55 Roman"/>
        </w:rPr>
      </w:pPr>
    </w:p>
    <w:p w14:paraId="46EE88A2" w14:textId="44B97B80" w:rsidR="000A0EF1" w:rsidRPr="002555E3" w:rsidRDefault="000A0EF1" w:rsidP="00F6439D">
      <w:pPr>
        <w:jc w:val="center"/>
        <w:rPr>
          <w:rFonts w:cs="HelveticaNeueLT Arabic 55 Roman"/>
        </w:rPr>
      </w:pPr>
      <w:r w:rsidRPr="002555E3">
        <w:rPr>
          <w:rFonts w:cs="HelveticaNeueLT Arabic 55 Roman"/>
          <w:noProof/>
        </w:rPr>
        <w:drawing>
          <wp:inline distT="0" distB="0" distL="0" distR="0" wp14:anchorId="630AE3AC" wp14:editId="630AE3AD">
            <wp:extent cx="1353033" cy="2314243"/>
            <wp:effectExtent l="19050" t="0" r="0" b="0"/>
            <wp:docPr id="1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screen"/>
                    <a:srcRect b="23649"/>
                    <a:stretch>
                      <a:fillRect/>
                    </a:stretch>
                  </pic:blipFill>
                  <pic:spPr bwMode="auto">
                    <a:xfrm>
                      <a:off x="0" y="0"/>
                      <a:ext cx="1354956" cy="2317532"/>
                    </a:xfrm>
                    <a:prstGeom prst="rect">
                      <a:avLst/>
                    </a:prstGeom>
                    <a:noFill/>
                    <a:ln w="9525">
                      <a:noFill/>
                      <a:miter lim="800000"/>
                      <a:headEnd/>
                      <a:tailEnd/>
                    </a:ln>
                  </pic:spPr>
                </pic:pic>
              </a:graphicData>
            </a:graphic>
          </wp:inline>
        </w:drawing>
      </w:r>
    </w:p>
    <w:p w14:paraId="47FC7F66" w14:textId="77777777" w:rsidR="000A0EF1" w:rsidRPr="002555E3" w:rsidRDefault="000A0EF1" w:rsidP="000A0EF1">
      <w:pPr>
        <w:rPr>
          <w:rFonts w:cs="HelveticaNeueLT Arabic 55 Roman"/>
        </w:rPr>
      </w:pPr>
    </w:p>
    <w:p w14:paraId="3CB05002" w14:textId="0C75E60A" w:rsidR="000A0EF1" w:rsidRDefault="00F6439D" w:rsidP="00F6439D">
      <w:pPr>
        <w:pStyle w:val="Lgende"/>
        <w:rPr>
          <w:rFonts w:ascii="Helvetica 55 Roman" w:hAnsi="Helvetica 55 Roman" w:cs="HelveticaNeueLT Arabic 55 Roman"/>
          <w:color w:val="auto"/>
        </w:rPr>
      </w:pPr>
      <w:bookmarkStart w:id="333" w:name="_Toc446582098"/>
      <w:r w:rsidRPr="002555E3">
        <w:rPr>
          <w:rFonts w:ascii="Helvetica 55 Roman" w:hAnsi="Helvetica 55 Roman" w:cs="HelveticaNeueLT Arabic 55 Roman"/>
          <w:color w:val="auto"/>
        </w:rPr>
        <w:t xml:space="preserve">Anneau de guidage </w:t>
      </w:r>
      <w:r w:rsidR="00171205" w:rsidRPr="002555E3">
        <w:rPr>
          <w:rFonts w:ascii="Helvetica 55 Roman" w:hAnsi="Helvetica 55 Roman" w:cs="HelveticaNeueLT Arabic 55 Roman"/>
          <w:color w:val="auto"/>
        </w:rPr>
        <w:t>sur les montants 19 pouces d</w:t>
      </w:r>
      <w:r w:rsidR="00547E5D" w:rsidRPr="002555E3">
        <w:rPr>
          <w:rFonts w:ascii="Helvetica 55 Roman" w:hAnsi="Helvetica 55 Roman" w:cs="HelveticaNeueLT Arabic 55 Roman"/>
          <w:color w:val="auto"/>
        </w:rPr>
        <w:t xml:space="preserve">e </w:t>
      </w:r>
      <w:r w:rsidR="00171205" w:rsidRPr="002555E3">
        <w:rPr>
          <w:rFonts w:ascii="Helvetica 55 Roman" w:hAnsi="Helvetica 55 Roman" w:cs="HelveticaNeueLT Arabic 55 Roman"/>
          <w:color w:val="auto"/>
        </w:rPr>
        <w:t>l’</w:t>
      </w:r>
      <w:r w:rsidRPr="002555E3">
        <w:rPr>
          <w:rFonts w:ascii="Helvetica 55 Roman" w:hAnsi="Helvetica 55 Roman" w:cs="HelveticaNeueLT Arabic 55 Roman"/>
          <w:color w:val="auto"/>
        </w:rPr>
        <w:t>armoire</w:t>
      </w:r>
      <w:r w:rsidR="00A96154" w:rsidRPr="002555E3">
        <w:rPr>
          <w:rFonts w:ascii="Helvetica 55 Roman" w:hAnsi="Helvetica 55 Roman" w:cs="HelveticaNeueLT Arabic 55 Roman"/>
          <w:color w:val="auto"/>
        </w:rPr>
        <w:t>.</w:t>
      </w:r>
      <w:r w:rsidRPr="002555E3">
        <w:rPr>
          <w:rFonts w:ascii="Helvetica 55 Roman" w:hAnsi="Helvetica 55 Roman" w:cs="HelveticaNeueLT Arabic 55 Roman"/>
          <w:color w:val="auto"/>
        </w:rPr>
        <w:t xml:space="preserve"> RTO</w:t>
      </w:r>
      <w:bookmarkEnd w:id="333"/>
    </w:p>
    <w:p w14:paraId="16841660" w14:textId="77777777" w:rsidR="00A92000" w:rsidRPr="00A92000" w:rsidRDefault="00A92000" w:rsidP="00A92000">
      <w:pPr>
        <w:pStyle w:val="Retraitnormal"/>
        <w:ind w:left="0"/>
        <w:rPr>
          <w:lang w:eastAsia="zh-CN"/>
        </w:rPr>
      </w:pPr>
    </w:p>
    <w:p w14:paraId="52FA4267" w14:textId="77777777" w:rsidR="00F34865" w:rsidRPr="002555E3" w:rsidRDefault="00F34865" w:rsidP="00634D70">
      <w:pPr>
        <w:pStyle w:val="Titre1"/>
      </w:pPr>
      <w:bookmarkStart w:id="334" w:name="_Toc133944777"/>
      <w:r w:rsidRPr="002555E3">
        <w:t>Le chemin de câble d’accès aux équipements actifs</w:t>
      </w:r>
      <w:bookmarkEnd w:id="334"/>
      <w:r w:rsidRPr="002555E3">
        <w:t xml:space="preserve"> </w:t>
      </w:r>
    </w:p>
    <w:p w14:paraId="5136CC72" w14:textId="637B10DE" w:rsidR="00940A2A" w:rsidRPr="002555E3" w:rsidRDefault="00C31CB6" w:rsidP="00C31CB6">
      <w:pPr>
        <w:rPr>
          <w:rFonts w:cs="HelveticaNeueLT Arabic 55 Roman"/>
        </w:rPr>
      </w:pPr>
      <w:r w:rsidRPr="002555E3">
        <w:rPr>
          <w:rFonts w:cs="HelveticaNeueLT Arabic 55 Roman"/>
        </w:rPr>
        <w:t xml:space="preserve">Les </w:t>
      </w:r>
      <w:r w:rsidR="004E1E86" w:rsidRPr="002555E3">
        <w:rPr>
          <w:rFonts w:cs="HelveticaNeueLT Arabic 55 Roman"/>
        </w:rPr>
        <w:t>Opérateur</w:t>
      </w:r>
      <w:r w:rsidR="0051001D" w:rsidRPr="002555E3">
        <w:rPr>
          <w:rFonts w:cs="HelveticaNeueLT Arabic 55 Roman"/>
        </w:rPr>
        <w:t>s</w:t>
      </w:r>
      <w:r w:rsidRPr="002555E3">
        <w:rPr>
          <w:rFonts w:cs="HelveticaNeueLT Arabic 55 Roman"/>
        </w:rPr>
        <w:t xml:space="preserve"> </w:t>
      </w:r>
      <w:r w:rsidR="00804FD2" w:rsidRPr="002555E3">
        <w:rPr>
          <w:rFonts w:cs="HelveticaNeueLT Arabic 55 Roman"/>
        </w:rPr>
        <w:t xml:space="preserve">doivent </w:t>
      </w:r>
      <w:r w:rsidRPr="002555E3">
        <w:rPr>
          <w:rFonts w:cs="HelveticaNeueLT Arabic 55 Roman"/>
        </w:rPr>
        <w:t xml:space="preserve">respecter les règles d’utilisation des chemins de </w:t>
      </w:r>
      <w:r w:rsidR="00420C5F" w:rsidRPr="002555E3">
        <w:rPr>
          <w:rFonts w:cs="HelveticaNeueLT Arabic 55 Roman"/>
        </w:rPr>
        <w:t>câbles décrits</w:t>
      </w:r>
      <w:r w:rsidRPr="002555E3">
        <w:rPr>
          <w:rFonts w:cs="HelveticaNeueLT Arabic 55 Roman"/>
        </w:rPr>
        <w:t xml:space="preserve"> au chapitre </w:t>
      </w:r>
      <w:r w:rsidR="00C43F05" w:rsidRPr="002555E3">
        <w:rPr>
          <w:rFonts w:cs="HelveticaNeueLT Arabic 55 Roman"/>
        </w:rPr>
        <w:fldChar w:fldCharType="begin"/>
      </w:r>
      <w:r w:rsidRPr="002555E3">
        <w:rPr>
          <w:rFonts w:cs="HelveticaNeueLT Arabic 55 Roman"/>
        </w:rPr>
        <w:instrText xml:space="preserve"> REF _Ref444185441 \r \h </w:instrText>
      </w:r>
      <w:r w:rsidR="001B26FC" w:rsidRPr="002555E3">
        <w:rPr>
          <w:rFonts w:cs="HelveticaNeueLT Arabic 55 Roman"/>
        </w:rPr>
        <w:instrText xml:space="preserve"> \* MERGEFORMAT </w:instrText>
      </w:r>
      <w:r w:rsidR="00C43F05" w:rsidRPr="002555E3">
        <w:rPr>
          <w:rFonts w:cs="HelveticaNeueLT Arabic 55 Roman"/>
        </w:rPr>
      </w:r>
      <w:r w:rsidR="00C43F05" w:rsidRPr="002555E3">
        <w:rPr>
          <w:rFonts w:cs="HelveticaNeueLT Arabic 55 Roman"/>
        </w:rPr>
        <w:fldChar w:fldCharType="separate"/>
      </w:r>
      <w:r w:rsidR="00896407">
        <w:rPr>
          <w:rFonts w:cs="HelveticaNeueLT Arabic 55 Roman"/>
        </w:rPr>
        <w:t>4.1.2</w:t>
      </w:r>
      <w:r w:rsidR="00C43F05" w:rsidRPr="002555E3">
        <w:rPr>
          <w:rFonts w:cs="HelveticaNeueLT Arabic 55 Roman"/>
        </w:rPr>
        <w:fldChar w:fldCharType="end"/>
      </w:r>
      <w:r w:rsidRPr="002555E3">
        <w:rPr>
          <w:rFonts w:cs="HelveticaNeueLT Arabic 55 Roman"/>
        </w:rPr>
        <w:t>.</w:t>
      </w:r>
      <w:r w:rsidR="00940A2A" w:rsidRPr="002555E3">
        <w:rPr>
          <w:rFonts w:cs="HelveticaNeueLT Arabic 55 Roman"/>
        </w:rPr>
        <w:t xml:space="preserve"> </w:t>
      </w:r>
    </w:p>
    <w:p w14:paraId="3E4E1478" w14:textId="77777777" w:rsidR="00940A2A" w:rsidRPr="002555E3" w:rsidRDefault="00940A2A" w:rsidP="00C31CB6">
      <w:pPr>
        <w:rPr>
          <w:rFonts w:cs="HelveticaNeueLT Arabic 55 Roman"/>
        </w:rPr>
      </w:pPr>
    </w:p>
    <w:p w14:paraId="54741E61" w14:textId="77777777" w:rsidR="00C31CB6" w:rsidRPr="002555E3" w:rsidRDefault="00D8189C" w:rsidP="00C31CB6">
      <w:pPr>
        <w:rPr>
          <w:rFonts w:cs="HelveticaNeueLT Arabic 55 Roman"/>
        </w:rPr>
      </w:pPr>
      <w:r w:rsidRPr="002555E3">
        <w:rPr>
          <w:rFonts w:cs="HelveticaNeueLT Arabic 55 Roman"/>
        </w:rPr>
        <w:t>Le cheminement de</w:t>
      </w:r>
      <w:r w:rsidR="00940A2A" w:rsidRPr="002555E3">
        <w:rPr>
          <w:rFonts w:cs="HelveticaNeueLT Arabic 55 Roman"/>
        </w:rPr>
        <w:t xml:space="preserve"> jarretières, pigtails et cordons sur le chemin de câble</w:t>
      </w:r>
      <w:r w:rsidRPr="002555E3">
        <w:rPr>
          <w:rFonts w:cs="HelveticaNeueLT Arabic 55 Roman"/>
        </w:rPr>
        <w:t xml:space="preserve"> n’est pas autorisé</w:t>
      </w:r>
      <w:r w:rsidR="00940A2A" w:rsidRPr="002555E3">
        <w:rPr>
          <w:rFonts w:cs="HelveticaNeueLT Arabic 55 Roman"/>
        </w:rPr>
        <w:t>.</w:t>
      </w:r>
    </w:p>
    <w:p w14:paraId="05BE4077" w14:textId="77777777" w:rsidR="00C31CB6" w:rsidRPr="002555E3" w:rsidRDefault="00C31CB6" w:rsidP="00A96154">
      <w:pPr>
        <w:jc w:val="both"/>
        <w:rPr>
          <w:rFonts w:cs="HelveticaNeueLT Arabic 55 Roman"/>
        </w:rPr>
      </w:pPr>
    </w:p>
    <w:p w14:paraId="135EB0F1" w14:textId="77777777" w:rsidR="00FB1669" w:rsidRPr="002555E3" w:rsidRDefault="00A0403D" w:rsidP="00A96154">
      <w:pPr>
        <w:jc w:val="both"/>
        <w:rPr>
          <w:rFonts w:cs="HelveticaNeueLT Arabic 55 Roman"/>
        </w:rPr>
      </w:pPr>
      <w:r w:rsidRPr="002555E3">
        <w:rPr>
          <w:rFonts w:cs="HelveticaNeueLT Arabic 55 Roman"/>
        </w:rPr>
        <w:t>Pour éviter l’encombrement des chemins de câbles, i</w:t>
      </w:r>
      <w:r w:rsidR="00C31CB6" w:rsidRPr="002555E3">
        <w:rPr>
          <w:rFonts w:cs="HelveticaNeueLT Arabic 55 Roman"/>
        </w:rPr>
        <w:t xml:space="preserve">l est interdit de laisser du love </w:t>
      </w:r>
      <w:r w:rsidR="00E912B2" w:rsidRPr="002555E3">
        <w:rPr>
          <w:rFonts w:cs="HelveticaNeueLT Arabic 55 Roman"/>
        </w:rPr>
        <w:t xml:space="preserve">ou une surlongueur </w:t>
      </w:r>
      <w:r w:rsidR="00C31CB6" w:rsidRPr="002555E3">
        <w:rPr>
          <w:rFonts w:cs="HelveticaNeueLT Arabic 55 Roman"/>
        </w:rPr>
        <w:t>d</w:t>
      </w:r>
      <w:r w:rsidR="00E912B2" w:rsidRPr="002555E3">
        <w:rPr>
          <w:rFonts w:cs="HelveticaNeueLT Arabic 55 Roman"/>
        </w:rPr>
        <w:t>e</w:t>
      </w:r>
      <w:r w:rsidR="00C31CB6" w:rsidRPr="002555E3">
        <w:rPr>
          <w:rFonts w:cs="HelveticaNeueLT Arabic 55 Roman"/>
        </w:rPr>
        <w:t xml:space="preserve"> câble sur le câblofil. La surlongueur </w:t>
      </w:r>
      <w:r w:rsidR="00FB37FA" w:rsidRPr="002555E3">
        <w:rPr>
          <w:rFonts w:cs="HelveticaNeueLT Arabic 55 Roman"/>
        </w:rPr>
        <w:t xml:space="preserve">doit </w:t>
      </w:r>
      <w:r w:rsidR="00A63918" w:rsidRPr="002555E3">
        <w:rPr>
          <w:rFonts w:cs="HelveticaNeueLT Arabic 55 Roman"/>
        </w:rPr>
        <w:t>sera stockée</w:t>
      </w:r>
      <w:r w:rsidR="00FB37FA" w:rsidRPr="002555E3">
        <w:rPr>
          <w:rFonts w:cs="HelveticaNeueLT Arabic 55 Roman"/>
        </w:rPr>
        <w:t xml:space="preserve"> dans l’</w:t>
      </w:r>
      <w:r w:rsidR="003907F2" w:rsidRPr="002555E3">
        <w:rPr>
          <w:rFonts w:cs="HelveticaNeueLT Arabic 55 Roman"/>
        </w:rPr>
        <w:t>Emplacement</w:t>
      </w:r>
      <w:r w:rsidR="00FB37FA" w:rsidRPr="002555E3">
        <w:rPr>
          <w:rFonts w:cs="HelveticaNeueLT Arabic 55 Roman"/>
        </w:rPr>
        <w:t xml:space="preserve"> de l’</w:t>
      </w:r>
      <w:r w:rsidR="004E1E86" w:rsidRPr="002555E3">
        <w:rPr>
          <w:rFonts w:cs="HelveticaNeueLT Arabic 55 Roman"/>
        </w:rPr>
        <w:t>Opérateur</w:t>
      </w:r>
      <w:r w:rsidR="00C31CB6" w:rsidRPr="002555E3">
        <w:rPr>
          <w:rFonts w:cs="HelveticaNeueLT Arabic 55 Roman"/>
        </w:rPr>
        <w:t>.</w:t>
      </w:r>
    </w:p>
    <w:p w14:paraId="2B11B8F2" w14:textId="77777777" w:rsidR="00FB1669" w:rsidRPr="002555E3" w:rsidRDefault="00FB1669" w:rsidP="00A96154">
      <w:pPr>
        <w:jc w:val="both"/>
        <w:rPr>
          <w:rFonts w:cs="HelveticaNeueLT Arabic 55 Roman"/>
        </w:rPr>
      </w:pPr>
    </w:p>
    <w:p w14:paraId="4C3041D2" w14:textId="74B16B74" w:rsidR="00741BE5" w:rsidRPr="002555E3" w:rsidRDefault="00946656" w:rsidP="00741BE5">
      <w:pPr>
        <w:jc w:val="center"/>
        <w:rPr>
          <w:rFonts w:cs="HelveticaNeueLT Arabic 55 Roman"/>
        </w:rPr>
      </w:pPr>
      <w:r w:rsidRPr="002555E3">
        <w:rPr>
          <w:rFonts w:cs="HelveticaNeueLT Arabic 55 Roman"/>
          <w:noProof/>
        </w:rPr>
        <mc:AlternateContent>
          <mc:Choice Requires="wpg">
            <w:drawing>
              <wp:inline distT="0" distB="0" distL="0" distR="0" wp14:anchorId="630AE3AE" wp14:editId="630AE3AF">
                <wp:extent cx="6370955" cy="4456430"/>
                <wp:effectExtent l="38100" t="0" r="48895" b="20320"/>
                <wp:docPr id="166" name="Groupe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70955" cy="4456430"/>
                          <a:chOff x="338714" y="835025"/>
                          <a:chExt cx="8094086" cy="5362575"/>
                        </a:xfrm>
                      </wpg:grpSpPr>
                      <wps:wsp>
                        <wps:cNvPr id="167" name="Connecteur droit 167"/>
                        <wps:cNvCnPr/>
                        <wps:spPr>
                          <a:xfrm flipV="1">
                            <a:off x="2538990" y="5783552"/>
                            <a:ext cx="2533650" cy="1"/>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8" name="Cube 168"/>
                        <wps:cNvSpPr/>
                        <wps:spPr>
                          <a:xfrm>
                            <a:off x="2917825" y="1968500"/>
                            <a:ext cx="1755775" cy="4229100"/>
                          </a:xfrm>
                          <a:prstGeom prst="cube">
                            <a:avLst>
                              <a:gd name="adj" fmla="val 23554"/>
                            </a:avLst>
                          </a:prstGeom>
                          <a:solidFill>
                            <a:schemeClr val="bg1">
                              <a:lumMod val="85000"/>
                            </a:schemeClr>
                          </a:solidFill>
                          <a:ln w="15875">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9" name="AutoShape 2" descr="Grands carreaux"/>
                        <wps:cNvSpPr>
                          <a:spLocks noChangeArrowheads="1"/>
                        </wps:cNvSpPr>
                        <wps:spPr bwMode="auto">
                          <a:xfrm>
                            <a:off x="338714" y="977322"/>
                            <a:ext cx="8094086" cy="905742"/>
                          </a:xfrm>
                          <a:prstGeom prst="parallelogram">
                            <a:avLst>
                              <a:gd name="adj" fmla="val 266326"/>
                            </a:avLst>
                          </a:prstGeom>
                          <a:pattFill prst="lgGrid">
                            <a:fgClr>
                              <a:srgbClr val="000000"/>
                            </a:fgClr>
                            <a:bgClr>
                              <a:srgbClr val="FFFFFF"/>
                            </a:bgClr>
                          </a:pattFill>
                          <a:ln w="9525">
                            <a:solidFill>
                              <a:srgbClr val="000000"/>
                            </a:solidFill>
                            <a:miter lim="800000"/>
                            <a:headEnd/>
                            <a:tailEnd/>
                          </a:ln>
                        </wps:spPr>
                        <wps:bodyPr vert="horz" wrap="square" lIns="91440" tIns="45720" rIns="91440" bIns="45720" numCol="1" anchor="t" anchorCtr="0" compatLnSpc="1">
                          <a:prstTxWarp prst="textNoShape">
                            <a:avLst/>
                          </a:prstTxWarp>
                        </wps:bodyPr>
                      </wps:wsp>
                      <wps:wsp>
                        <wps:cNvPr id="170" name="Rectangle à coins arrondis 170"/>
                        <wps:cNvSpPr/>
                        <wps:spPr>
                          <a:xfrm>
                            <a:off x="1004281" y="835025"/>
                            <a:ext cx="1887786" cy="352425"/>
                          </a:xfrm>
                          <a:prstGeom prst="wedgeRoundRectCallout">
                            <a:avLst>
                              <a:gd name="adj1" fmla="val 72674"/>
                              <a:gd name="adj2" fmla="val 119257"/>
                              <a:gd name="adj3" fmla="val 16667"/>
                            </a:avLst>
                          </a:prstGeom>
                          <a:solidFill>
                            <a:schemeClr val="accent6">
                              <a:lumMod val="20000"/>
                              <a:lumOff val="80000"/>
                            </a:schemeClr>
                          </a:solidFill>
                          <a:ln w="15875">
                            <a:solidFill>
                              <a:srgbClr val="FF66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72B9EA" w14:textId="77777777" w:rsidR="006D10A5" w:rsidRDefault="006D10A5" w:rsidP="00021807">
                              <w:pPr>
                                <w:pStyle w:val="NormalWeb"/>
                                <w:jc w:val="center"/>
                              </w:pPr>
                              <w:r>
                                <w:rPr>
                                  <w:rFonts w:asciiTheme="minorHAnsi" w:hAnsi="Calibri" w:cstheme="minorBidi"/>
                                  <w:color w:val="000000" w:themeColor="text1"/>
                                  <w:kern w:val="24"/>
                                  <w:sz w:val="22"/>
                                  <w:szCs w:val="22"/>
                                </w:rPr>
                                <w:t>Chemin de câbles</w:t>
                              </w:r>
                            </w:p>
                          </w:txbxContent>
                        </wps:txbx>
                        <wps:bodyPr rtlCol="0" anchor="ctr"/>
                      </wps:wsp>
                      <wps:wsp>
                        <wps:cNvPr id="171" name="Rectangle à coins arrondis 171"/>
                        <wps:cNvSpPr/>
                        <wps:spPr>
                          <a:xfrm>
                            <a:off x="5054600" y="2143125"/>
                            <a:ext cx="1395218" cy="571500"/>
                          </a:xfrm>
                          <a:prstGeom prst="wedgeRoundRectCallout">
                            <a:avLst>
                              <a:gd name="adj1" fmla="val -113185"/>
                              <a:gd name="adj2" fmla="val -122454"/>
                              <a:gd name="adj3" fmla="val 16667"/>
                            </a:avLst>
                          </a:prstGeom>
                          <a:solidFill>
                            <a:schemeClr val="accent6">
                              <a:lumMod val="20000"/>
                              <a:lumOff val="80000"/>
                            </a:schemeClr>
                          </a:solidFill>
                          <a:ln w="15875">
                            <a:solidFill>
                              <a:srgbClr val="FF66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763173" w14:textId="77777777" w:rsidR="006D10A5" w:rsidRDefault="006D10A5" w:rsidP="00021807">
                              <w:pPr>
                                <w:pStyle w:val="NormalWeb"/>
                                <w:jc w:val="center"/>
                              </w:pPr>
                              <w:r>
                                <w:rPr>
                                  <w:rFonts w:asciiTheme="minorHAnsi" w:hAnsi="Calibri" w:cstheme="minorBidi"/>
                                  <w:color w:val="000000" w:themeColor="text1"/>
                                  <w:kern w:val="24"/>
                                  <w:sz w:val="22"/>
                                  <w:szCs w:val="22"/>
                                </w:rPr>
                                <w:t>câble Opérateur Commercial</w:t>
                              </w:r>
                            </w:p>
                          </w:txbxContent>
                        </wps:txbx>
                        <wps:bodyPr rtlCol="0" anchor="ctr"/>
                      </wps:wsp>
                      <wps:wsp>
                        <wps:cNvPr id="172" name="Forme libre 172"/>
                        <wps:cNvSpPr/>
                        <wps:spPr>
                          <a:xfrm>
                            <a:off x="3103033" y="1701800"/>
                            <a:ext cx="3291417" cy="2012950"/>
                          </a:xfrm>
                          <a:custGeom>
                            <a:avLst/>
                            <a:gdLst>
                              <a:gd name="connsiteX0" fmla="*/ 3291417 w 3291417"/>
                              <a:gd name="connsiteY0" fmla="*/ 12700 h 2476500"/>
                              <a:gd name="connsiteX1" fmla="*/ 1545167 w 3291417"/>
                              <a:gd name="connsiteY1" fmla="*/ 12700 h 2476500"/>
                              <a:gd name="connsiteX2" fmla="*/ 713317 w 3291417"/>
                              <a:gd name="connsiteY2" fmla="*/ 12700 h 2476500"/>
                              <a:gd name="connsiteX3" fmla="*/ 345017 w 3291417"/>
                              <a:gd name="connsiteY3" fmla="*/ 88900 h 2476500"/>
                              <a:gd name="connsiteX4" fmla="*/ 154517 w 3291417"/>
                              <a:gd name="connsiteY4" fmla="*/ 254000 h 2476500"/>
                              <a:gd name="connsiteX5" fmla="*/ 71967 w 3291417"/>
                              <a:gd name="connsiteY5" fmla="*/ 527050 h 2476500"/>
                              <a:gd name="connsiteX6" fmla="*/ 52917 w 3291417"/>
                              <a:gd name="connsiteY6" fmla="*/ 869950 h 2476500"/>
                              <a:gd name="connsiteX7" fmla="*/ 33867 w 3291417"/>
                              <a:gd name="connsiteY7" fmla="*/ 1454150 h 2476500"/>
                              <a:gd name="connsiteX8" fmla="*/ 256117 w 3291417"/>
                              <a:gd name="connsiteY8" fmla="*/ 1739900 h 2476500"/>
                              <a:gd name="connsiteX9" fmla="*/ 738717 w 3291417"/>
                              <a:gd name="connsiteY9" fmla="*/ 1752600 h 2476500"/>
                              <a:gd name="connsiteX10" fmla="*/ 910167 w 3291417"/>
                              <a:gd name="connsiteY10" fmla="*/ 1562100 h 2476500"/>
                              <a:gd name="connsiteX11" fmla="*/ 910167 w 3291417"/>
                              <a:gd name="connsiteY11" fmla="*/ 1231900 h 2476500"/>
                              <a:gd name="connsiteX12" fmla="*/ 751417 w 3291417"/>
                              <a:gd name="connsiteY12" fmla="*/ 990600 h 2476500"/>
                              <a:gd name="connsiteX13" fmla="*/ 338667 w 3291417"/>
                              <a:gd name="connsiteY13" fmla="*/ 939800 h 2476500"/>
                              <a:gd name="connsiteX14" fmla="*/ 135467 w 3291417"/>
                              <a:gd name="connsiteY14" fmla="*/ 1060450 h 2476500"/>
                              <a:gd name="connsiteX15" fmla="*/ 97367 w 3291417"/>
                              <a:gd name="connsiteY15" fmla="*/ 1257300 h 2476500"/>
                              <a:gd name="connsiteX16" fmla="*/ 122767 w 3291417"/>
                              <a:gd name="connsiteY16" fmla="*/ 1447800 h 2476500"/>
                              <a:gd name="connsiteX17" fmla="*/ 205317 w 3291417"/>
                              <a:gd name="connsiteY17" fmla="*/ 1581150 h 2476500"/>
                              <a:gd name="connsiteX18" fmla="*/ 256117 w 3291417"/>
                              <a:gd name="connsiteY18" fmla="*/ 1638300 h 2476500"/>
                              <a:gd name="connsiteX19" fmla="*/ 510117 w 3291417"/>
                              <a:gd name="connsiteY19" fmla="*/ 1670050 h 2476500"/>
                              <a:gd name="connsiteX20" fmla="*/ 726017 w 3291417"/>
                              <a:gd name="connsiteY20" fmla="*/ 1631950 h 2476500"/>
                              <a:gd name="connsiteX21" fmla="*/ 853017 w 3291417"/>
                              <a:gd name="connsiteY21" fmla="*/ 1428750 h 2476500"/>
                              <a:gd name="connsiteX22" fmla="*/ 802217 w 3291417"/>
                              <a:gd name="connsiteY22" fmla="*/ 1168400 h 2476500"/>
                              <a:gd name="connsiteX23" fmla="*/ 605367 w 3291417"/>
                              <a:gd name="connsiteY23" fmla="*/ 1035050 h 2476500"/>
                              <a:gd name="connsiteX24" fmla="*/ 332317 w 3291417"/>
                              <a:gd name="connsiteY24" fmla="*/ 1022350 h 2476500"/>
                              <a:gd name="connsiteX25" fmla="*/ 205317 w 3291417"/>
                              <a:gd name="connsiteY25" fmla="*/ 1162050 h 2476500"/>
                              <a:gd name="connsiteX26" fmla="*/ 205317 w 3291417"/>
                              <a:gd name="connsiteY26" fmla="*/ 1384300 h 2476500"/>
                              <a:gd name="connsiteX27" fmla="*/ 224367 w 3291417"/>
                              <a:gd name="connsiteY27" fmla="*/ 1854200 h 2476500"/>
                              <a:gd name="connsiteX28" fmla="*/ 224367 w 3291417"/>
                              <a:gd name="connsiteY28" fmla="*/ 2476500 h 24765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291417" h="2476500">
                                <a:moveTo>
                                  <a:pt x="3291417" y="12700"/>
                                </a:moveTo>
                                <a:lnTo>
                                  <a:pt x="1545167" y="12700"/>
                                </a:lnTo>
                                <a:cubicBezTo>
                                  <a:pt x="1115484" y="12700"/>
                                  <a:pt x="913342" y="0"/>
                                  <a:pt x="713317" y="12700"/>
                                </a:cubicBezTo>
                                <a:cubicBezTo>
                                  <a:pt x="513292" y="25400"/>
                                  <a:pt x="438150" y="48683"/>
                                  <a:pt x="345017" y="88900"/>
                                </a:cubicBezTo>
                                <a:cubicBezTo>
                                  <a:pt x="251884" y="129117"/>
                                  <a:pt x="200025" y="180975"/>
                                  <a:pt x="154517" y="254000"/>
                                </a:cubicBezTo>
                                <a:cubicBezTo>
                                  <a:pt x="109009" y="327025"/>
                                  <a:pt x="88900" y="424392"/>
                                  <a:pt x="71967" y="527050"/>
                                </a:cubicBezTo>
                                <a:cubicBezTo>
                                  <a:pt x="55034" y="629708"/>
                                  <a:pt x="59267" y="715433"/>
                                  <a:pt x="52917" y="869950"/>
                                </a:cubicBezTo>
                                <a:cubicBezTo>
                                  <a:pt x="46567" y="1024467"/>
                                  <a:pt x="0" y="1309158"/>
                                  <a:pt x="33867" y="1454150"/>
                                </a:cubicBezTo>
                                <a:cubicBezTo>
                                  <a:pt x="67734" y="1599142"/>
                                  <a:pt x="138642" y="1690158"/>
                                  <a:pt x="256117" y="1739900"/>
                                </a:cubicBezTo>
                                <a:cubicBezTo>
                                  <a:pt x="373592" y="1789642"/>
                                  <a:pt x="629709" y="1782233"/>
                                  <a:pt x="738717" y="1752600"/>
                                </a:cubicBezTo>
                                <a:cubicBezTo>
                                  <a:pt x="847725" y="1722967"/>
                                  <a:pt x="881592" y="1648883"/>
                                  <a:pt x="910167" y="1562100"/>
                                </a:cubicBezTo>
                                <a:cubicBezTo>
                                  <a:pt x="938742" y="1475317"/>
                                  <a:pt x="936625" y="1327150"/>
                                  <a:pt x="910167" y="1231900"/>
                                </a:cubicBezTo>
                                <a:cubicBezTo>
                                  <a:pt x="883709" y="1136650"/>
                                  <a:pt x="846667" y="1039283"/>
                                  <a:pt x="751417" y="990600"/>
                                </a:cubicBezTo>
                                <a:cubicBezTo>
                                  <a:pt x="656167" y="941917"/>
                                  <a:pt x="441325" y="928158"/>
                                  <a:pt x="338667" y="939800"/>
                                </a:cubicBezTo>
                                <a:cubicBezTo>
                                  <a:pt x="236009" y="951442"/>
                                  <a:pt x="175684" y="1007533"/>
                                  <a:pt x="135467" y="1060450"/>
                                </a:cubicBezTo>
                                <a:cubicBezTo>
                                  <a:pt x="95250" y="1113367"/>
                                  <a:pt x="99484" y="1192742"/>
                                  <a:pt x="97367" y="1257300"/>
                                </a:cubicBezTo>
                                <a:cubicBezTo>
                                  <a:pt x="95250" y="1321858"/>
                                  <a:pt x="104775" y="1393825"/>
                                  <a:pt x="122767" y="1447800"/>
                                </a:cubicBezTo>
                                <a:cubicBezTo>
                                  <a:pt x="140759" y="1501775"/>
                                  <a:pt x="183092" y="1549400"/>
                                  <a:pt x="205317" y="1581150"/>
                                </a:cubicBezTo>
                                <a:cubicBezTo>
                                  <a:pt x="227542" y="1612900"/>
                                  <a:pt x="205317" y="1623483"/>
                                  <a:pt x="256117" y="1638300"/>
                                </a:cubicBezTo>
                                <a:cubicBezTo>
                                  <a:pt x="306917" y="1653117"/>
                                  <a:pt x="431800" y="1671108"/>
                                  <a:pt x="510117" y="1670050"/>
                                </a:cubicBezTo>
                                <a:cubicBezTo>
                                  <a:pt x="588434" y="1668992"/>
                                  <a:pt x="668867" y="1672167"/>
                                  <a:pt x="726017" y="1631950"/>
                                </a:cubicBezTo>
                                <a:cubicBezTo>
                                  <a:pt x="783167" y="1591733"/>
                                  <a:pt x="840317" y="1506008"/>
                                  <a:pt x="853017" y="1428750"/>
                                </a:cubicBezTo>
                                <a:cubicBezTo>
                                  <a:pt x="865717" y="1351492"/>
                                  <a:pt x="843492" y="1234017"/>
                                  <a:pt x="802217" y="1168400"/>
                                </a:cubicBezTo>
                                <a:cubicBezTo>
                                  <a:pt x="760942" y="1102783"/>
                                  <a:pt x="683684" y="1059392"/>
                                  <a:pt x="605367" y="1035050"/>
                                </a:cubicBezTo>
                                <a:cubicBezTo>
                                  <a:pt x="527050" y="1010708"/>
                                  <a:pt x="398992" y="1001183"/>
                                  <a:pt x="332317" y="1022350"/>
                                </a:cubicBezTo>
                                <a:cubicBezTo>
                                  <a:pt x="265642" y="1043517"/>
                                  <a:pt x="226484" y="1101725"/>
                                  <a:pt x="205317" y="1162050"/>
                                </a:cubicBezTo>
                                <a:cubicBezTo>
                                  <a:pt x="184150" y="1222375"/>
                                  <a:pt x="202142" y="1268942"/>
                                  <a:pt x="205317" y="1384300"/>
                                </a:cubicBezTo>
                                <a:cubicBezTo>
                                  <a:pt x="208492" y="1499658"/>
                                  <a:pt x="221192" y="1672167"/>
                                  <a:pt x="224367" y="1854200"/>
                                </a:cubicBezTo>
                                <a:cubicBezTo>
                                  <a:pt x="227542" y="2036233"/>
                                  <a:pt x="224367" y="2476500"/>
                                  <a:pt x="224367" y="2476500"/>
                                </a:cubicBezTo>
                              </a:path>
                            </a:pathLst>
                          </a:custGeom>
                          <a:ln w="47625"/>
                        </wps:spPr>
                        <wps:style>
                          <a:lnRef idx="1">
                            <a:schemeClr val="accent1"/>
                          </a:lnRef>
                          <a:fillRef idx="0">
                            <a:schemeClr val="accent1"/>
                          </a:fillRef>
                          <a:effectRef idx="0">
                            <a:schemeClr val="accent1"/>
                          </a:effectRef>
                          <a:fontRef idx="minor">
                            <a:schemeClr val="tx1"/>
                          </a:fontRef>
                        </wps:style>
                        <wps:bodyPr rtlCol="0" anchor="ctr"/>
                      </wps:wsp>
                      <wps:wsp>
                        <wps:cNvPr id="173" name="Rectangle à coins arrondis 173"/>
                        <wps:cNvSpPr/>
                        <wps:spPr>
                          <a:xfrm>
                            <a:off x="5490243" y="3353975"/>
                            <a:ext cx="1613039" cy="571500"/>
                          </a:xfrm>
                          <a:prstGeom prst="wedgeRoundRectCallout">
                            <a:avLst>
                              <a:gd name="adj1" fmla="val -113185"/>
                              <a:gd name="adj2" fmla="val -122454"/>
                              <a:gd name="adj3" fmla="val 16667"/>
                            </a:avLst>
                          </a:prstGeom>
                          <a:solidFill>
                            <a:schemeClr val="accent6">
                              <a:lumMod val="20000"/>
                              <a:lumOff val="80000"/>
                            </a:schemeClr>
                          </a:solidFill>
                          <a:ln w="15875">
                            <a:solidFill>
                              <a:srgbClr val="FF66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ADBA8D" w14:textId="77777777" w:rsidR="006D10A5" w:rsidRDefault="006D10A5" w:rsidP="00021807">
                              <w:pPr>
                                <w:pStyle w:val="NormalWeb"/>
                                <w:jc w:val="center"/>
                              </w:pPr>
                              <w:r>
                                <w:rPr>
                                  <w:rFonts w:asciiTheme="minorHAnsi" w:hAnsi="Calibri" w:cstheme="minorBidi"/>
                                  <w:color w:val="000000" w:themeColor="text1"/>
                                  <w:kern w:val="24"/>
                                  <w:sz w:val="22"/>
                                  <w:szCs w:val="22"/>
                                </w:rPr>
                                <w:t>Emplacement Opérateur</w:t>
                              </w:r>
                            </w:p>
                          </w:txbxContent>
                        </wps:txbx>
                        <wps:bodyPr rtlCol="0" anchor="ctr"/>
                      </wps:wsp>
                      <wps:wsp>
                        <wps:cNvPr id="174" name="Rectangle 174"/>
                        <wps:cNvSpPr/>
                        <wps:spPr>
                          <a:xfrm>
                            <a:off x="2933700" y="3416300"/>
                            <a:ext cx="1318260" cy="2755900"/>
                          </a:xfrm>
                          <a:prstGeom prst="rect">
                            <a:avLst/>
                          </a:prstGeom>
                          <a:solidFill>
                            <a:schemeClr val="tx1">
                              <a:lumMod val="50000"/>
                              <a:lumOff val="50000"/>
                            </a:schemeClr>
                          </a:solidFill>
                          <a:ln w="22225">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5" name="Rectangle à coins arrondis 175"/>
                        <wps:cNvSpPr/>
                        <wps:spPr>
                          <a:xfrm>
                            <a:off x="5574951" y="4504404"/>
                            <a:ext cx="1552533" cy="571500"/>
                          </a:xfrm>
                          <a:prstGeom prst="wedgeRoundRectCallout">
                            <a:avLst>
                              <a:gd name="adj1" fmla="val -176821"/>
                              <a:gd name="adj2" fmla="val -47454"/>
                              <a:gd name="adj3" fmla="val 16667"/>
                            </a:avLst>
                          </a:prstGeom>
                          <a:solidFill>
                            <a:schemeClr val="accent6">
                              <a:lumMod val="20000"/>
                              <a:lumOff val="80000"/>
                            </a:schemeClr>
                          </a:solidFill>
                          <a:ln w="15875">
                            <a:solidFill>
                              <a:srgbClr val="FF66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ADC996" w14:textId="77777777" w:rsidR="006D10A5" w:rsidRDefault="006D10A5" w:rsidP="00021807">
                              <w:pPr>
                                <w:pStyle w:val="NormalWeb"/>
                                <w:jc w:val="center"/>
                              </w:pPr>
                              <w:r>
                                <w:rPr>
                                  <w:rFonts w:asciiTheme="minorHAnsi" w:hAnsi="Calibri" w:cstheme="minorBidi"/>
                                  <w:color w:val="000000" w:themeColor="text1"/>
                                  <w:kern w:val="24"/>
                                  <w:sz w:val="22"/>
                                  <w:szCs w:val="22"/>
                                </w:rPr>
                                <w:t>Equipement Actif</w:t>
                              </w:r>
                            </w:p>
                          </w:txbxContent>
                        </wps:txbx>
                        <wps:bodyPr rtlCol="0" anchor="ctr"/>
                      </wps:wsp>
                    </wpg:wgp>
                  </a:graphicData>
                </a:graphic>
              </wp:inline>
            </w:drawing>
          </mc:Choice>
          <mc:Fallback>
            <w:pict>
              <v:group w14:anchorId="630AE3AE" id="Groupe 12" o:spid="_x0000_s1030" style="width:501.65pt;height:350.9pt;mso-position-horizontal-relative:char;mso-position-vertical-relative:line" coordorigin="3387,8350" coordsize="80940,53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">
                <v:line id="Connecteur droit 167" o:spid="_x0000_s1031" style="position:absolute;flip:y;visibility:visible;mso-wrap-style:square" from="25389,57835" to="50726,57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" strokecolor="black [3213]" strokeweight="1.5p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68" o:spid="_x0000_s1032" type="#_x0000_t16" style="position:absolute;left:29178;top:19685;width:17558;height:422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" adj="5088" fillcolor="#d8d8d8 [2732]" strokecolor="black [3213]" strokeweight="1.25pt">
                  <v:stroke dashstyle="dash"/>
                </v:shape>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2" o:spid="_x0000_s1033" type="#_x0000_t7" alt="Grands carreaux" style="position:absolute;left:3387;top:9773;width:80941;height:9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" adj="6437" fillcolor="black">
                  <v:fill r:id="rId30" o:title="" type="pattern"/>
                </v:shape>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ectangle à coins arrondis 170" o:spid="_x0000_s1034" type="#_x0000_t62" style="position:absolute;left:10042;top:8350;width:18878;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" adj="26498,36560" fillcolor="#fde9d9 [665]" strokecolor="#f60" strokeweight="1.25pt">
                  <v:textbox>
                    <w:txbxContent>
                      <w:p w14:paraId="7A72B9EA" w14:textId="77777777" w:rsidR="006D10A5" w:rsidRDefault="006D10A5" w:rsidP="00021807">
                        <w:pPr>
                          <w:pStyle w:val="NormalWeb"/>
                          <w:jc w:val="center"/>
                        </w:pPr>
                        <w:r>
                          <w:rPr>
                            <w:rFonts w:asciiTheme="minorHAnsi" w:hAnsi="Calibri" w:cstheme="minorBidi"/>
                            <w:color w:val="000000" w:themeColor="text1"/>
                            <w:kern w:val="24"/>
                            <w:sz w:val="22"/>
                            <w:szCs w:val="22"/>
                          </w:rPr>
                          <w:t>Chemin de câbles</w:t>
                        </w:r>
                      </w:p>
                    </w:txbxContent>
                  </v:textbox>
                </v:shape>
                <v:shape id="Rectangle à coins arrondis 171" o:spid="_x0000_s1035" type="#_x0000_t62" style="position:absolute;left:50546;top:21431;width:13952;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" adj="-13648,-15650" fillcolor="#fde9d9 [665]" strokecolor="#f60" strokeweight="1.25pt">
                  <v:textbox>
                    <w:txbxContent>
                      <w:p w14:paraId="3F763173" w14:textId="77777777" w:rsidR="006D10A5" w:rsidRDefault="006D10A5" w:rsidP="00021807">
                        <w:pPr>
                          <w:pStyle w:val="NormalWeb"/>
                          <w:jc w:val="center"/>
                        </w:pPr>
                        <w:r>
                          <w:rPr>
                            <w:rFonts w:asciiTheme="minorHAnsi" w:hAnsi="Calibri" w:cstheme="minorBidi"/>
                            <w:color w:val="000000" w:themeColor="text1"/>
                            <w:kern w:val="24"/>
                            <w:sz w:val="22"/>
                            <w:szCs w:val="22"/>
                          </w:rPr>
                          <w:t>câble Opérateur Commercial</w:t>
                        </w:r>
                      </w:p>
                    </w:txbxContent>
                  </v:textbox>
                </v:shape>
                <v:shape id="Forme libre 172" o:spid="_x0000_s1036" style="position:absolute;left:31030;top:17018;width:32914;height:20129;visibility:visible;mso-wrap-style:square;v-text-anchor:middle" coordsize="3291417,247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" path="m3291417,12700r-1746250,c1115484,12700,913342,,713317,12700,513292,25400,438150,48683,345017,88900,251884,129117,200025,180975,154517,254000,109009,327025,88900,424392,71967,527050,55034,629708,59267,715433,52917,869950,46567,1024467,,1309158,33867,1454150v33867,144992,104775,236008,222250,285750c373592,1789642,629709,1782233,738717,1752600v109008,-29633,142875,-103717,171450,-190500c938742,1475317,936625,1327150,910167,1231900,883709,1136650,846667,1039283,751417,990600,656167,941917,441325,928158,338667,939800v-102658,11642,-162983,67733,-203200,120650c95250,1113367,99484,1192742,97367,1257300v-2117,64558,7408,136525,25400,190500c140759,1501775,183092,1549400,205317,1581150v22225,31750,,42333,50800,57150c306917,1653117,431800,1671108,510117,1670050v78317,-1058,158750,2117,215900,-38100c783167,1591733,840317,1506008,853017,1428750v12700,-77258,-9525,-194733,-50800,-260350c760942,1102783,683684,1059392,605367,1035050v-78317,-24342,-206375,-33867,-273050,-12700c265642,1043517,226484,1101725,205317,1162050v-21167,60325,-3175,106892,,222250c208492,1499658,221192,1672167,224367,1854200v3175,182033,,622300,,622300e" filled="f" strokecolor="#4579b8 [3044]" strokeweight="3.75pt">
                  <v:path arrowok="t" o:connecttype="custom" o:connectlocs="3291417,10323;1545167,10323;713317,10323;345017,72260;154517,206456;71967,428397;52917,707113;33867,1181963;256117,1414226;738717,1424549;910167,1269707;910167,1001314;751417,805180;338667,763889;135467,861956;97367,1021959;122767,1176802;205317,1285191;256117,1331644;510117,1357451;726017,1326482;853017,1161317;802217,949699;605367,841310;332317,830987;205317,944538;205317,1125187;224367,1507132;224367,2012950" o:connectangles="0,0,0,0,0,0,0,0,0,0,0,0,0,0,0,0,0,0,0,0,0,0,0,0,0,0,0,0,0"/>
                </v:shape>
                <v:shape id="Rectangle à coins arrondis 173" o:spid="_x0000_s1037" type="#_x0000_t62" style="position:absolute;left:54902;top:33539;width:16130;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" adj="-13648,-15650" fillcolor="#fde9d9 [665]" strokecolor="#f60" strokeweight="1.25pt">
                  <v:textbox>
                    <w:txbxContent>
                      <w:p w14:paraId="1BADBA8D" w14:textId="77777777" w:rsidR="006D10A5" w:rsidRDefault="006D10A5" w:rsidP="00021807">
                        <w:pPr>
                          <w:pStyle w:val="NormalWeb"/>
                          <w:jc w:val="center"/>
                        </w:pPr>
                        <w:r>
                          <w:rPr>
                            <w:rFonts w:asciiTheme="minorHAnsi" w:hAnsi="Calibri" w:cstheme="minorBidi"/>
                            <w:color w:val="000000" w:themeColor="text1"/>
                            <w:kern w:val="24"/>
                            <w:sz w:val="22"/>
                            <w:szCs w:val="22"/>
                          </w:rPr>
                          <w:t>Emplacement Opérateur</w:t>
                        </w:r>
                      </w:p>
                    </w:txbxContent>
                  </v:textbox>
                </v:shape>
                <v:rect id="Rectangle 174" o:spid="_x0000_s1038" style="position:absolute;left:29337;top:34163;width:13182;height:275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" fillcolor="gray [1629]" stroked="f" strokeweight="1.75pt"/>
                <v:shape id="Rectangle à coins arrondis 175" o:spid="_x0000_s1039" type="#_x0000_t62" style="position:absolute;left:55749;top:45044;width:15525;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" adj="-27393,550" fillcolor="#fde9d9 [665]" strokecolor="#f60" strokeweight="1.25pt">
                  <v:textbox>
                    <w:txbxContent>
                      <w:p w14:paraId="2BADC996" w14:textId="77777777" w:rsidR="006D10A5" w:rsidRDefault="006D10A5" w:rsidP="00021807">
                        <w:pPr>
                          <w:pStyle w:val="NormalWeb"/>
                          <w:jc w:val="center"/>
                        </w:pPr>
                        <w:r>
                          <w:rPr>
                            <w:rFonts w:asciiTheme="minorHAnsi" w:hAnsi="Calibri" w:cstheme="minorBidi"/>
                            <w:color w:val="000000" w:themeColor="text1"/>
                            <w:kern w:val="24"/>
                            <w:sz w:val="22"/>
                            <w:szCs w:val="22"/>
                          </w:rPr>
                          <w:t>Equipement Actif</w:t>
                        </w:r>
                      </w:p>
                    </w:txbxContent>
                  </v:textbox>
                </v:shape>
                <w10:anchorlock/>
              </v:group>
            </w:pict>
          </mc:Fallback>
        </mc:AlternateContent>
      </w:r>
    </w:p>
    <w:p w14:paraId="451B5BF4" w14:textId="77777777" w:rsidR="00741BE5" w:rsidRPr="002555E3" w:rsidRDefault="00741BE5" w:rsidP="00741BE5">
      <w:pPr>
        <w:tabs>
          <w:tab w:val="left" w:pos="4860"/>
        </w:tabs>
        <w:rPr>
          <w:rFonts w:cs="HelveticaNeueLT Arabic 55 Roman"/>
        </w:rPr>
      </w:pPr>
    </w:p>
    <w:p w14:paraId="22F0F818" w14:textId="08038577" w:rsidR="00EA1EB1" w:rsidRPr="00A92000" w:rsidRDefault="003335AA" w:rsidP="00A92000">
      <w:pPr>
        <w:pStyle w:val="Lgende"/>
        <w:rPr>
          <w:rFonts w:ascii="Helvetica 55 Roman" w:hAnsi="Helvetica 55 Roman" w:cs="HelveticaNeueLT Arabic 55 Roman"/>
          <w:color w:val="auto"/>
        </w:rPr>
      </w:pPr>
      <w:bookmarkStart w:id="335" w:name="_Toc446582099"/>
      <w:r w:rsidRPr="002555E3">
        <w:rPr>
          <w:rFonts w:ascii="Helvetica 55 Roman" w:hAnsi="Helvetica 55 Roman" w:cs="HelveticaNeueLT Arabic 55 Roman"/>
          <w:color w:val="auto"/>
        </w:rPr>
        <w:t>Schéma</w:t>
      </w:r>
      <w:r w:rsidR="00741BE5" w:rsidRPr="002555E3">
        <w:rPr>
          <w:rFonts w:ascii="Helvetica 55 Roman" w:hAnsi="Helvetica 55 Roman" w:cs="HelveticaNeueLT Arabic 55 Roman"/>
          <w:color w:val="auto"/>
        </w:rPr>
        <w:t xml:space="preserve"> </w:t>
      </w:r>
      <w:r w:rsidR="0078169A" w:rsidRPr="002555E3">
        <w:rPr>
          <w:rFonts w:ascii="Helvetica 55 Roman" w:hAnsi="Helvetica 55 Roman" w:cs="HelveticaNeueLT Arabic 55 Roman"/>
          <w:color w:val="auto"/>
        </w:rPr>
        <w:t xml:space="preserve">de </w:t>
      </w:r>
      <w:r w:rsidR="00741BE5" w:rsidRPr="002555E3">
        <w:rPr>
          <w:rFonts w:ascii="Helvetica 55 Roman" w:hAnsi="Helvetica 55 Roman" w:cs="HelveticaNeueLT Arabic 55 Roman"/>
          <w:color w:val="auto"/>
        </w:rPr>
        <w:t xml:space="preserve">lovage de câble </w:t>
      </w:r>
      <w:r w:rsidR="004E1E86" w:rsidRPr="002555E3">
        <w:rPr>
          <w:rFonts w:ascii="Helvetica 55 Roman" w:hAnsi="Helvetica 55 Roman" w:cs="HelveticaNeueLT Arabic 55 Roman"/>
          <w:color w:val="auto"/>
        </w:rPr>
        <w:t>Opérateur</w:t>
      </w:r>
      <w:r w:rsidR="00741BE5" w:rsidRPr="002555E3">
        <w:rPr>
          <w:rFonts w:ascii="Helvetica 55 Roman" w:hAnsi="Helvetica 55 Roman" w:cs="HelveticaNeueLT Arabic 55 Roman"/>
          <w:color w:val="auto"/>
        </w:rPr>
        <w:t xml:space="preserve"> </w:t>
      </w:r>
      <w:r w:rsidRPr="002555E3">
        <w:rPr>
          <w:rFonts w:ascii="Helvetica 55 Roman" w:hAnsi="Helvetica 55 Roman" w:cs="HelveticaNeueLT Arabic 55 Roman"/>
          <w:color w:val="auto"/>
        </w:rPr>
        <w:t xml:space="preserve">dans </w:t>
      </w:r>
      <w:r w:rsidR="00741BE5" w:rsidRPr="002555E3">
        <w:rPr>
          <w:rFonts w:ascii="Helvetica 55 Roman" w:hAnsi="Helvetica 55 Roman" w:cs="HelveticaNeueLT Arabic 55 Roman"/>
          <w:color w:val="auto"/>
        </w:rPr>
        <w:t>l’</w:t>
      </w:r>
      <w:r w:rsidR="003907F2" w:rsidRPr="002555E3">
        <w:rPr>
          <w:rFonts w:ascii="Helvetica 55 Roman" w:hAnsi="Helvetica 55 Roman" w:cs="HelveticaNeueLT Arabic 55 Roman"/>
          <w:color w:val="auto"/>
        </w:rPr>
        <w:t>Emplacement</w:t>
      </w:r>
      <w:r w:rsidR="00741BE5" w:rsidRPr="002555E3">
        <w:rPr>
          <w:rFonts w:ascii="Helvetica 55 Roman" w:hAnsi="Helvetica 55 Roman" w:cs="HelveticaNeueLT Arabic 55 Roman"/>
          <w:color w:val="auto"/>
        </w:rPr>
        <w:t xml:space="preserve"> </w:t>
      </w:r>
      <w:r w:rsidRPr="002555E3">
        <w:rPr>
          <w:rFonts w:ascii="Helvetica 55 Roman" w:hAnsi="Helvetica 55 Roman" w:cs="HelveticaNeueLT Arabic 55 Roman"/>
          <w:color w:val="auto"/>
        </w:rPr>
        <w:t>de l’</w:t>
      </w:r>
      <w:r w:rsidR="004E1E86" w:rsidRPr="002555E3">
        <w:rPr>
          <w:rFonts w:ascii="Helvetica 55 Roman" w:hAnsi="Helvetica 55 Roman" w:cs="HelveticaNeueLT Arabic 55 Roman"/>
          <w:color w:val="auto"/>
        </w:rPr>
        <w:t>Opérateur</w:t>
      </w:r>
      <w:bookmarkStart w:id="336" w:name="_Toc444183843"/>
      <w:bookmarkEnd w:id="335"/>
    </w:p>
    <w:p w14:paraId="6A756F68" w14:textId="77777777" w:rsidR="004575D8" w:rsidRDefault="004575D8">
      <w:pPr>
        <w:rPr>
          <w:rFonts w:cs="HelveticaNeueLT Arabic 55 Roman"/>
          <w:b/>
          <w:kern w:val="32"/>
          <w:sz w:val="36"/>
          <w:szCs w:val="36"/>
        </w:rPr>
      </w:pPr>
      <w:bookmarkStart w:id="337" w:name="_Toc133944778"/>
      <w:r>
        <w:rPr>
          <w:rFonts w:cs="HelveticaNeueLT Arabic 55 Roman"/>
          <w:bCs/>
        </w:rPr>
        <w:br w:type="page"/>
      </w:r>
    </w:p>
    <w:p w14:paraId="1DFE595C" w14:textId="43428858" w:rsidR="002F45C5" w:rsidRPr="002555E3" w:rsidRDefault="002F45C5" w:rsidP="00634D70">
      <w:pPr>
        <w:pStyle w:val="Titre1"/>
      </w:pPr>
      <w:r w:rsidRPr="002555E3">
        <w:lastRenderedPageBreak/>
        <w:t>Les câbles</w:t>
      </w:r>
      <w:bookmarkEnd w:id="336"/>
      <w:bookmarkEnd w:id="337"/>
    </w:p>
    <w:p w14:paraId="20093A6C" w14:textId="6E2A8F0F" w:rsidR="00E912B2" w:rsidRPr="002555E3" w:rsidRDefault="00242BC1" w:rsidP="00074011">
      <w:pPr>
        <w:pStyle w:val="Titre2"/>
      </w:pPr>
      <w:bookmarkStart w:id="338" w:name="_Toc494979248"/>
      <w:bookmarkStart w:id="339" w:name="_Toc494979558"/>
      <w:bookmarkStart w:id="340" w:name="_Toc494979249"/>
      <w:bookmarkStart w:id="341" w:name="_Toc494979559"/>
      <w:bookmarkStart w:id="342" w:name="_Toc494979253"/>
      <w:bookmarkStart w:id="343" w:name="_Toc494979563"/>
      <w:bookmarkStart w:id="344" w:name="_Toc494979254"/>
      <w:bookmarkStart w:id="345" w:name="_Toc494979564"/>
      <w:bookmarkStart w:id="346" w:name="_Toc494979255"/>
      <w:bookmarkStart w:id="347" w:name="_Toc494979565"/>
      <w:bookmarkStart w:id="348" w:name="_Toc494979257"/>
      <w:bookmarkStart w:id="349" w:name="_Toc494979567"/>
      <w:bookmarkStart w:id="350" w:name="_Toc494979258"/>
      <w:bookmarkStart w:id="351" w:name="_Toc494979568"/>
      <w:bookmarkStart w:id="352" w:name="_Toc494979259"/>
      <w:bookmarkStart w:id="353" w:name="_Toc494979569"/>
      <w:bookmarkStart w:id="354" w:name="_Toc494979261"/>
      <w:bookmarkStart w:id="355" w:name="_Toc494979571"/>
      <w:bookmarkStart w:id="356" w:name="_Toc494979262"/>
      <w:bookmarkStart w:id="357" w:name="_Toc494979572"/>
      <w:bookmarkStart w:id="358" w:name="_Toc494979263"/>
      <w:bookmarkStart w:id="359" w:name="_Toc494979573"/>
      <w:bookmarkStart w:id="360" w:name="_Toc494979264"/>
      <w:bookmarkStart w:id="361" w:name="_Toc494979574"/>
      <w:bookmarkStart w:id="362" w:name="_Toc494979265"/>
      <w:bookmarkStart w:id="363" w:name="_Toc494979575"/>
      <w:bookmarkStart w:id="364" w:name="_Toc494979267"/>
      <w:bookmarkStart w:id="365" w:name="_Toc494979577"/>
      <w:bookmarkStart w:id="366" w:name="_Toc494979268"/>
      <w:bookmarkStart w:id="367" w:name="_Toc494979578"/>
      <w:bookmarkStart w:id="368" w:name="_Toc133944779"/>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rsidRPr="002555E3">
        <w:t>Schéma</w:t>
      </w:r>
      <w:r w:rsidR="00E912B2" w:rsidRPr="002555E3">
        <w:t>s</w:t>
      </w:r>
      <w:r w:rsidRPr="002555E3">
        <w:t xml:space="preserve"> des</w:t>
      </w:r>
      <w:r w:rsidR="00A4530E" w:rsidRPr="002555E3">
        <w:t xml:space="preserve"> différents</w:t>
      </w:r>
      <w:r w:rsidRPr="002555E3">
        <w:t xml:space="preserve"> câbles</w:t>
      </w:r>
      <w:r w:rsidR="00A4530E" w:rsidRPr="002555E3">
        <w:t>/prestations</w:t>
      </w:r>
      <w:bookmarkEnd w:id="368"/>
    </w:p>
    <w:p w14:paraId="1D1316F4" w14:textId="77777777" w:rsidR="007E151E" w:rsidRPr="002555E3" w:rsidRDefault="007E151E" w:rsidP="00F52280">
      <w:pPr>
        <w:rPr>
          <w:rFonts w:cs="HelveticaNeueLT Arabic 55 Roman"/>
          <w:u w:val="single"/>
        </w:rPr>
      </w:pPr>
    </w:p>
    <w:p w14:paraId="006460B1" w14:textId="77777777" w:rsidR="00E912B2" w:rsidRPr="002555E3" w:rsidRDefault="00E912B2" w:rsidP="00F52280">
      <w:pPr>
        <w:rPr>
          <w:rFonts w:cs="HelveticaNeueLT Arabic 55 Roman"/>
          <w:u w:val="single"/>
        </w:rPr>
      </w:pPr>
      <w:r w:rsidRPr="002555E3">
        <w:rPr>
          <w:rFonts w:cs="HelveticaNeueLT Arabic 55 Roman"/>
          <w:u w:val="single"/>
        </w:rPr>
        <w:t>Schéma 1</w:t>
      </w:r>
    </w:p>
    <w:p w14:paraId="25DE15CF" w14:textId="77777777" w:rsidR="00242BC1" w:rsidRPr="002555E3" w:rsidRDefault="00242BC1" w:rsidP="00936CAE">
      <w:pPr>
        <w:rPr>
          <w:rFonts w:cs="HelveticaNeueLT Arabic 55 Roman"/>
        </w:rPr>
      </w:pPr>
    </w:p>
    <w:p w14:paraId="53F75FD2" w14:textId="41D18793" w:rsidR="00A272C3" w:rsidRPr="002555E3" w:rsidRDefault="00B25293" w:rsidP="00310274">
      <w:pPr>
        <w:jc w:val="center"/>
        <w:rPr>
          <w:rFonts w:cs="HelveticaNeueLT Arabic 55 Roman"/>
        </w:rPr>
      </w:pPr>
      <w:r w:rsidRPr="002555E3">
        <w:rPr>
          <w:rFonts w:cs="HelveticaNeueLT Arabic 55 Roman"/>
          <w:noProof/>
        </w:rPr>
        <w:drawing>
          <wp:inline distT="0" distB="0" distL="0" distR="0" wp14:anchorId="630AE3B0" wp14:editId="630AE3B1">
            <wp:extent cx="5587365" cy="2904138"/>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96000" cy="2908626"/>
                    </a:xfrm>
                    <a:prstGeom prst="rect">
                      <a:avLst/>
                    </a:prstGeom>
                  </pic:spPr>
                </pic:pic>
              </a:graphicData>
            </a:graphic>
          </wp:inline>
        </w:drawing>
      </w:r>
    </w:p>
    <w:p w14:paraId="2BFAB787" w14:textId="092B0D6B" w:rsidR="00876984" w:rsidRPr="002555E3" w:rsidRDefault="00876984">
      <w:pPr>
        <w:rPr>
          <w:rFonts w:cs="HelveticaNeueLT Arabic 55 Roman"/>
          <w:u w:val="single"/>
        </w:rPr>
      </w:pPr>
    </w:p>
    <w:p w14:paraId="0F3A4347" w14:textId="77777777" w:rsidR="00E912B2" w:rsidRPr="002555E3" w:rsidRDefault="00E912B2" w:rsidP="00687EFE">
      <w:pPr>
        <w:rPr>
          <w:rFonts w:cs="HelveticaNeueLT Arabic 55 Roman"/>
          <w:u w:val="single"/>
        </w:rPr>
      </w:pPr>
      <w:r w:rsidRPr="002555E3">
        <w:rPr>
          <w:rFonts w:cs="HelveticaNeueLT Arabic 55 Roman"/>
          <w:u w:val="single"/>
        </w:rPr>
        <w:t>Schéma 2</w:t>
      </w:r>
    </w:p>
    <w:p w14:paraId="4933BB15" w14:textId="77777777" w:rsidR="00E912B2" w:rsidRPr="002555E3" w:rsidRDefault="00E912B2" w:rsidP="00936CAE">
      <w:pPr>
        <w:rPr>
          <w:rFonts w:cs="HelveticaNeueLT Arabic 55 Roman"/>
        </w:rPr>
      </w:pPr>
    </w:p>
    <w:p w14:paraId="609CF420" w14:textId="0EDDE200" w:rsidR="00A272C3" w:rsidRPr="002555E3" w:rsidRDefault="00B25293" w:rsidP="00936CAE">
      <w:pPr>
        <w:rPr>
          <w:rFonts w:cs="HelveticaNeueLT Arabic 55 Roman"/>
        </w:rPr>
      </w:pPr>
      <w:r w:rsidRPr="002555E3">
        <w:rPr>
          <w:rFonts w:cs="HelveticaNeueLT Arabic 55 Roman"/>
          <w:noProof/>
        </w:rPr>
        <w:drawing>
          <wp:inline distT="0" distB="0" distL="0" distR="0" wp14:anchorId="630AE3B2" wp14:editId="630AE3B3">
            <wp:extent cx="6263640" cy="3204210"/>
            <wp:effectExtent l="0" t="0" r="3810" b="0"/>
            <wp:docPr id="178" name="Imag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263640" cy="3204210"/>
                    </a:xfrm>
                    <a:prstGeom prst="rect">
                      <a:avLst/>
                    </a:prstGeom>
                  </pic:spPr>
                </pic:pic>
              </a:graphicData>
            </a:graphic>
          </wp:inline>
        </w:drawing>
      </w:r>
    </w:p>
    <w:p w14:paraId="004E498B" w14:textId="77777777" w:rsidR="00A272C3" w:rsidRPr="002555E3" w:rsidRDefault="00A272C3" w:rsidP="00936CAE">
      <w:pPr>
        <w:rPr>
          <w:rFonts w:cs="HelveticaNeueLT Arabic 55 Roman"/>
        </w:rPr>
      </w:pPr>
    </w:p>
    <w:p w14:paraId="3C2D85D5" w14:textId="77777777" w:rsidR="00EA1EB1" w:rsidRPr="002555E3" w:rsidRDefault="00EA1EB1">
      <w:pPr>
        <w:rPr>
          <w:rFonts w:cs="HelveticaNeueLT Arabic 55 Roman"/>
          <w:b/>
          <w:iCs/>
          <w:sz w:val="28"/>
          <w:szCs w:val="28"/>
        </w:rPr>
      </w:pPr>
      <w:r w:rsidRPr="002555E3">
        <w:rPr>
          <w:rFonts w:cs="HelveticaNeueLT Arabic 55 Roman"/>
          <w:bCs/>
        </w:rPr>
        <w:br w:type="page"/>
      </w:r>
    </w:p>
    <w:p w14:paraId="56680BC6" w14:textId="116A7595" w:rsidR="002F45C5" w:rsidRPr="002555E3" w:rsidRDefault="004A7F7C" w:rsidP="00074011">
      <w:pPr>
        <w:pStyle w:val="Titre2"/>
      </w:pPr>
      <w:bookmarkStart w:id="369" w:name="_Toc133944780"/>
      <w:r w:rsidRPr="002555E3">
        <w:lastRenderedPageBreak/>
        <w:t>Position de raccordement OLT</w:t>
      </w:r>
      <w:bookmarkEnd w:id="369"/>
    </w:p>
    <w:p w14:paraId="257B0184" w14:textId="61EB8311" w:rsidR="002F45C5" w:rsidRPr="002555E3" w:rsidRDefault="00515289" w:rsidP="00623916">
      <w:pPr>
        <w:pStyle w:val="Texte"/>
        <w:spacing w:before="0"/>
        <w:rPr>
          <w:rFonts w:cs="HelveticaNeueLT Arabic 55 Roman"/>
          <w:lang w:eastAsia="en-US"/>
        </w:rPr>
      </w:pPr>
      <w:r>
        <w:rPr>
          <w:rFonts w:cs="HelveticaNeueLT Arabic 55 Roman"/>
          <w:lang w:eastAsia="en-US"/>
        </w:rPr>
        <w:t>L’Opérateur d’Infrastructure</w:t>
      </w:r>
      <w:r w:rsidR="002F45C5" w:rsidRPr="002555E3">
        <w:rPr>
          <w:rFonts w:cs="HelveticaNeueLT Arabic 55 Roman"/>
          <w:lang w:eastAsia="en-US"/>
        </w:rPr>
        <w:t xml:space="preserve"> met à disposition de l’</w:t>
      </w:r>
      <w:r w:rsidR="004E1E86" w:rsidRPr="002555E3">
        <w:rPr>
          <w:rFonts w:cs="HelveticaNeueLT Arabic 55 Roman"/>
          <w:lang w:eastAsia="en-US"/>
        </w:rPr>
        <w:t>Opérateur</w:t>
      </w:r>
      <w:r w:rsidR="002F45C5" w:rsidRPr="002555E3">
        <w:rPr>
          <w:rFonts w:cs="Calibri"/>
          <w:lang w:eastAsia="en-US"/>
        </w:rPr>
        <w:t> </w:t>
      </w:r>
      <w:r w:rsidR="002F45C5" w:rsidRPr="002555E3">
        <w:rPr>
          <w:rFonts w:cs="HelveticaNeueLT Arabic 55 Roman"/>
          <w:lang w:eastAsia="en-US"/>
        </w:rPr>
        <w:t>:</w:t>
      </w:r>
    </w:p>
    <w:p w14:paraId="7AF5E876" w14:textId="77777777" w:rsidR="002F45C5" w:rsidRPr="002555E3" w:rsidRDefault="002F45C5" w:rsidP="00623916">
      <w:pPr>
        <w:pStyle w:val="Texte"/>
        <w:numPr>
          <w:ilvl w:val="0"/>
          <w:numId w:val="40"/>
        </w:numPr>
        <w:spacing w:before="0"/>
        <w:rPr>
          <w:rFonts w:cs="HelveticaNeueLT Arabic 55 Roman"/>
          <w:lang w:eastAsia="en-US"/>
        </w:rPr>
      </w:pPr>
      <w:r w:rsidRPr="002555E3">
        <w:rPr>
          <w:rFonts w:cs="HelveticaNeueLT Arabic 55 Roman"/>
          <w:lang w:eastAsia="en-US"/>
        </w:rPr>
        <w:t>Un</w:t>
      </w:r>
      <w:r w:rsidR="00153D03" w:rsidRPr="002555E3">
        <w:rPr>
          <w:rFonts w:cs="HelveticaNeueLT Arabic 55 Roman"/>
          <w:lang w:eastAsia="en-US"/>
        </w:rPr>
        <w:t>e</w:t>
      </w:r>
      <w:r w:rsidRPr="002555E3">
        <w:rPr>
          <w:rFonts w:cs="HelveticaNeueLT Arabic 55 Roman"/>
          <w:lang w:eastAsia="en-US"/>
        </w:rPr>
        <w:t xml:space="preserve"> </w:t>
      </w:r>
      <w:r w:rsidR="002A4F27" w:rsidRPr="002555E3">
        <w:rPr>
          <w:rFonts w:cs="HelveticaNeueLT Arabic 55 Roman"/>
          <w:lang w:eastAsia="en-US"/>
        </w:rPr>
        <w:t>position</w:t>
      </w:r>
      <w:r w:rsidRPr="002555E3">
        <w:rPr>
          <w:rFonts w:cs="HelveticaNeueLT Arabic 55 Roman"/>
          <w:lang w:eastAsia="en-US"/>
        </w:rPr>
        <w:t xml:space="preserve"> sur le </w:t>
      </w:r>
      <w:r w:rsidR="00A611E1" w:rsidRPr="002555E3">
        <w:rPr>
          <w:rFonts w:cs="HelveticaNeueLT Arabic 55 Roman"/>
          <w:lang w:eastAsia="en-US"/>
        </w:rPr>
        <w:t>RTO</w:t>
      </w:r>
      <w:r w:rsidRPr="002555E3">
        <w:rPr>
          <w:rFonts w:cs="HelveticaNeueLT Arabic 55 Roman"/>
          <w:lang w:eastAsia="en-US"/>
        </w:rPr>
        <w:t xml:space="preserve">, qui </w:t>
      </w:r>
      <w:r w:rsidR="00DF5B81" w:rsidRPr="002555E3">
        <w:rPr>
          <w:rFonts w:cs="HelveticaNeueLT Arabic 55 Roman"/>
          <w:lang w:eastAsia="en-US"/>
        </w:rPr>
        <w:t xml:space="preserve">peut </w:t>
      </w:r>
      <w:r w:rsidRPr="002555E3">
        <w:rPr>
          <w:rFonts w:cs="HelveticaNeueLT Arabic 55 Roman"/>
          <w:lang w:eastAsia="en-US"/>
        </w:rPr>
        <w:t>être positionné</w:t>
      </w:r>
      <w:r w:rsidR="00153D03" w:rsidRPr="002555E3">
        <w:rPr>
          <w:rFonts w:cs="HelveticaNeueLT Arabic 55 Roman"/>
          <w:lang w:eastAsia="en-US"/>
        </w:rPr>
        <w:t>e</w:t>
      </w:r>
      <w:r w:rsidRPr="002555E3">
        <w:rPr>
          <w:rFonts w:cs="HelveticaNeueLT Arabic 55 Roman"/>
          <w:lang w:eastAsia="en-US"/>
        </w:rPr>
        <w:t xml:space="preserve"> dans un répartiteur en armoire ou dans un répartiteur à ferme.</w:t>
      </w:r>
    </w:p>
    <w:p w14:paraId="46E3E9F5" w14:textId="1AAA05F5" w:rsidR="002F45C5" w:rsidRPr="002555E3" w:rsidRDefault="002F45C5" w:rsidP="00623916">
      <w:pPr>
        <w:pStyle w:val="Texte"/>
        <w:numPr>
          <w:ilvl w:val="0"/>
          <w:numId w:val="41"/>
        </w:numPr>
        <w:spacing w:before="0"/>
        <w:rPr>
          <w:rFonts w:cs="HelveticaNeueLT Arabic 55 Roman"/>
          <w:lang w:eastAsia="en-US"/>
        </w:rPr>
      </w:pPr>
      <w:r w:rsidRPr="002555E3">
        <w:rPr>
          <w:rFonts w:cs="HelveticaNeueLT Arabic 55 Roman"/>
          <w:lang w:eastAsia="en-US"/>
        </w:rPr>
        <w:t xml:space="preserve">Pour un répartiteur </w:t>
      </w:r>
      <w:r w:rsidR="00153D03" w:rsidRPr="002555E3">
        <w:rPr>
          <w:rFonts w:cs="HelveticaNeueLT Arabic 55 Roman"/>
          <w:lang w:eastAsia="en-US"/>
        </w:rPr>
        <w:t xml:space="preserve">en </w:t>
      </w:r>
      <w:r w:rsidRPr="002555E3">
        <w:rPr>
          <w:rFonts w:cs="HelveticaNeueLT Arabic 55 Roman"/>
          <w:lang w:eastAsia="en-US"/>
        </w:rPr>
        <w:t>armoire, l’</w:t>
      </w:r>
      <w:r w:rsidR="004E1E86" w:rsidRPr="002555E3">
        <w:rPr>
          <w:rFonts w:cs="HelveticaNeueLT Arabic 55 Roman"/>
          <w:lang w:eastAsia="en-US"/>
        </w:rPr>
        <w:t>Opérateur</w:t>
      </w:r>
      <w:r w:rsidRPr="002555E3">
        <w:rPr>
          <w:rFonts w:cs="HelveticaNeueLT Arabic 55 Roman"/>
          <w:lang w:eastAsia="en-US"/>
        </w:rPr>
        <w:t xml:space="preserve"> transmet </w:t>
      </w:r>
      <w:r w:rsidR="00515289">
        <w:rPr>
          <w:rFonts w:cs="HelveticaNeueLT Arabic 55 Roman"/>
          <w:lang w:eastAsia="en-US"/>
        </w:rPr>
        <w:t>à l’Opérateur d’Infrastructure</w:t>
      </w:r>
      <w:r w:rsidR="00624619" w:rsidRPr="002555E3">
        <w:rPr>
          <w:rFonts w:cs="HelveticaNeueLT Arabic 55 Roman"/>
          <w:lang w:eastAsia="en-US"/>
        </w:rPr>
        <w:t xml:space="preserve"> </w:t>
      </w:r>
      <w:r w:rsidRPr="002555E3">
        <w:rPr>
          <w:rFonts w:cs="HelveticaNeueLT Arabic 55 Roman"/>
          <w:lang w:eastAsia="en-US"/>
        </w:rPr>
        <w:t xml:space="preserve">le nombre </w:t>
      </w:r>
      <w:r w:rsidR="008F68FA" w:rsidRPr="002555E3">
        <w:rPr>
          <w:rFonts w:cs="HelveticaNeueLT Arabic 55 Roman"/>
          <w:lang w:eastAsia="en-US"/>
        </w:rPr>
        <w:t>de position 144 fo</w:t>
      </w:r>
      <w:r w:rsidRPr="002555E3">
        <w:rPr>
          <w:rFonts w:cs="HelveticaNeueLT Arabic 55 Roman"/>
          <w:lang w:eastAsia="en-US"/>
        </w:rPr>
        <w:t xml:space="preserve"> </w:t>
      </w:r>
      <w:r w:rsidR="008F68FA" w:rsidRPr="002555E3">
        <w:rPr>
          <w:rFonts w:cs="HelveticaNeueLT Arabic 55 Roman"/>
          <w:lang w:eastAsia="en-US"/>
        </w:rPr>
        <w:t xml:space="preserve">(au pas de 4U) </w:t>
      </w:r>
      <w:r w:rsidRPr="002555E3">
        <w:rPr>
          <w:rFonts w:cs="HelveticaNeueLT Arabic 55 Roman"/>
          <w:lang w:eastAsia="en-US"/>
        </w:rPr>
        <w:t>nécessaire à la bonne réalisation de son</w:t>
      </w:r>
      <w:r w:rsidR="008F68FA" w:rsidRPr="002555E3">
        <w:rPr>
          <w:rFonts w:cs="HelveticaNeueLT Arabic 55 Roman"/>
          <w:lang w:eastAsia="en-US"/>
        </w:rPr>
        <w:t>/ses</w:t>
      </w:r>
      <w:r w:rsidRPr="002555E3">
        <w:rPr>
          <w:rFonts w:cs="HelveticaNeueLT Arabic 55 Roman"/>
          <w:lang w:eastAsia="en-US"/>
        </w:rPr>
        <w:t xml:space="preserve"> renvoi</w:t>
      </w:r>
      <w:r w:rsidR="008F68FA" w:rsidRPr="002555E3">
        <w:rPr>
          <w:rFonts w:cs="HelveticaNeueLT Arabic 55 Roman"/>
          <w:lang w:eastAsia="en-US"/>
        </w:rPr>
        <w:t>s</w:t>
      </w:r>
      <w:r w:rsidRPr="002555E3">
        <w:rPr>
          <w:rFonts w:cs="HelveticaNeueLT Arabic 55 Roman"/>
          <w:lang w:eastAsia="en-US"/>
        </w:rPr>
        <w:t xml:space="preserve">. </w:t>
      </w:r>
      <w:r w:rsidR="00515289">
        <w:rPr>
          <w:rFonts w:cs="HelveticaNeueLT Arabic 55 Roman"/>
          <w:lang w:eastAsia="en-US"/>
        </w:rPr>
        <w:t>L’Opérateur d’Infrastructure</w:t>
      </w:r>
      <w:r w:rsidR="00DF5B81" w:rsidRPr="002555E3">
        <w:rPr>
          <w:rFonts w:cs="HelveticaNeueLT Arabic 55 Roman"/>
          <w:lang w:eastAsia="en-US"/>
        </w:rPr>
        <w:t>,</w:t>
      </w:r>
      <w:r w:rsidRPr="002555E3">
        <w:rPr>
          <w:rFonts w:cs="HelveticaNeueLT Arabic 55 Roman"/>
          <w:lang w:eastAsia="en-US"/>
        </w:rPr>
        <w:t xml:space="preserve"> via l’annexe </w:t>
      </w:r>
      <w:r w:rsidR="00624619" w:rsidRPr="002555E3">
        <w:rPr>
          <w:rFonts w:cs="HelveticaNeueLT Arabic 55 Roman"/>
          <w:lang w:eastAsia="en-US"/>
        </w:rPr>
        <w:t>Etat des lieux</w:t>
      </w:r>
      <w:r w:rsidR="00DF5B81" w:rsidRPr="002555E3">
        <w:rPr>
          <w:rFonts w:cs="HelveticaNeueLT Arabic 55 Roman"/>
          <w:lang w:eastAsia="en-US"/>
        </w:rPr>
        <w:t>,</w:t>
      </w:r>
      <w:r w:rsidRPr="002555E3">
        <w:rPr>
          <w:rFonts w:cs="HelveticaNeueLT Arabic 55 Roman"/>
          <w:lang w:eastAsia="en-US"/>
        </w:rPr>
        <w:t xml:space="preserve"> transmet à l’</w:t>
      </w:r>
      <w:r w:rsidR="004E1E86" w:rsidRPr="002555E3">
        <w:rPr>
          <w:rFonts w:cs="HelveticaNeueLT Arabic 55 Roman"/>
          <w:lang w:eastAsia="en-US"/>
        </w:rPr>
        <w:t>Opérateur</w:t>
      </w:r>
      <w:r w:rsidRPr="002555E3">
        <w:rPr>
          <w:rFonts w:cs="HelveticaNeueLT Arabic 55 Roman"/>
          <w:lang w:eastAsia="en-US"/>
        </w:rPr>
        <w:t xml:space="preserve"> la/les positions où il </w:t>
      </w:r>
      <w:r w:rsidR="00DF5B81" w:rsidRPr="002555E3">
        <w:rPr>
          <w:rFonts w:cs="HelveticaNeueLT Arabic 55 Roman"/>
          <w:lang w:eastAsia="en-US"/>
        </w:rPr>
        <w:t xml:space="preserve">doit </w:t>
      </w:r>
      <w:r w:rsidRPr="002555E3">
        <w:rPr>
          <w:rFonts w:cs="HelveticaNeueLT Arabic 55 Roman"/>
          <w:lang w:eastAsia="en-US"/>
        </w:rPr>
        <w:t>implanter son/ses tiroirs optique</w:t>
      </w:r>
      <w:r w:rsidR="00DF5B81" w:rsidRPr="002555E3">
        <w:rPr>
          <w:rFonts w:cs="HelveticaNeueLT Arabic 55 Roman"/>
          <w:lang w:eastAsia="en-US"/>
        </w:rPr>
        <w:t>s</w:t>
      </w:r>
      <w:r w:rsidRPr="002555E3">
        <w:rPr>
          <w:rFonts w:cs="HelveticaNeueLT Arabic 55 Roman"/>
          <w:lang w:eastAsia="en-US"/>
        </w:rPr>
        <w:t>.</w:t>
      </w:r>
    </w:p>
    <w:p w14:paraId="309335D8" w14:textId="04031815" w:rsidR="002F45C5" w:rsidRPr="002555E3" w:rsidRDefault="002F45C5" w:rsidP="00623916">
      <w:pPr>
        <w:pStyle w:val="Texte"/>
        <w:numPr>
          <w:ilvl w:val="0"/>
          <w:numId w:val="41"/>
        </w:numPr>
        <w:spacing w:before="0"/>
        <w:rPr>
          <w:rFonts w:cs="HelveticaNeueLT Arabic 55 Roman"/>
          <w:lang w:eastAsia="en-US"/>
        </w:rPr>
      </w:pPr>
      <w:r w:rsidRPr="002555E3">
        <w:rPr>
          <w:rFonts w:cs="HelveticaNeueLT Arabic 55 Roman"/>
          <w:lang w:eastAsia="en-US"/>
        </w:rPr>
        <w:t>Pour le répartiteur en ferme, l’</w:t>
      </w:r>
      <w:r w:rsidR="004E1E86" w:rsidRPr="002555E3">
        <w:rPr>
          <w:rFonts w:cs="HelveticaNeueLT Arabic 55 Roman"/>
          <w:lang w:eastAsia="en-US"/>
        </w:rPr>
        <w:t>Opérateur</w:t>
      </w:r>
      <w:r w:rsidRPr="002555E3">
        <w:rPr>
          <w:rFonts w:cs="HelveticaNeueLT Arabic 55 Roman"/>
          <w:lang w:eastAsia="en-US"/>
        </w:rPr>
        <w:t xml:space="preserve"> transmet </w:t>
      </w:r>
      <w:r w:rsidR="00515289">
        <w:rPr>
          <w:rFonts w:cs="HelveticaNeueLT Arabic 55 Roman"/>
          <w:lang w:eastAsia="en-US"/>
        </w:rPr>
        <w:t>à l’Opérateur d’Infrastructure</w:t>
      </w:r>
      <w:r w:rsidR="00624619" w:rsidRPr="002555E3">
        <w:rPr>
          <w:rFonts w:cs="HelveticaNeueLT Arabic 55 Roman"/>
          <w:lang w:eastAsia="en-US"/>
        </w:rPr>
        <w:t xml:space="preserve"> </w:t>
      </w:r>
      <w:r w:rsidRPr="002555E3">
        <w:rPr>
          <w:rFonts w:cs="HelveticaNeueLT Arabic 55 Roman"/>
          <w:lang w:eastAsia="en-US"/>
        </w:rPr>
        <w:t>le nombre de position</w:t>
      </w:r>
      <w:r w:rsidR="00613D6A" w:rsidRPr="002555E3">
        <w:rPr>
          <w:rFonts w:cs="HelveticaNeueLT Arabic 55 Roman"/>
          <w:lang w:eastAsia="en-US"/>
        </w:rPr>
        <w:t>s</w:t>
      </w:r>
      <w:r w:rsidRPr="002555E3">
        <w:rPr>
          <w:rFonts w:cs="HelveticaNeueLT Arabic 55 Roman"/>
          <w:lang w:eastAsia="en-US"/>
        </w:rPr>
        <w:t xml:space="preserve"> de tête</w:t>
      </w:r>
      <w:r w:rsidR="00E912B2" w:rsidRPr="002555E3">
        <w:rPr>
          <w:rFonts w:cs="HelveticaNeueLT Arabic 55 Roman"/>
          <w:lang w:eastAsia="en-US"/>
        </w:rPr>
        <w:t>s</w:t>
      </w:r>
      <w:r w:rsidRPr="002555E3">
        <w:rPr>
          <w:rFonts w:cs="HelveticaNeueLT Arabic 55 Roman"/>
          <w:lang w:eastAsia="en-US"/>
        </w:rPr>
        <w:t xml:space="preserve"> optique</w:t>
      </w:r>
      <w:r w:rsidR="00DF5B81" w:rsidRPr="002555E3">
        <w:rPr>
          <w:rFonts w:cs="HelveticaNeueLT Arabic 55 Roman"/>
          <w:lang w:eastAsia="en-US"/>
        </w:rPr>
        <w:t>s</w:t>
      </w:r>
      <w:r w:rsidR="008F68FA" w:rsidRPr="002555E3">
        <w:rPr>
          <w:rFonts w:cs="HelveticaNeueLT Arabic 55 Roman"/>
          <w:lang w:eastAsia="en-US"/>
        </w:rPr>
        <w:t xml:space="preserve"> 144 fo</w:t>
      </w:r>
      <w:r w:rsidRPr="002555E3">
        <w:rPr>
          <w:rFonts w:cs="HelveticaNeueLT Arabic 55 Roman"/>
          <w:lang w:eastAsia="en-US"/>
        </w:rPr>
        <w:t xml:space="preserve"> (au pas de 250 mm, tel que décrit à l’article 5.3.2) nécessaire à la bonne réalisation de son</w:t>
      </w:r>
      <w:r w:rsidR="008F68FA" w:rsidRPr="002555E3">
        <w:rPr>
          <w:rFonts w:cs="HelveticaNeueLT Arabic 55 Roman"/>
          <w:lang w:eastAsia="en-US"/>
        </w:rPr>
        <w:t>/ses</w:t>
      </w:r>
      <w:r w:rsidRPr="002555E3">
        <w:rPr>
          <w:rFonts w:cs="HelveticaNeueLT Arabic 55 Roman"/>
          <w:lang w:eastAsia="en-US"/>
        </w:rPr>
        <w:t xml:space="preserve"> renvoi</w:t>
      </w:r>
      <w:r w:rsidR="008F68FA" w:rsidRPr="002555E3">
        <w:rPr>
          <w:rFonts w:cs="HelveticaNeueLT Arabic 55 Roman"/>
          <w:lang w:eastAsia="en-US"/>
        </w:rPr>
        <w:t>s</w:t>
      </w:r>
      <w:r w:rsidRPr="002555E3">
        <w:rPr>
          <w:rFonts w:cs="HelveticaNeueLT Arabic 55 Roman"/>
          <w:lang w:eastAsia="en-US"/>
        </w:rPr>
        <w:t xml:space="preserve">. </w:t>
      </w:r>
      <w:r w:rsidR="00515289">
        <w:rPr>
          <w:rFonts w:cs="HelveticaNeueLT Arabic 55 Roman"/>
          <w:lang w:eastAsia="en-US"/>
        </w:rPr>
        <w:t>L’Opérateur d’Infrastructure</w:t>
      </w:r>
      <w:r w:rsidR="00DF5B81" w:rsidRPr="002555E3">
        <w:rPr>
          <w:rFonts w:cs="HelveticaNeueLT Arabic 55 Roman"/>
          <w:lang w:eastAsia="en-US"/>
        </w:rPr>
        <w:t>,</w:t>
      </w:r>
      <w:r w:rsidRPr="002555E3">
        <w:rPr>
          <w:rFonts w:cs="HelveticaNeueLT Arabic 55 Roman"/>
          <w:lang w:eastAsia="en-US"/>
        </w:rPr>
        <w:t xml:space="preserve"> via l’annexe </w:t>
      </w:r>
      <w:r w:rsidR="00624619" w:rsidRPr="002555E3">
        <w:rPr>
          <w:rFonts w:cs="HelveticaNeueLT Arabic 55 Roman"/>
          <w:lang w:eastAsia="en-US"/>
        </w:rPr>
        <w:t>Etat des lieux</w:t>
      </w:r>
      <w:r w:rsidR="00DF5B81" w:rsidRPr="002555E3">
        <w:rPr>
          <w:rFonts w:cs="HelveticaNeueLT Arabic 55 Roman"/>
          <w:lang w:eastAsia="en-US"/>
        </w:rPr>
        <w:t>,</w:t>
      </w:r>
      <w:r w:rsidRPr="002555E3">
        <w:rPr>
          <w:rFonts w:cs="HelveticaNeueLT Arabic 55 Roman"/>
          <w:lang w:eastAsia="en-US"/>
        </w:rPr>
        <w:t xml:space="preserve"> transmet à l’</w:t>
      </w:r>
      <w:r w:rsidR="004E1E86" w:rsidRPr="002555E3">
        <w:rPr>
          <w:rFonts w:cs="HelveticaNeueLT Arabic 55 Roman"/>
          <w:lang w:eastAsia="en-US"/>
        </w:rPr>
        <w:t>Opérateur</w:t>
      </w:r>
      <w:r w:rsidRPr="002555E3">
        <w:rPr>
          <w:rFonts w:cs="HelveticaNeueLT Arabic 55 Roman"/>
          <w:lang w:eastAsia="en-US"/>
        </w:rPr>
        <w:t xml:space="preserve"> la/les positions où il </w:t>
      </w:r>
      <w:r w:rsidR="00DF5B81" w:rsidRPr="002555E3">
        <w:rPr>
          <w:rFonts w:cs="HelveticaNeueLT Arabic 55 Roman"/>
          <w:lang w:eastAsia="en-US"/>
        </w:rPr>
        <w:t xml:space="preserve">doit </w:t>
      </w:r>
      <w:r w:rsidRPr="002555E3">
        <w:rPr>
          <w:rFonts w:cs="HelveticaNeueLT Arabic 55 Roman"/>
          <w:lang w:eastAsia="en-US"/>
        </w:rPr>
        <w:t>implanter sa/ses têtes optique</w:t>
      </w:r>
      <w:r w:rsidR="00DF5B81" w:rsidRPr="002555E3">
        <w:rPr>
          <w:rFonts w:cs="HelveticaNeueLT Arabic 55 Roman"/>
          <w:lang w:eastAsia="en-US"/>
        </w:rPr>
        <w:t>s</w:t>
      </w:r>
      <w:r w:rsidRPr="002555E3">
        <w:rPr>
          <w:rFonts w:cs="HelveticaNeueLT Arabic 55 Roman"/>
          <w:lang w:eastAsia="en-US"/>
        </w:rPr>
        <w:t>.</w:t>
      </w:r>
    </w:p>
    <w:p w14:paraId="1A857125" w14:textId="77777777" w:rsidR="0030499C" w:rsidRPr="002555E3" w:rsidRDefault="002F45C5" w:rsidP="00623916">
      <w:pPr>
        <w:pStyle w:val="Texte"/>
        <w:numPr>
          <w:ilvl w:val="0"/>
          <w:numId w:val="40"/>
        </w:numPr>
        <w:spacing w:before="0"/>
        <w:rPr>
          <w:rFonts w:cs="HelveticaNeueLT Arabic 55 Roman"/>
          <w:lang w:eastAsia="en-US"/>
        </w:rPr>
      </w:pPr>
      <w:r w:rsidRPr="002555E3">
        <w:rPr>
          <w:rFonts w:cs="HelveticaNeueLT Arabic 55 Roman"/>
          <w:lang w:eastAsia="en-US"/>
        </w:rPr>
        <w:t>Un chemin de câble entre le R</w:t>
      </w:r>
      <w:r w:rsidR="00A611E1" w:rsidRPr="002555E3">
        <w:rPr>
          <w:rFonts w:cs="HelveticaNeueLT Arabic 55 Roman"/>
          <w:lang w:eastAsia="en-US"/>
        </w:rPr>
        <w:t>T</w:t>
      </w:r>
      <w:r w:rsidRPr="002555E3">
        <w:rPr>
          <w:rFonts w:cs="HelveticaNeueLT Arabic 55 Roman"/>
          <w:lang w:eastAsia="en-US"/>
        </w:rPr>
        <w:t xml:space="preserve">O et l’infrastructure d’accueil des Emplacements des </w:t>
      </w:r>
      <w:r w:rsidR="004E1E86" w:rsidRPr="002555E3">
        <w:rPr>
          <w:rFonts w:cs="HelveticaNeueLT Arabic 55 Roman"/>
          <w:lang w:eastAsia="en-US"/>
        </w:rPr>
        <w:t>Opérateur</w:t>
      </w:r>
      <w:r w:rsidR="0051001D" w:rsidRPr="002555E3">
        <w:rPr>
          <w:rFonts w:cs="HelveticaNeueLT Arabic 55 Roman"/>
          <w:lang w:eastAsia="en-US"/>
        </w:rPr>
        <w:t>s</w:t>
      </w:r>
      <w:r w:rsidRPr="002555E3">
        <w:rPr>
          <w:rFonts w:cs="HelveticaNeueLT Arabic 55 Roman"/>
          <w:lang w:eastAsia="en-US"/>
        </w:rPr>
        <w:t>.</w:t>
      </w:r>
      <w:r w:rsidR="0030499C" w:rsidRPr="002555E3">
        <w:rPr>
          <w:rFonts w:cs="HelveticaNeueLT Arabic 55 Roman"/>
        </w:rPr>
        <w:t xml:space="preserve"> </w:t>
      </w:r>
    </w:p>
    <w:p w14:paraId="0C524B79" w14:textId="60A2D70B" w:rsidR="002F45C5" w:rsidRPr="002555E3" w:rsidRDefault="0030499C" w:rsidP="00623916">
      <w:pPr>
        <w:pStyle w:val="Texte"/>
        <w:numPr>
          <w:ilvl w:val="0"/>
          <w:numId w:val="40"/>
        </w:numPr>
        <w:spacing w:before="0"/>
        <w:rPr>
          <w:rFonts w:cs="HelveticaNeueLT Arabic 55 Roman"/>
          <w:lang w:eastAsia="en-US"/>
        </w:rPr>
      </w:pPr>
      <w:r w:rsidRPr="002555E3">
        <w:rPr>
          <w:rFonts w:cs="HelveticaNeueLT Arabic 55 Roman"/>
        </w:rPr>
        <w:t>La codification de la tête/plateau sera étiquetée par l’</w:t>
      </w:r>
      <w:r w:rsidR="004E1E86" w:rsidRPr="002555E3">
        <w:rPr>
          <w:rFonts w:cs="HelveticaNeueLT Arabic 55 Roman"/>
        </w:rPr>
        <w:t>Opérateur</w:t>
      </w:r>
      <w:r w:rsidRPr="002555E3">
        <w:rPr>
          <w:rFonts w:cs="HelveticaNeueLT Arabic 55 Roman"/>
        </w:rPr>
        <w:t xml:space="preserve"> sous la forme</w:t>
      </w:r>
      <w:r w:rsidRPr="002555E3">
        <w:rPr>
          <w:rFonts w:cs="Calibri"/>
        </w:rPr>
        <w:t> </w:t>
      </w:r>
      <w:r w:rsidRPr="002555E3">
        <w:rPr>
          <w:rFonts w:cs="HelveticaNeueLT Arabic 55 Roman"/>
        </w:rPr>
        <w:t>: «</w:t>
      </w:r>
      <w:r w:rsidRPr="002555E3">
        <w:rPr>
          <w:rFonts w:cs="Calibri"/>
        </w:rPr>
        <w:t> </w:t>
      </w:r>
      <w:r w:rsidRPr="002555E3">
        <w:rPr>
          <w:rFonts w:cs="HelveticaNeueLT Arabic 55 Roman"/>
        </w:rPr>
        <w:t>P/42Cxx</w:t>
      </w:r>
      <w:r w:rsidRPr="002555E3">
        <w:rPr>
          <w:rFonts w:cs="Calibri"/>
        </w:rPr>
        <w:t> </w:t>
      </w:r>
      <w:r w:rsidRPr="002555E3">
        <w:rPr>
          <w:rFonts w:cs="HelveticaNeueLT Arabic 55 Roman"/>
        </w:rPr>
        <w:t xml:space="preserve">», information délivrée par </w:t>
      </w:r>
      <w:r w:rsidR="00515289">
        <w:rPr>
          <w:rFonts w:cs="HelveticaNeueLT Arabic 55 Roman"/>
        </w:rPr>
        <w:t>l’Opérateur d’Infrastructure</w:t>
      </w:r>
      <w:r w:rsidRPr="002555E3">
        <w:rPr>
          <w:rFonts w:cs="HelveticaNeueLT Arabic 55 Roman"/>
        </w:rPr>
        <w:t>, toutes les cassettes devront comporter le n° des fo, de 1 à 144 par exemple.</w:t>
      </w:r>
    </w:p>
    <w:p w14:paraId="4C2608D2" w14:textId="77777777" w:rsidR="002F45C5" w:rsidRPr="002555E3" w:rsidRDefault="002F45C5" w:rsidP="00613D6A">
      <w:pPr>
        <w:pStyle w:val="Texte"/>
        <w:rPr>
          <w:rFonts w:cs="HelveticaNeueLT Arabic 55 Roman"/>
          <w:lang w:eastAsia="en-US"/>
        </w:rPr>
      </w:pPr>
      <w:r w:rsidRPr="002555E3">
        <w:rPr>
          <w:rFonts w:cs="HelveticaNeueLT Arabic 55 Roman"/>
          <w:lang w:eastAsia="en-US"/>
        </w:rPr>
        <w:t xml:space="preserve">Tous les </w:t>
      </w:r>
      <w:r w:rsidR="00DF5B81" w:rsidRPr="002555E3">
        <w:rPr>
          <w:rFonts w:cs="HelveticaNeueLT Arabic 55 Roman"/>
          <w:lang w:eastAsia="en-US"/>
        </w:rPr>
        <w:t xml:space="preserve">Equipements </w:t>
      </w:r>
      <w:r w:rsidRPr="002555E3">
        <w:rPr>
          <w:rFonts w:cs="HelveticaNeueLT Arabic 55 Roman"/>
          <w:lang w:eastAsia="en-US"/>
        </w:rPr>
        <w:t>installés par l’</w:t>
      </w:r>
      <w:r w:rsidR="004E1E86" w:rsidRPr="002555E3">
        <w:rPr>
          <w:rFonts w:cs="HelveticaNeueLT Arabic 55 Roman"/>
          <w:lang w:eastAsia="en-US"/>
        </w:rPr>
        <w:t>Opérateur</w:t>
      </w:r>
      <w:r w:rsidRPr="002555E3">
        <w:rPr>
          <w:rFonts w:cs="HelveticaNeueLT Arabic 55 Roman"/>
          <w:lang w:eastAsia="en-US"/>
        </w:rPr>
        <w:t xml:space="preserve"> </w:t>
      </w:r>
      <w:r w:rsidR="00DF5B81" w:rsidRPr="002555E3">
        <w:rPr>
          <w:rFonts w:cs="HelveticaNeueLT Arabic 55 Roman"/>
          <w:lang w:eastAsia="en-US"/>
        </w:rPr>
        <w:t xml:space="preserve">doivent </w:t>
      </w:r>
      <w:r w:rsidRPr="002555E3">
        <w:rPr>
          <w:rFonts w:cs="HelveticaNeueLT Arabic 55 Roman"/>
          <w:lang w:eastAsia="en-US"/>
        </w:rPr>
        <w:t>être compatibles avec la modularité 12, de manière à simplifier la gestion des système</w:t>
      </w:r>
      <w:r w:rsidR="00DF5B81" w:rsidRPr="002555E3">
        <w:rPr>
          <w:rFonts w:cs="HelveticaNeueLT Arabic 55 Roman"/>
          <w:lang w:eastAsia="en-US"/>
        </w:rPr>
        <w:t>s</w:t>
      </w:r>
      <w:r w:rsidRPr="002555E3">
        <w:rPr>
          <w:rFonts w:cs="HelveticaNeueLT Arabic 55 Roman"/>
          <w:lang w:eastAsia="en-US"/>
        </w:rPr>
        <w:t xml:space="preserve"> d’information</w:t>
      </w:r>
      <w:r w:rsidR="00DF5B81" w:rsidRPr="002555E3">
        <w:rPr>
          <w:rFonts w:cs="HelveticaNeueLT Arabic 55 Roman"/>
          <w:lang w:eastAsia="en-US"/>
        </w:rPr>
        <w:t>s</w:t>
      </w:r>
      <w:r w:rsidRPr="002555E3">
        <w:rPr>
          <w:rFonts w:cs="HelveticaNeueLT Arabic 55 Roman"/>
          <w:lang w:eastAsia="en-US"/>
        </w:rPr>
        <w:t>.</w:t>
      </w:r>
    </w:p>
    <w:p w14:paraId="6A2D2C0A" w14:textId="1BD4A7E5" w:rsidR="0030499C" w:rsidRPr="002555E3" w:rsidRDefault="0030499C" w:rsidP="0030499C">
      <w:pPr>
        <w:rPr>
          <w:rFonts w:cs="HelveticaNeueLT Arabic 55 Roman"/>
        </w:rPr>
      </w:pPr>
      <w:r w:rsidRPr="002555E3">
        <w:rPr>
          <w:rFonts w:cs="HelveticaNeueLT Arabic 55 Roman"/>
        </w:rPr>
        <w:t xml:space="preserve">Afin que </w:t>
      </w:r>
      <w:r w:rsidR="00515289">
        <w:rPr>
          <w:rFonts w:cs="HelveticaNeueLT Arabic 55 Roman"/>
        </w:rPr>
        <w:t>l’Opérateur d’Infrastructure</w:t>
      </w:r>
      <w:r w:rsidRPr="002555E3">
        <w:rPr>
          <w:rFonts w:cs="HelveticaNeueLT Arabic 55 Roman"/>
        </w:rPr>
        <w:t xml:space="preserve"> valide la recette de la position attribuée, l’</w:t>
      </w:r>
      <w:r w:rsidR="004E1E86" w:rsidRPr="002555E3">
        <w:rPr>
          <w:rFonts w:cs="HelveticaNeueLT Arabic 55 Roman"/>
        </w:rPr>
        <w:t>Opérateur</w:t>
      </w:r>
      <w:r w:rsidRPr="002555E3">
        <w:rPr>
          <w:rFonts w:cs="HelveticaNeueLT Arabic 55 Roman"/>
        </w:rPr>
        <w:t xml:space="preserve"> devra avoir posé et raccordé au minimum 1 module 12 fo par tête optique.</w:t>
      </w:r>
    </w:p>
    <w:p w14:paraId="339BB0E9" w14:textId="77777777" w:rsidR="006D3913" w:rsidRPr="002555E3" w:rsidRDefault="006D3913" w:rsidP="0030499C">
      <w:pPr>
        <w:rPr>
          <w:rFonts w:cs="HelveticaNeueLT Arabic 55 Roman"/>
        </w:rPr>
      </w:pPr>
    </w:p>
    <w:p w14:paraId="61FF6DF9" w14:textId="25CC9F96" w:rsidR="00B01073" w:rsidRPr="002555E3" w:rsidRDefault="00B01073" w:rsidP="00074011">
      <w:pPr>
        <w:pStyle w:val="Titre2"/>
      </w:pPr>
      <w:bookmarkStart w:id="370" w:name="_Toc133944781"/>
      <w:r w:rsidRPr="002555E3">
        <w:t>Câble de pénétration</w:t>
      </w:r>
      <w:bookmarkEnd w:id="370"/>
    </w:p>
    <w:p w14:paraId="47A14020" w14:textId="0612B2D4" w:rsidR="00B01073" w:rsidRPr="002555E3" w:rsidRDefault="00B01073" w:rsidP="00CD1288">
      <w:pPr>
        <w:rPr>
          <w:rFonts w:cs="HelveticaNeueLT Arabic 55 Roman"/>
        </w:rPr>
      </w:pPr>
      <w:r w:rsidRPr="002555E3">
        <w:rPr>
          <w:rFonts w:cs="HelveticaNeueLT Arabic 55 Roman"/>
        </w:rPr>
        <w:t xml:space="preserve">Afin de permettre la connexion des Equipements installés dans le local </w:t>
      </w:r>
      <w:r w:rsidR="00515289">
        <w:rPr>
          <w:rFonts w:cs="HelveticaNeueLT Arabic 55 Roman"/>
        </w:rPr>
        <w:t>de l’Opérateur d’Infrastructure</w:t>
      </w:r>
      <w:r w:rsidRPr="002555E3">
        <w:rPr>
          <w:rFonts w:cs="HelveticaNeueLT Arabic 55 Roman"/>
        </w:rPr>
        <w:t xml:space="preserve"> ou en localisation distante au réseau de l’</w:t>
      </w:r>
      <w:r w:rsidR="004E1E86" w:rsidRPr="002555E3">
        <w:rPr>
          <w:rFonts w:cs="HelveticaNeueLT Arabic 55 Roman"/>
        </w:rPr>
        <w:t>Opérateur</w:t>
      </w:r>
      <w:r w:rsidRPr="002555E3">
        <w:rPr>
          <w:rFonts w:cs="HelveticaNeueLT Arabic 55 Roman"/>
        </w:rPr>
        <w:t xml:space="preserve">, </w:t>
      </w:r>
      <w:r w:rsidR="00515289">
        <w:rPr>
          <w:rFonts w:cs="HelveticaNeueLT Arabic 55 Roman"/>
        </w:rPr>
        <w:t>l’Opérateur d’Infrastructure</w:t>
      </w:r>
      <w:r w:rsidRPr="002555E3">
        <w:rPr>
          <w:rFonts w:cs="HelveticaNeueLT Arabic 55 Roman"/>
        </w:rPr>
        <w:t xml:space="preserve"> propose une prestation de pénétration de câble</w:t>
      </w:r>
      <w:r w:rsidR="00BE1932" w:rsidRPr="002555E3">
        <w:rPr>
          <w:rFonts w:cs="HelveticaNeueLT Arabic 55 Roman"/>
        </w:rPr>
        <w:t>.</w:t>
      </w:r>
    </w:p>
    <w:p w14:paraId="183FDF26" w14:textId="77777777" w:rsidR="002E4A5B" w:rsidRDefault="002E4A5B" w:rsidP="00CD1288">
      <w:pPr>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aura la possibilité de commander un nouveau câble au RO ou au RTO dès lors que le taux d’occupation du ou de l’ensemble de ses câbles aboutissant au RO ou au RTO aura atteint les 80% de taux d’occupation</w:t>
      </w:r>
      <w:r w:rsidR="00F96D45" w:rsidRPr="002555E3">
        <w:rPr>
          <w:rFonts w:cs="HelveticaNeueLT Arabic 55 Roman"/>
        </w:rPr>
        <w:t>.</w:t>
      </w:r>
    </w:p>
    <w:p w14:paraId="4CB47EE6" w14:textId="77777777" w:rsidR="004575D8" w:rsidRPr="002555E3" w:rsidRDefault="004575D8" w:rsidP="00CD1288">
      <w:pPr>
        <w:rPr>
          <w:rFonts w:cs="HelveticaNeueLT Arabic 55 Roman"/>
        </w:rPr>
      </w:pPr>
    </w:p>
    <w:p w14:paraId="6560686E" w14:textId="71776CBD" w:rsidR="00B01073" w:rsidRPr="002555E3" w:rsidRDefault="002F45C5" w:rsidP="00F16A8B">
      <w:pPr>
        <w:pStyle w:val="Titre3"/>
      </w:pPr>
      <w:r w:rsidRPr="002555E3">
        <w:t xml:space="preserve"> </w:t>
      </w:r>
      <w:bookmarkStart w:id="371" w:name="_Toc133944782"/>
      <w:r w:rsidR="0080334A" w:rsidRPr="002555E3">
        <w:t>Câble de Collecte Opérateur pour les Equipements des Opérateurs installés</w:t>
      </w:r>
      <w:r w:rsidR="0080334A" w:rsidRPr="002555E3">
        <w:rPr>
          <w:i/>
          <w:iCs/>
        </w:rPr>
        <w:t xml:space="preserve"> </w:t>
      </w:r>
      <w:r w:rsidR="0080334A" w:rsidRPr="002555E3">
        <w:t xml:space="preserve">dans les locaux </w:t>
      </w:r>
      <w:r w:rsidR="00515289">
        <w:t>de l’Opérateur d’Infrastructure</w:t>
      </w:r>
      <w:r w:rsidR="0080334A" w:rsidRPr="002555E3">
        <w:t xml:space="preserve"> (cf</w:t>
      </w:r>
      <w:r w:rsidR="0080334A" w:rsidRPr="002555E3">
        <w:rPr>
          <w:rFonts w:cs="Calibri"/>
        </w:rPr>
        <w:t> </w:t>
      </w:r>
      <w:r w:rsidR="0080334A" w:rsidRPr="002555E3">
        <w:t>: Schéma 2)</w:t>
      </w:r>
      <w:bookmarkEnd w:id="371"/>
    </w:p>
    <w:p w14:paraId="2DC86930" w14:textId="77777777" w:rsidR="002F45C5" w:rsidRPr="002555E3" w:rsidRDefault="002F45C5" w:rsidP="00BE1932">
      <w:pPr>
        <w:spacing w:after="240"/>
        <w:jc w:val="both"/>
        <w:rPr>
          <w:rFonts w:cs="HelveticaNeueLT Arabic 55 Roman"/>
        </w:rPr>
      </w:pPr>
      <w:r w:rsidRPr="002555E3">
        <w:rPr>
          <w:rFonts w:cs="HelveticaNeueLT Arabic 55 Roman"/>
        </w:rPr>
        <w:t>La prestation consiste en une pénétration d’un câble optique d’une capacité de</w:t>
      </w:r>
      <w:r w:rsidRPr="002555E3">
        <w:rPr>
          <w:rFonts w:cs="Calibri"/>
        </w:rPr>
        <w:t> </w:t>
      </w:r>
      <w:r w:rsidRPr="002555E3">
        <w:rPr>
          <w:rFonts w:cs="HelveticaNeueLT Arabic 55 Roman"/>
        </w:rPr>
        <w:t xml:space="preserve">36 fibres </w:t>
      </w:r>
      <w:r w:rsidR="00921DF6" w:rsidRPr="002555E3">
        <w:rPr>
          <w:rFonts w:cs="HelveticaNeueLT Arabic 55 Roman"/>
        </w:rPr>
        <w:t>maximum</w:t>
      </w:r>
      <w:r w:rsidR="006B07A8" w:rsidRPr="002555E3">
        <w:rPr>
          <w:rFonts w:cs="HelveticaNeueLT Arabic 55 Roman"/>
        </w:rPr>
        <w:t xml:space="preserve">, </w:t>
      </w:r>
      <w:r w:rsidRPr="002555E3">
        <w:rPr>
          <w:rFonts w:cs="HelveticaNeueLT Arabic 55 Roman"/>
        </w:rPr>
        <w:t>appartenant à l’</w:t>
      </w:r>
      <w:r w:rsidR="004E1E86" w:rsidRPr="002555E3">
        <w:rPr>
          <w:rFonts w:cs="HelveticaNeueLT Arabic 55 Roman"/>
        </w:rPr>
        <w:t>Opérateur</w:t>
      </w:r>
      <w:r w:rsidR="00B01073" w:rsidRPr="002555E3">
        <w:rPr>
          <w:rFonts w:cs="HelveticaNeueLT Arabic 55 Roman"/>
        </w:rPr>
        <w:t xml:space="preserve"> pour le raccordement de son équipement actif</w:t>
      </w:r>
      <w:r w:rsidRPr="002555E3">
        <w:rPr>
          <w:rFonts w:cs="HelveticaNeueLT Arabic 55 Roman"/>
        </w:rPr>
        <w:t>.</w:t>
      </w:r>
    </w:p>
    <w:p w14:paraId="7C782569" w14:textId="77777777" w:rsidR="008361D9" w:rsidRPr="002555E3" w:rsidRDefault="008361D9" w:rsidP="00BE1932">
      <w:pPr>
        <w:jc w:val="both"/>
        <w:rPr>
          <w:rFonts w:cs="HelveticaNeueLT Arabic 55 Roman"/>
        </w:rPr>
      </w:pPr>
      <w:r w:rsidRPr="002555E3">
        <w:rPr>
          <w:rFonts w:cs="HelveticaNeueLT Arabic 55 Roman"/>
        </w:rPr>
        <w:t>Cette prestation est fournie dans la limite d’un câble optique par Site.</w:t>
      </w:r>
    </w:p>
    <w:p w14:paraId="28401838" w14:textId="77777777" w:rsidR="008361D9" w:rsidRPr="002555E3" w:rsidRDefault="008361D9" w:rsidP="00BE1932">
      <w:pPr>
        <w:jc w:val="both"/>
        <w:rPr>
          <w:rFonts w:cs="HelveticaNeueLT Arabic 55 Roman"/>
        </w:rPr>
      </w:pPr>
      <w:r w:rsidRPr="002555E3">
        <w:rPr>
          <w:rFonts w:cs="HelveticaNeueLT Arabic 55 Roman"/>
        </w:rPr>
        <w:t xml:space="preserve">Un nouveau câble optique pourra être autorisé au-delà de 80 % d'occupation du câble existant. </w:t>
      </w:r>
    </w:p>
    <w:p w14:paraId="3DEDE58D" w14:textId="70C58710" w:rsidR="002F45C5" w:rsidRPr="002555E3" w:rsidRDefault="002F45C5" w:rsidP="00BE1932">
      <w:pPr>
        <w:pStyle w:val="Texte"/>
        <w:rPr>
          <w:rFonts w:cs="HelveticaNeueLT Arabic 55 Roman"/>
          <w:lang w:eastAsia="en-US"/>
        </w:rPr>
      </w:pPr>
      <w:r w:rsidRPr="002555E3">
        <w:rPr>
          <w:rFonts w:cs="HelveticaNeueLT Arabic 55 Roman"/>
          <w:lang w:eastAsia="en-US"/>
        </w:rPr>
        <w:t xml:space="preserve">Le </w:t>
      </w:r>
      <w:r w:rsidR="00A36863" w:rsidRPr="002555E3">
        <w:rPr>
          <w:rFonts w:cs="HelveticaNeueLT Arabic 55 Roman"/>
          <w:lang w:eastAsia="en-US"/>
        </w:rPr>
        <w:t>c</w:t>
      </w:r>
      <w:r w:rsidRPr="002555E3">
        <w:rPr>
          <w:rFonts w:cs="HelveticaNeueLT Arabic 55 Roman"/>
          <w:lang w:eastAsia="en-US"/>
        </w:rPr>
        <w:t>âble 36 FO reliant un POP de l’</w:t>
      </w:r>
      <w:r w:rsidR="004E1E86" w:rsidRPr="002555E3">
        <w:rPr>
          <w:rFonts w:cs="HelveticaNeueLT Arabic 55 Roman"/>
          <w:lang w:eastAsia="en-US"/>
        </w:rPr>
        <w:t>Opérateur</w:t>
      </w:r>
      <w:r w:rsidRPr="002555E3">
        <w:rPr>
          <w:rFonts w:cs="HelveticaNeueLT Arabic 55 Roman"/>
          <w:lang w:eastAsia="en-US"/>
        </w:rPr>
        <w:t xml:space="preserve"> pénètre dans le </w:t>
      </w:r>
      <w:r w:rsidR="004A1379" w:rsidRPr="002555E3">
        <w:rPr>
          <w:rFonts w:cs="HelveticaNeueLT Arabic 55 Roman"/>
          <w:lang w:eastAsia="en-US"/>
        </w:rPr>
        <w:t>Local</w:t>
      </w:r>
      <w:r w:rsidRPr="002555E3">
        <w:rPr>
          <w:rFonts w:cs="HelveticaNeueLT Arabic 55 Roman"/>
          <w:lang w:eastAsia="en-US"/>
        </w:rPr>
        <w:t xml:space="preserve"> </w:t>
      </w:r>
      <w:r w:rsidR="00515289">
        <w:rPr>
          <w:rFonts w:cs="HelveticaNeueLT Arabic 55 Roman"/>
          <w:lang w:eastAsia="en-US"/>
        </w:rPr>
        <w:t>de l’Opérateur d’Infrastructure</w:t>
      </w:r>
      <w:r w:rsidR="00125DD3" w:rsidRPr="002555E3">
        <w:rPr>
          <w:rFonts w:cs="HelveticaNeueLT Arabic 55 Roman"/>
          <w:lang w:eastAsia="en-US"/>
        </w:rPr>
        <w:t xml:space="preserve"> </w:t>
      </w:r>
      <w:r w:rsidRPr="002555E3">
        <w:rPr>
          <w:rFonts w:cs="HelveticaNeueLT Arabic 55 Roman"/>
          <w:lang w:eastAsia="en-US"/>
        </w:rPr>
        <w:t>obligatoirement par la chambre 0. L’</w:t>
      </w:r>
      <w:r w:rsidR="004E1E86" w:rsidRPr="002555E3">
        <w:rPr>
          <w:rFonts w:cs="HelveticaNeueLT Arabic 55 Roman"/>
          <w:lang w:eastAsia="en-US"/>
        </w:rPr>
        <w:t>Opérateur</w:t>
      </w:r>
      <w:r w:rsidRPr="002555E3">
        <w:rPr>
          <w:rFonts w:cs="HelveticaNeueLT Arabic 55 Roman"/>
          <w:lang w:eastAsia="en-US"/>
        </w:rPr>
        <w:t xml:space="preserve"> </w:t>
      </w:r>
      <w:r w:rsidR="00A36863" w:rsidRPr="002555E3">
        <w:rPr>
          <w:rFonts w:cs="HelveticaNeueLT Arabic 55 Roman"/>
          <w:lang w:eastAsia="en-US"/>
        </w:rPr>
        <w:t xml:space="preserve">doit </w:t>
      </w:r>
      <w:r w:rsidRPr="002555E3">
        <w:rPr>
          <w:rFonts w:cs="HelveticaNeueLT Arabic 55 Roman"/>
          <w:lang w:eastAsia="en-US"/>
        </w:rPr>
        <w:t xml:space="preserve">se conformer aux règles décrites </w:t>
      </w:r>
      <w:r w:rsidR="004C2C8A" w:rsidRPr="002555E3">
        <w:rPr>
          <w:rFonts w:cs="HelveticaNeueLT Arabic 55 Roman"/>
          <w:lang w:eastAsia="en-US"/>
        </w:rPr>
        <w:t xml:space="preserve">à </w:t>
      </w:r>
      <w:r w:rsidRPr="002555E3">
        <w:rPr>
          <w:rFonts w:cs="HelveticaNeueLT Arabic 55 Roman"/>
          <w:lang w:eastAsia="en-US"/>
        </w:rPr>
        <w:t>l’article 4</w:t>
      </w:r>
      <w:r w:rsidR="00A36863" w:rsidRPr="002555E3">
        <w:rPr>
          <w:rFonts w:cs="HelveticaNeueLT Arabic 55 Roman"/>
          <w:lang w:eastAsia="en-US"/>
        </w:rPr>
        <w:t xml:space="preserve"> des présentes</w:t>
      </w:r>
      <w:r w:rsidRPr="002555E3">
        <w:rPr>
          <w:rFonts w:cs="HelveticaNeueLT Arabic 55 Roman"/>
          <w:lang w:eastAsia="en-US"/>
        </w:rPr>
        <w:t>.</w:t>
      </w:r>
    </w:p>
    <w:p w14:paraId="6A8C1774" w14:textId="51B69656" w:rsidR="00125DD3" w:rsidRPr="002555E3" w:rsidRDefault="002F45C5">
      <w:pPr>
        <w:pStyle w:val="Texte"/>
        <w:rPr>
          <w:rFonts w:cs="HelveticaNeueLT Arabic 55 Roman"/>
          <w:lang w:eastAsia="en-US"/>
        </w:rPr>
      </w:pPr>
      <w:r w:rsidRPr="002555E3">
        <w:rPr>
          <w:rFonts w:cs="HelveticaNeueLT Arabic 55 Roman"/>
          <w:lang w:eastAsia="en-US"/>
        </w:rPr>
        <w:t xml:space="preserve">Le Câble 36 </w:t>
      </w:r>
      <w:r w:rsidR="00A36863" w:rsidRPr="002555E3">
        <w:rPr>
          <w:rFonts w:cs="HelveticaNeueLT Arabic 55 Roman"/>
          <w:lang w:eastAsia="en-US"/>
        </w:rPr>
        <w:t xml:space="preserve">FO </w:t>
      </w:r>
      <w:r w:rsidRPr="002555E3">
        <w:rPr>
          <w:rFonts w:cs="HelveticaNeueLT Arabic 55 Roman"/>
          <w:lang w:eastAsia="en-US"/>
        </w:rPr>
        <w:t>de l’</w:t>
      </w:r>
      <w:r w:rsidR="004E1E86" w:rsidRPr="002555E3">
        <w:rPr>
          <w:rFonts w:cs="HelveticaNeueLT Arabic 55 Roman"/>
          <w:lang w:eastAsia="en-US"/>
        </w:rPr>
        <w:t>Opérateur</w:t>
      </w:r>
      <w:r w:rsidRPr="002555E3">
        <w:rPr>
          <w:rFonts w:cs="HelveticaNeueLT Arabic 55 Roman"/>
          <w:lang w:eastAsia="en-US"/>
        </w:rPr>
        <w:t xml:space="preserve"> sera positionné sur le Répartiteur Optique </w:t>
      </w:r>
      <w:r w:rsidR="00515289">
        <w:rPr>
          <w:rFonts w:cs="HelveticaNeueLT Arabic 55 Roman"/>
          <w:lang w:eastAsia="en-US"/>
        </w:rPr>
        <w:t>de l’Opérateur d’Infrastructure</w:t>
      </w:r>
      <w:r w:rsidR="00613D6A" w:rsidRPr="002555E3">
        <w:rPr>
          <w:rFonts w:cs="HelveticaNeueLT Arabic 55 Roman"/>
          <w:lang w:eastAsia="en-US"/>
        </w:rPr>
        <w:t xml:space="preserve">, en respectant les consignes de l’article </w:t>
      </w:r>
      <w:r w:rsidR="00D734FA" w:rsidRPr="002555E3">
        <w:rPr>
          <w:rFonts w:cs="HelveticaNeueLT Arabic 55 Roman"/>
          <w:lang w:eastAsia="en-US"/>
        </w:rPr>
        <w:t>5.3.3</w:t>
      </w:r>
      <w:r w:rsidRPr="002555E3">
        <w:rPr>
          <w:rFonts w:cs="HelveticaNeueLT Arabic 55 Roman"/>
          <w:lang w:eastAsia="en-US"/>
        </w:rPr>
        <w:t xml:space="preserve">. </w:t>
      </w:r>
    </w:p>
    <w:p w14:paraId="25DBB8C5" w14:textId="1A67DC70" w:rsidR="00466DE6" w:rsidRDefault="00ED2290">
      <w:pPr>
        <w:rPr>
          <w:rFonts w:cs="HelveticaNeueLT Arabic 55 Roman"/>
          <w:lang w:eastAsia="en-US"/>
        </w:rPr>
      </w:pPr>
      <w:r w:rsidRPr="002555E3">
        <w:rPr>
          <w:rFonts w:cs="HelveticaNeueLT Arabic 55 Roman"/>
        </w:rPr>
        <w:t>Toutes les fibres optiques des câbles qui aboutissent au RO devront obligatoirement être soudées à l’arrière de la tête/tiroir optique ou stockées dans une tête ou un tiroir optique propriété de l’</w:t>
      </w:r>
      <w:r w:rsidR="004E1E86" w:rsidRPr="002555E3">
        <w:rPr>
          <w:rFonts w:cs="HelveticaNeueLT Arabic 55 Roman"/>
        </w:rPr>
        <w:t>Opérateur</w:t>
      </w:r>
      <w:r w:rsidRPr="002555E3">
        <w:rPr>
          <w:rFonts w:cs="HelveticaNeueLT Arabic 55 Roman"/>
        </w:rPr>
        <w:t xml:space="preserve">. En aucun cas, les fibres ne pourront être laissées en attente dans les chemins de câble, ou </w:t>
      </w:r>
      <w:r w:rsidR="001566F8" w:rsidRPr="002555E3">
        <w:rPr>
          <w:rFonts w:cs="HelveticaNeueLT Arabic 55 Roman"/>
        </w:rPr>
        <w:t xml:space="preserve">dans les parties communes du </w:t>
      </w:r>
      <w:r w:rsidRPr="002555E3">
        <w:rPr>
          <w:rFonts w:cs="HelveticaNeueLT Arabic 55 Roman"/>
        </w:rPr>
        <w:t>RO (en ferme ou en armoire).</w:t>
      </w:r>
    </w:p>
    <w:p w14:paraId="2DE09A83" w14:textId="77777777" w:rsidR="00B558DF" w:rsidRPr="00246867" w:rsidRDefault="00B558DF">
      <w:pPr>
        <w:rPr>
          <w:rFonts w:cs="HelveticaNeueLT Arabic 55 Roman"/>
          <w:lang w:eastAsia="en-US"/>
        </w:rPr>
      </w:pPr>
    </w:p>
    <w:p w14:paraId="1180E3E2" w14:textId="18B2FE8A" w:rsidR="00466DE6" w:rsidRPr="00466DE6" w:rsidRDefault="00125DD3" w:rsidP="00466DE6">
      <w:pPr>
        <w:pStyle w:val="Texte"/>
        <w:numPr>
          <w:ilvl w:val="0"/>
          <w:numId w:val="40"/>
        </w:numPr>
        <w:spacing w:before="0"/>
        <w:rPr>
          <w:rFonts w:cs="HelveticaNeueLT Arabic 55 Roman"/>
          <w:lang w:eastAsia="en-US"/>
        </w:rPr>
      </w:pPr>
      <w:r w:rsidRPr="00466DE6">
        <w:rPr>
          <w:rFonts w:cs="HelveticaNeueLT Arabic 55 Roman"/>
          <w:lang w:eastAsia="en-US"/>
        </w:rPr>
        <w:t xml:space="preserve">Pour le cas du RO en </w:t>
      </w:r>
      <w:r w:rsidR="007A2330" w:rsidRPr="00466DE6">
        <w:rPr>
          <w:rFonts w:cs="HelveticaNeueLT Arabic 55 Roman"/>
          <w:lang w:eastAsia="en-US"/>
        </w:rPr>
        <w:t>ferme</w:t>
      </w:r>
    </w:p>
    <w:p w14:paraId="738C7026" w14:textId="008E6849" w:rsidR="00125DD3" w:rsidRPr="00466DE6" w:rsidRDefault="00125DD3">
      <w:pPr>
        <w:pStyle w:val="Texte"/>
        <w:rPr>
          <w:rFonts w:cs="HelveticaNeueLT Arabic 55 Roman"/>
          <w:b/>
          <w:bCs/>
          <w:u w:val="single"/>
          <w:lang w:eastAsia="en-US"/>
        </w:rPr>
      </w:pPr>
      <w:r w:rsidRPr="002555E3">
        <w:rPr>
          <w:rFonts w:cs="HelveticaNeueLT Arabic 55 Roman"/>
          <w:lang w:eastAsia="en-US"/>
        </w:rPr>
        <w:t>L’</w:t>
      </w:r>
      <w:r w:rsidR="004E1E86" w:rsidRPr="002555E3">
        <w:rPr>
          <w:rFonts w:cs="HelveticaNeueLT Arabic 55 Roman"/>
          <w:lang w:eastAsia="en-US"/>
        </w:rPr>
        <w:t>Opérateur</w:t>
      </w:r>
      <w:r w:rsidRPr="002555E3">
        <w:rPr>
          <w:rFonts w:cs="HelveticaNeueLT Arabic 55 Roman"/>
          <w:lang w:eastAsia="en-US"/>
        </w:rPr>
        <w:t xml:space="preserve"> fourni et installe la tête optique sur la position attribuée par </w:t>
      </w:r>
      <w:r w:rsidR="00515289">
        <w:rPr>
          <w:rFonts w:cs="HelveticaNeueLT Arabic 55 Roman"/>
          <w:lang w:eastAsia="en-US"/>
        </w:rPr>
        <w:t>l’Opérateur d’Infrastructure</w:t>
      </w:r>
      <w:r w:rsidRPr="002555E3">
        <w:rPr>
          <w:rFonts w:cs="HelveticaNeueLT Arabic 55 Roman"/>
          <w:lang w:eastAsia="en-US"/>
        </w:rPr>
        <w:t>. Ensuite l’</w:t>
      </w:r>
      <w:r w:rsidR="004E1E86" w:rsidRPr="002555E3">
        <w:rPr>
          <w:rFonts w:cs="HelveticaNeueLT Arabic 55 Roman"/>
          <w:lang w:eastAsia="en-US"/>
        </w:rPr>
        <w:t>Opérateur</w:t>
      </w:r>
      <w:r w:rsidRPr="002555E3">
        <w:rPr>
          <w:rFonts w:cs="HelveticaNeueLT Arabic 55 Roman"/>
          <w:lang w:eastAsia="en-US"/>
        </w:rPr>
        <w:t xml:space="preserve"> soude son câble 36fo à l’arrière de sa tête optique</w:t>
      </w:r>
      <w:r w:rsidR="002C4342">
        <w:rPr>
          <w:rFonts w:cs="HelveticaNeueLT Arabic 55 Roman"/>
          <w:lang w:eastAsia="en-US"/>
        </w:rPr>
        <w:t>,</w:t>
      </w:r>
    </w:p>
    <w:p w14:paraId="6DB75D49" w14:textId="77777777" w:rsidR="00125DD3" w:rsidRPr="00466DE6" w:rsidRDefault="00125DD3" w:rsidP="00466DE6">
      <w:pPr>
        <w:pStyle w:val="Texte"/>
        <w:numPr>
          <w:ilvl w:val="0"/>
          <w:numId w:val="40"/>
        </w:numPr>
        <w:spacing w:before="0"/>
        <w:rPr>
          <w:rFonts w:cs="HelveticaNeueLT Arabic 55 Roman"/>
          <w:lang w:eastAsia="en-US"/>
        </w:rPr>
      </w:pPr>
      <w:r w:rsidRPr="00466DE6">
        <w:rPr>
          <w:rFonts w:cs="HelveticaNeueLT Arabic 55 Roman"/>
          <w:lang w:eastAsia="en-US"/>
        </w:rPr>
        <w:lastRenderedPageBreak/>
        <w:t xml:space="preserve">Pour le cas du RO en </w:t>
      </w:r>
      <w:r w:rsidR="00E172E2" w:rsidRPr="00466DE6">
        <w:rPr>
          <w:rFonts w:cs="HelveticaNeueLT Arabic 55 Roman"/>
          <w:lang w:eastAsia="en-US"/>
        </w:rPr>
        <w:t>armoire</w:t>
      </w:r>
    </w:p>
    <w:p w14:paraId="2E82A08C" w14:textId="1E4CBACF" w:rsidR="00125DD3" w:rsidRPr="002555E3" w:rsidRDefault="00125DD3">
      <w:pPr>
        <w:pStyle w:val="Texte"/>
        <w:rPr>
          <w:rFonts w:cs="HelveticaNeueLT Arabic 55 Roman"/>
          <w:lang w:eastAsia="en-US"/>
        </w:rPr>
      </w:pPr>
      <w:r w:rsidRPr="002555E3">
        <w:rPr>
          <w:rFonts w:cs="HelveticaNeueLT Arabic 55 Roman"/>
          <w:lang w:eastAsia="en-US"/>
        </w:rPr>
        <w:t>L’</w:t>
      </w:r>
      <w:r w:rsidR="004E1E86" w:rsidRPr="002555E3">
        <w:rPr>
          <w:rFonts w:cs="HelveticaNeueLT Arabic 55 Roman"/>
          <w:lang w:eastAsia="en-US"/>
        </w:rPr>
        <w:t>Opérateur</w:t>
      </w:r>
      <w:r w:rsidRPr="002555E3">
        <w:rPr>
          <w:rFonts w:cs="HelveticaNeueLT Arabic 55 Roman"/>
          <w:lang w:eastAsia="en-US"/>
        </w:rPr>
        <w:t xml:space="preserve"> fourni et installe le plateau optique sur </w:t>
      </w:r>
      <w:r w:rsidR="00CC7CC0" w:rsidRPr="002555E3">
        <w:rPr>
          <w:rFonts w:cs="HelveticaNeueLT Arabic 55 Roman"/>
          <w:lang w:eastAsia="en-US"/>
        </w:rPr>
        <w:t>l’emplacement</w:t>
      </w:r>
      <w:r w:rsidRPr="002555E3">
        <w:rPr>
          <w:rFonts w:cs="HelveticaNeueLT Arabic 55 Roman"/>
          <w:lang w:eastAsia="en-US"/>
        </w:rPr>
        <w:t xml:space="preserve"> attribuée par </w:t>
      </w:r>
      <w:r w:rsidR="00515289">
        <w:rPr>
          <w:rFonts w:cs="HelveticaNeueLT Arabic 55 Roman"/>
          <w:lang w:eastAsia="en-US"/>
        </w:rPr>
        <w:t>l’Opérateur d’Infrastructure</w:t>
      </w:r>
      <w:r w:rsidRPr="002555E3">
        <w:rPr>
          <w:rFonts w:cs="HelveticaNeueLT Arabic 55 Roman"/>
          <w:lang w:eastAsia="en-US"/>
        </w:rPr>
        <w:t>. Ensuite l’</w:t>
      </w:r>
      <w:r w:rsidR="004E1E86" w:rsidRPr="002555E3">
        <w:rPr>
          <w:rFonts w:cs="HelveticaNeueLT Arabic 55 Roman"/>
          <w:lang w:eastAsia="en-US"/>
        </w:rPr>
        <w:t>Opérateur</w:t>
      </w:r>
      <w:r w:rsidRPr="002555E3">
        <w:rPr>
          <w:rFonts w:cs="HelveticaNeueLT Arabic 55 Roman"/>
          <w:lang w:eastAsia="en-US"/>
        </w:rPr>
        <w:t xml:space="preserve"> soude son câble 36fo à l’arrière de son plateau optique</w:t>
      </w:r>
    </w:p>
    <w:p w14:paraId="6455EB68" w14:textId="2FE42684" w:rsidR="002F45C5" w:rsidRPr="002555E3" w:rsidRDefault="002F45C5">
      <w:pPr>
        <w:pStyle w:val="Texte"/>
        <w:rPr>
          <w:rFonts w:cs="HelveticaNeueLT Arabic 55 Roman"/>
          <w:lang w:eastAsia="en-US"/>
        </w:rPr>
      </w:pPr>
      <w:r w:rsidRPr="002555E3">
        <w:rPr>
          <w:rFonts w:cs="HelveticaNeueLT Arabic 55 Roman"/>
          <w:lang w:eastAsia="en-US"/>
        </w:rPr>
        <w:t>L’</w:t>
      </w:r>
      <w:r w:rsidR="004E1E86" w:rsidRPr="002555E3">
        <w:rPr>
          <w:rFonts w:cs="HelveticaNeueLT Arabic 55 Roman"/>
          <w:lang w:eastAsia="en-US"/>
        </w:rPr>
        <w:t>Opérateur</w:t>
      </w:r>
      <w:r w:rsidRPr="002555E3">
        <w:rPr>
          <w:rFonts w:cs="HelveticaNeueLT Arabic 55 Roman"/>
          <w:lang w:eastAsia="en-US"/>
        </w:rPr>
        <w:t xml:space="preserve"> réalise le tirage et le raccordement des 36 fo sur les positions de la tête optique</w:t>
      </w:r>
      <w:r w:rsidR="00CC7CC0" w:rsidRPr="002555E3">
        <w:rPr>
          <w:rFonts w:cs="HelveticaNeueLT Arabic 55 Roman"/>
          <w:lang w:eastAsia="en-US"/>
        </w:rPr>
        <w:t xml:space="preserve"> ou l’emplacement de son plateau optique</w:t>
      </w:r>
      <w:r w:rsidRPr="002555E3">
        <w:rPr>
          <w:rFonts w:cs="HelveticaNeueLT Arabic 55 Roman"/>
          <w:lang w:eastAsia="en-US"/>
        </w:rPr>
        <w:t xml:space="preserve"> stipulées par </w:t>
      </w:r>
      <w:r w:rsidR="00515289">
        <w:rPr>
          <w:rFonts w:cs="HelveticaNeueLT Arabic 55 Roman"/>
          <w:lang w:eastAsia="en-US"/>
        </w:rPr>
        <w:t>l’Opérateur d’Infrastructure</w:t>
      </w:r>
      <w:r w:rsidR="00CC7CC0" w:rsidRPr="002555E3">
        <w:rPr>
          <w:rFonts w:cs="HelveticaNeueLT Arabic 55 Roman"/>
          <w:lang w:eastAsia="en-US"/>
        </w:rPr>
        <w:t xml:space="preserve"> </w:t>
      </w:r>
      <w:r w:rsidRPr="002555E3">
        <w:rPr>
          <w:rFonts w:cs="HelveticaNeueLT Arabic 55 Roman"/>
          <w:lang w:eastAsia="en-US"/>
        </w:rPr>
        <w:t xml:space="preserve">dans l’annexe </w:t>
      </w:r>
      <w:r w:rsidR="00CC7CC0" w:rsidRPr="002555E3">
        <w:rPr>
          <w:rFonts w:cs="HelveticaNeueLT Arabic 55 Roman"/>
          <w:lang w:eastAsia="en-US"/>
        </w:rPr>
        <w:t>Etat des lieux</w:t>
      </w:r>
      <w:r w:rsidRPr="002555E3">
        <w:rPr>
          <w:rFonts w:cs="HelveticaNeueLT Arabic 55 Roman"/>
          <w:lang w:eastAsia="en-US"/>
        </w:rPr>
        <w:t>.</w:t>
      </w:r>
    </w:p>
    <w:p w14:paraId="4F34D8BC" w14:textId="77777777" w:rsidR="0030499C" w:rsidRPr="002555E3" w:rsidRDefault="0030499C" w:rsidP="0030499C">
      <w:pPr>
        <w:pStyle w:val="Texte"/>
        <w:rPr>
          <w:rFonts w:cs="HelveticaNeueLT Arabic 55 Roman"/>
        </w:rPr>
      </w:pPr>
      <w:r w:rsidRPr="002555E3">
        <w:rPr>
          <w:rFonts w:cs="HelveticaNeueLT Arabic 55 Roman"/>
        </w:rPr>
        <w:t>La codification de la tête/plateau sera étiquetée par l’</w:t>
      </w:r>
      <w:r w:rsidR="004E1E86" w:rsidRPr="002555E3">
        <w:rPr>
          <w:rFonts w:cs="HelveticaNeueLT Arabic 55 Roman"/>
        </w:rPr>
        <w:t>Opérateur</w:t>
      </w:r>
      <w:r w:rsidRPr="002555E3">
        <w:rPr>
          <w:rFonts w:cs="HelveticaNeueLT Arabic 55 Roman"/>
        </w:rPr>
        <w:t xml:space="preserve"> sous la forme</w:t>
      </w:r>
      <w:r w:rsidRPr="002555E3">
        <w:rPr>
          <w:rFonts w:cs="Calibri"/>
        </w:rPr>
        <w:t> </w:t>
      </w:r>
      <w:r w:rsidRPr="002555E3">
        <w:rPr>
          <w:rFonts w:cs="HelveticaNeueLT Arabic 55 Roman"/>
        </w:rPr>
        <w:t>: «</w:t>
      </w:r>
      <w:r w:rsidRPr="002555E3">
        <w:rPr>
          <w:rFonts w:cs="Calibri"/>
        </w:rPr>
        <w:t> </w:t>
      </w:r>
      <w:r w:rsidRPr="002555E3">
        <w:rPr>
          <w:rFonts w:cs="HelveticaNeueLT Arabic 55 Roman"/>
        </w:rPr>
        <w:t>No</w:t>
      </w:r>
      <w:r w:rsidR="005A18E3" w:rsidRPr="002555E3">
        <w:rPr>
          <w:rFonts w:cs="HelveticaNeueLT Arabic 55 Roman"/>
        </w:rPr>
        <w:t>m de l’Opérateur – n° de rang</w:t>
      </w:r>
      <w:r w:rsidR="005A18E3" w:rsidRPr="002555E3">
        <w:rPr>
          <w:rFonts w:cs="Calibri"/>
        </w:rPr>
        <w:t> </w:t>
      </w:r>
      <w:r w:rsidR="005A18E3" w:rsidRPr="002555E3">
        <w:rPr>
          <w:rFonts w:cs="HelveticaNeueLT Arabic 55 Roman"/>
        </w:rPr>
        <w:t>». T</w:t>
      </w:r>
      <w:r w:rsidRPr="002555E3">
        <w:rPr>
          <w:rFonts w:cs="HelveticaNeueLT Arabic 55 Roman"/>
        </w:rPr>
        <w:t>outes les cassettes devront comporter le n° des fo, de 1 à 36 par exemple.</w:t>
      </w:r>
    </w:p>
    <w:p w14:paraId="076155D7" w14:textId="77777777" w:rsidR="00DD37C0" w:rsidRPr="002555E3" w:rsidRDefault="00DD37C0" w:rsidP="0030499C">
      <w:pPr>
        <w:pStyle w:val="Texte"/>
        <w:rPr>
          <w:rFonts w:cs="HelveticaNeueLT Arabic 55 Roman"/>
          <w:lang w:eastAsia="en-US"/>
        </w:rPr>
      </w:pPr>
    </w:p>
    <w:p w14:paraId="396B89FA" w14:textId="037A200C" w:rsidR="00B01073" w:rsidRPr="002555E3" w:rsidRDefault="0080334A" w:rsidP="00F16A8B">
      <w:pPr>
        <w:pStyle w:val="Titre3"/>
      </w:pPr>
      <w:bookmarkStart w:id="372" w:name="_Toc133944783"/>
      <w:r w:rsidRPr="002555E3">
        <w:t xml:space="preserve">Câble de Transport Opérateur pour le raccordement des </w:t>
      </w:r>
      <w:r w:rsidR="00B01073" w:rsidRPr="002555E3">
        <w:t>Equipement</w:t>
      </w:r>
      <w:r w:rsidRPr="002555E3">
        <w:t>s</w:t>
      </w:r>
      <w:r w:rsidR="00B01073" w:rsidRPr="002555E3">
        <w:t xml:space="preserve"> installés en dehors des locaux </w:t>
      </w:r>
      <w:r w:rsidR="00515289">
        <w:t>de l’Opérateur d’Infrastructure</w:t>
      </w:r>
      <w:r w:rsidR="006D7F49" w:rsidRPr="002555E3">
        <w:t xml:space="preserve"> (cf</w:t>
      </w:r>
      <w:r w:rsidR="006D7F49" w:rsidRPr="002555E3">
        <w:rPr>
          <w:rFonts w:cs="Calibri"/>
        </w:rPr>
        <w:t> </w:t>
      </w:r>
      <w:r w:rsidR="006D7F49" w:rsidRPr="002555E3">
        <w:t>: Schéma 1)</w:t>
      </w:r>
      <w:r w:rsidRPr="002555E3">
        <w:t xml:space="preserve"> sur le NRO </w:t>
      </w:r>
      <w:r w:rsidR="00515289">
        <w:t>de l’Opérateur d’Infrastructure</w:t>
      </w:r>
      <w:bookmarkEnd w:id="372"/>
    </w:p>
    <w:p w14:paraId="21ECC815" w14:textId="59E550E3" w:rsidR="00B01073" w:rsidRDefault="00B01073" w:rsidP="001A16AD">
      <w:pPr>
        <w:rPr>
          <w:rFonts w:cs="HelveticaNeueLT Arabic 55 Roman"/>
        </w:rPr>
      </w:pPr>
      <w:r w:rsidRPr="002555E3">
        <w:rPr>
          <w:rFonts w:cs="HelveticaNeueLT Arabic 55 Roman"/>
        </w:rPr>
        <w:t>La prestation consiste en une pénétration d’un câble optique d’une capacité de</w:t>
      </w:r>
      <w:r w:rsidRPr="002555E3">
        <w:rPr>
          <w:rFonts w:cs="Calibri"/>
        </w:rPr>
        <w:t> </w:t>
      </w:r>
      <w:r w:rsidRPr="002555E3">
        <w:rPr>
          <w:rFonts w:cs="HelveticaNeueLT Arabic 55 Roman"/>
        </w:rPr>
        <w:t>72,144 ou 288 fo appartenant exclusivement à l’</w:t>
      </w:r>
      <w:r w:rsidR="004E1E86" w:rsidRPr="002555E3">
        <w:rPr>
          <w:rFonts w:cs="HelveticaNeueLT Arabic 55 Roman"/>
        </w:rPr>
        <w:t>Opérateur</w:t>
      </w:r>
      <w:r w:rsidRPr="002555E3">
        <w:rPr>
          <w:rFonts w:cs="HelveticaNeueLT Arabic 55 Roman"/>
        </w:rPr>
        <w:t xml:space="preserve">, destiné à interconnecter sur le </w:t>
      </w:r>
      <w:r w:rsidR="00A4530E" w:rsidRPr="002555E3">
        <w:rPr>
          <w:rFonts w:cs="HelveticaNeueLT Arabic 55 Roman"/>
        </w:rPr>
        <w:t xml:space="preserve">RTO </w:t>
      </w:r>
      <w:r w:rsidRPr="002555E3">
        <w:rPr>
          <w:rFonts w:cs="HelveticaNeueLT Arabic 55 Roman"/>
        </w:rPr>
        <w:t>l’Equipement actif de l’</w:t>
      </w:r>
      <w:r w:rsidR="004E1E86" w:rsidRPr="002555E3">
        <w:rPr>
          <w:rFonts w:cs="HelveticaNeueLT Arabic 55 Roman"/>
        </w:rPr>
        <w:t>Opérateur</w:t>
      </w:r>
      <w:r w:rsidRPr="002555E3">
        <w:rPr>
          <w:rFonts w:cs="HelveticaNeueLT Arabic 55 Roman"/>
        </w:rPr>
        <w:t xml:space="preserve">, quand ce dernier ne se trouve pas dans l’enceinte du Local </w:t>
      </w:r>
      <w:r w:rsidR="00515289">
        <w:rPr>
          <w:rFonts w:cs="HelveticaNeueLT Arabic 55 Roman"/>
        </w:rPr>
        <w:t>de l’Opérateur d’Infrastructure</w:t>
      </w:r>
      <w:r w:rsidRPr="002555E3">
        <w:rPr>
          <w:rFonts w:cs="HelveticaNeueLT Arabic 55 Roman"/>
        </w:rPr>
        <w:t>.</w:t>
      </w:r>
    </w:p>
    <w:p w14:paraId="606F4553" w14:textId="77777777" w:rsidR="001A16AD" w:rsidRPr="002555E3" w:rsidRDefault="001A16AD" w:rsidP="001A16AD">
      <w:pPr>
        <w:rPr>
          <w:rFonts w:cs="HelveticaNeueLT Arabic 55 Roman"/>
          <w:lang w:eastAsia="en-US"/>
        </w:rPr>
      </w:pPr>
    </w:p>
    <w:p w14:paraId="13C48A66" w14:textId="05288A3B" w:rsidR="00B01073" w:rsidRPr="002555E3" w:rsidRDefault="00B01073" w:rsidP="00623916">
      <w:pPr>
        <w:pStyle w:val="Texte"/>
        <w:spacing w:before="0"/>
        <w:rPr>
          <w:rFonts w:cs="HelveticaNeueLT Arabic 55 Roman"/>
          <w:lang w:eastAsia="en-US"/>
        </w:rPr>
      </w:pPr>
      <w:r w:rsidRPr="002555E3">
        <w:rPr>
          <w:rFonts w:cs="HelveticaNeueLT Arabic 55 Roman"/>
          <w:lang w:eastAsia="en-US"/>
        </w:rPr>
        <w:t>Le Câble de pénétration de l’</w:t>
      </w:r>
      <w:r w:rsidR="004E1E86" w:rsidRPr="002555E3">
        <w:rPr>
          <w:rFonts w:cs="HelveticaNeueLT Arabic 55 Roman"/>
          <w:lang w:eastAsia="en-US"/>
        </w:rPr>
        <w:t>Opérateur</w:t>
      </w:r>
      <w:r w:rsidRPr="002555E3">
        <w:rPr>
          <w:rFonts w:cs="HelveticaNeueLT Arabic 55 Roman"/>
          <w:lang w:eastAsia="en-US"/>
        </w:rPr>
        <w:t xml:space="preserve"> pénètre dans le Local </w:t>
      </w:r>
      <w:r w:rsidR="00515289">
        <w:rPr>
          <w:rFonts w:cs="HelveticaNeueLT Arabic 55 Roman"/>
          <w:lang w:eastAsia="en-US"/>
        </w:rPr>
        <w:t>de l’Opérateur d’Infrastructure</w:t>
      </w:r>
      <w:r w:rsidRPr="002555E3">
        <w:rPr>
          <w:rFonts w:cs="HelveticaNeueLT Arabic 55 Roman"/>
          <w:lang w:eastAsia="en-US"/>
        </w:rPr>
        <w:t xml:space="preserve"> obligatoirement par la chambre 0. L’</w:t>
      </w:r>
      <w:r w:rsidR="004E1E86" w:rsidRPr="002555E3">
        <w:rPr>
          <w:rFonts w:cs="HelveticaNeueLT Arabic 55 Roman"/>
          <w:lang w:eastAsia="en-US"/>
        </w:rPr>
        <w:t>Opérateur</w:t>
      </w:r>
      <w:r w:rsidRPr="002555E3">
        <w:rPr>
          <w:rFonts w:cs="HelveticaNeueLT Arabic 55 Roman"/>
          <w:lang w:eastAsia="en-US"/>
        </w:rPr>
        <w:t xml:space="preserve"> doit se conformer aux règles décrites à l’article 4 des présentes.</w:t>
      </w:r>
    </w:p>
    <w:p w14:paraId="137A2903" w14:textId="77777777" w:rsidR="00623916" w:rsidRDefault="00623916" w:rsidP="00623916">
      <w:pPr>
        <w:pStyle w:val="Texte"/>
        <w:spacing w:before="0"/>
        <w:rPr>
          <w:rFonts w:cs="HelveticaNeueLT Arabic 55 Roman"/>
          <w:lang w:eastAsia="en-US"/>
        </w:rPr>
      </w:pPr>
    </w:p>
    <w:p w14:paraId="75FE2A71" w14:textId="251AE2C3" w:rsidR="00B01073" w:rsidRPr="002555E3" w:rsidRDefault="00B01073" w:rsidP="00623916">
      <w:pPr>
        <w:pStyle w:val="Texte"/>
        <w:spacing w:before="0"/>
        <w:rPr>
          <w:rFonts w:cs="HelveticaNeueLT Arabic 55 Roman"/>
          <w:lang w:eastAsia="en-US"/>
        </w:rPr>
      </w:pPr>
      <w:r w:rsidRPr="002555E3">
        <w:rPr>
          <w:rFonts w:cs="HelveticaNeueLT Arabic 55 Roman"/>
          <w:lang w:eastAsia="en-US"/>
        </w:rPr>
        <w:t xml:space="preserve">Le câble de </w:t>
      </w:r>
      <w:r w:rsidR="00420C5F" w:rsidRPr="002555E3">
        <w:rPr>
          <w:rFonts w:cs="HelveticaNeueLT Arabic 55 Roman"/>
          <w:lang w:eastAsia="en-US"/>
        </w:rPr>
        <w:t>pénétration de</w:t>
      </w:r>
      <w:r w:rsidRPr="002555E3">
        <w:rPr>
          <w:rFonts w:cs="HelveticaNeueLT Arabic 55 Roman"/>
          <w:lang w:eastAsia="en-US"/>
        </w:rPr>
        <w:t xml:space="preserve"> l’</w:t>
      </w:r>
      <w:r w:rsidR="004E1E86" w:rsidRPr="002555E3">
        <w:rPr>
          <w:rFonts w:cs="HelveticaNeueLT Arabic 55 Roman"/>
          <w:lang w:eastAsia="en-US"/>
        </w:rPr>
        <w:t>Opérateur</w:t>
      </w:r>
      <w:r w:rsidRPr="002555E3">
        <w:rPr>
          <w:rFonts w:cs="HelveticaNeueLT Arabic 55 Roman"/>
          <w:lang w:eastAsia="en-US"/>
        </w:rPr>
        <w:t xml:space="preserve"> aboutit en fonction de la configuration du RTO</w:t>
      </w:r>
      <w:r w:rsidRPr="002555E3">
        <w:rPr>
          <w:rFonts w:cs="Calibri"/>
          <w:lang w:eastAsia="en-US"/>
        </w:rPr>
        <w:t> </w:t>
      </w:r>
      <w:r w:rsidRPr="002555E3">
        <w:rPr>
          <w:rFonts w:cs="HelveticaNeueLT Arabic 55 Roman"/>
          <w:lang w:eastAsia="en-US"/>
        </w:rPr>
        <w:t>:</w:t>
      </w:r>
    </w:p>
    <w:p w14:paraId="32AF2484" w14:textId="77777777" w:rsidR="00B01073" w:rsidRPr="002555E3" w:rsidRDefault="00B01073" w:rsidP="004575D8">
      <w:pPr>
        <w:pStyle w:val="Texte"/>
        <w:numPr>
          <w:ilvl w:val="0"/>
          <w:numId w:val="40"/>
        </w:numPr>
        <w:spacing w:before="0"/>
        <w:rPr>
          <w:rFonts w:cs="HelveticaNeueLT Arabic 55 Roman"/>
          <w:lang w:eastAsia="en-US"/>
        </w:rPr>
      </w:pPr>
      <w:r w:rsidRPr="002555E3">
        <w:rPr>
          <w:rFonts w:cs="HelveticaNeueLT Arabic 55 Roman"/>
          <w:lang w:eastAsia="en-US"/>
        </w:rPr>
        <w:t>Sur un RTO en Armoire</w:t>
      </w:r>
      <w:r w:rsidRPr="002555E3">
        <w:rPr>
          <w:rFonts w:cs="Calibri"/>
          <w:lang w:eastAsia="en-US"/>
        </w:rPr>
        <w:t> </w:t>
      </w:r>
      <w:r w:rsidRPr="002555E3">
        <w:rPr>
          <w:rFonts w:cs="HelveticaNeueLT Arabic 55 Roman"/>
          <w:lang w:eastAsia="en-US"/>
        </w:rPr>
        <w:t>:</w:t>
      </w:r>
    </w:p>
    <w:p w14:paraId="0418B259" w14:textId="09AB4EA0" w:rsidR="00B01073" w:rsidRPr="002555E3" w:rsidRDefault="00515289" w:rsidP="004575D8">
      <w:pPr>
        <w:pStyle w:val="Texte"/>
        <w:spacing w:before="0"/>
        <w:ind w:left="708"/>
        <w:rPr>
          <w:rFonts w:cs="HelveticaNeueLT Arabic 55 Roman"/>
          <w:lang w:eastAsia="en-US"/>
        </w:rPr>
      </w:pPr>
      <w:r>
        <w:rPr>
          <w:rFonts w:cs="HelveticaNeueLT Arabic 55 Roman"/>
          <w:lang w:eastAsia="en-US"/>
        </w:rPr>
        <w:t>L’Opérateur d’Infrastructure</w:t>
      </w:r>
      <w:r w:rsidR="00B01073" w:rsidRPr="002555E3">
        <w:rPr>
          <w:rFonts w:cs="HelveticaNeueLT Arabic 55 Roman"/>
          <w:lang w:eastAsia="en-US"/>
        </w:rPr>
        <w:t xml:space="preserve"> transmet à l’</w:t>
      </w:r>
      <w:r w:rsidR="004E1E86" w:rsidRPr="002555E3">
        <w:rPr>
          <w:rFonts w:cs="HelveticaNeueLT Arabic 55 Roman"/>
          <w:lang w:eastAsia="en-US"/>
        </w:rPr>
        <w:t>Opérateur</w:t>
      </w:r>
      <w:r w:rsidR="00B01073" w:rsidRPr="002555E3">
        <w:rPr>
          <w:rFonts w:cs="HelveticaNeueLT Arabic 55 Roman"/>
          <w:lang w:eastAsia="en-US"/>
        </w:rPr>
        <w:t xml:space="preserve"> les «</w:t>
      </w:r>
      <w:r w:rsidR="00B01073" w:rsidRPr="002555E3">
        <w:rPr>
          <w:rFonts w:cs="Calibri"/>
          <w:lang w:eastAsia="en-US"/>
        </w:rPr>
        <w:t> </w:t>
      </w:r>
      <w:r w:rsidR="00B01073" w:rsidRPr="002555E3">
        <w:rPr>
          <w:rFonts w:cs="HelveticaNeueLT Arabic 55 Roman"/>
          <w:lang w:eastAsia="en-US"/>
        </w:rPr>
        <w:t>U</w:t>
      </w:r>
      <w:r w:rsidR="00B01073" w:rsidRPr="002555E3">
        <w:rPr>
          <w:rFonts w:cs="Calibri"/>
          <w:lang w:eastAsia="en-US"/>
        </w:rPr>
        <w:t> </w:t>
      </w:r>
      <w:r w:rsidR="00B01073" w:rsidRPr="002555E3">
        <w:rPr>
          <w:rFonts w:cs="HelveticaNeueLT Arabic 55 Roman"/>
          <w:lang w:eastAsia="en-US"/>
        </w:rPr>
        <w:t xml:space="preserve">» affectés dans l’armoire (côté équipement) pour la connexion de ses câbles (stipulées par </w:t>
      </w:r>
      <w:r>
        <w:rPr>
          <w:rFonts w:cs="HelveticaNeueLT Arabic 55 Roman"/>
          <w:lang w:eastAsia="en-US"/>
        </w:rPr>
        <w:t>l’Opérateur d’Infrastructure</w:t>
      </w:r>
      <w:r w:rsidR="00420C5F" w:rsidRPr="002555E3">
        <w:rPr>
          <w:rFonts w:cs="HelveticaNeueLT Arabic 55 Roman"/>
          <w:lang w:eastAsia="en-US"/>
        </w:rPr>
        <w:t xml:space="preserve"> dans</w:t>
      </w:r>
      <w:r w:rsidR="00B01073" w:rsidRPr="002555E3">
        <w:rPr>
          <w:rFonts w:cs="HelveticaNeueLT Arabic 55 Roman"/>
          <w:lang w:eastAsia="en-US"/>
        </w:rPr>
        <w:t xml:space="preserve"> le l’annexe d’Etat des lieux)</w:t>
      </w:r>
    </w:p>
    <w:p w14:paraId="427EC45E" w14:textId="77777777" w:rsidR="00B01073" w:rsidRPr="002555E3" w:rsidRDefault="00B01073" w:rsidP="00B01073">
      <w:pPr>
        <w:pStyle w:val="Texte"/>
        <w:ind w:left="708"/>
        <w:rPr>
          <w:rFonts w:cs="HelveticaNeueLT Arabic 55 Roman"/>
          <w:lang w:eastAsia="en-US"/>
        </w:rPr>
      </w:pPr>
      <w:r w:rsidRPr="002555E3">
        <w:rPr>
          <w:rFonts w:cs="HelveticaNeueLT Arabic 55 Roman"/>
          <w:lang w:eastAsia="en-US"/>
        </w:rPr>
        <w:t>L’</w:t>
      </w:r>
      <w:r w:rsidR="004E1E86" w:rsidRPr="002555E3">
        <w:rPr>
          <w:rFonts w:cs="HelveticaNeueLT Arabic 55 Roman"/>
          <w:lang w:eastAsia="en-US"/>
        </w:rPr>
        <w:t>Opérateur</w:t>
      </w:r>
      <w:r w:rsidRPr="002555E3">
        <w:rPr>
          <w:rFonts w:cs="HelveticaNeueLT Arabic 55 Roman"/>
          <w:lang w:eastAsia="en-US"/>
        </w:rPr>
        <w:t xml:space="preserve"> a à sa charge la fourniture du tiroir optique et de tous les éléments permettant l’arrimage et le raccordement de son/ses câbles selon les règles décrites à l’article 5.4.</w:t>
      </w:r>
    </w:p>
    <w:p w14:paraId="1440214B" w14:textId="14FBBAE8" w:rsidR="00B01073" w:rsidRDefault="00B01073" w:rsidP="002C4342">
      <w:pPr>
        <w:pStyle w:val="Texte"/>
        <w:spacing w:before="0"/>
        <w:ind w:left="708"/>
        <w:rPr>
          <w:rFonts w:cs="HelveticaNeueLT Arabic 55 Roman"/>
          <w:lang w:eastAsia="en-US"/>
        </w:rPr>
      </w:pPr>
      <w:r w:rsidRPr="002555E3">
        <w:rPr>
          <w:rFonts w:cs="HelveticaNeueLT Arabic 55 Roman"/>
          <w:lang w:eastAsia="en-US"/>
        </w:rPr>
        <w:t>L’</w:t>
      </w:r>
      <w:r w:rsidR="004E1E86" w:rsidRPr="002555E3">
        <w:rPr>
          <w:rFonts w:cs="HelveticaNeueLT Arabic 55 Roman"/>
          <w:lang w:eastAsia="en-US"/>
        </w:rPr>
        <w:t>Opérateur</w:t>
      </w:r>
      <w:r w:rsidRPr="002555E3">
        <w:rPr>
          <w:rFonts w:cs="HelveticaNeueLT Arabic 55 Roman"/>
          <w:lang w:eastAsia="en-US"/>
        </w:rPr>
        <w:t xml:space="preserve"> assure le tirage et le raccordement de son/ses câbles, de la chambre 0 du bâtiment </w:t>
      </w:r>
      <w:r w:rsidR="00515289">
        <w:rPr>
          <w:rFonts w:cs="HelveticaNeueLT Arabic 55 Roman"/>
          <w:lang w:eastAsia="en-US"/>
        </w:rPr>
        <w:t>de l’Opérateur d’Infrastructure</w:t>
      </w:r>
      <w:r w:rsidR="00420C5F" w:rsidRPr="002555E3">
        <w:rPr>
          <w:rFonts w:cs="HelveticaNeueLT Arabic 55 Roman"/>
          <w:lang w:eastAsia="en-US"/>
        </w:rPr>
        <w:t xml:space="preserve"> jusqu’au</w:t>
      </w:r>
      <w:r w:rsidRPr="002555E3">
        <w:rPr>
          <w:rFonts w:cs="HelveticaNeueLT Arabic 55 Roman"/>
          <w:lang w:eastAsia="en-US"/>
        </w:rPr>
        <w:t xml:space="preserve"> RTO. Le parcours du/des câbles est indiqué par </w:t>
      </w:r>
      <w:r w:rsidR="00515289">
        <w:rPr>
          <w:rFonts w:cs="HelveticaNeueLT Arabic 55 Roman"/>
          <w:lang w:eastAsia="en-US"/>
        </w:rPr>
        <w:t>l’Opérateur d’Infrastructure</w:t>
      </w:r>
      <w:r w:rsidR="00420C5F" w:rsidRPr="002555E3">
        <w:rPr>
          <w:rFonts w:cs="HelveticaNeueLT Arabic 55 Roman"/>
          <w:lang w:eastAsia="en-US"/>
        </w:rPr>
        <w:t xml:space="preserve"> lors</w:t>
      </w:r>
      <w:r w:rsidRPr="002555E3">
        <w:rPr>
          <w:rFonts w:cs="HelveticaNeueLT Arabic 55 Roman"/>
          <w:lang w:eastAsia="en-US"/>
        </w:rPr>
        <w:t xml:space="preserve"> de la visite initiale.</w:t>
      </w:r>
    </w:p>
    <w:p w14:paraId="6B080912" w14:textId="77777777" w:rsidR="004575D8" w:rsidRPr="002555E3" w:rsidRDefault="004575D8" w:rsidP="002C4342">
      <w:pPr>
        <w:pStyle w:val="Texte"/>
        <w:spacing w:before="0"/>
        <w:ind w:left="708"/>
        <w:rPr>
          <w:rFonts w:cs="HelveticaNeueLT Arabic 55 Roman"/>
          <w:lang w:eastAsia="en-US"/>
        </w:rPr>
      </w:pPr>
    </w:p>
    <w:p w14:paraId="7B49F73C" w14:textId="77777777" w:rsidR="00B01073" w:rsidRPr="002555E3" w:rsidRDefault="00B01073" w:rsidP="004575D8">
      <w:pPr>
        <w:pStyle w:val="Texte"/>
        <w:numPr>
          <w:ilvl w:val="0"/>
          <w:numId w:val="40"/>
        </w:numPr>
        <w:spacing w:before="0"/>
        <w:rPr>
          <w:rFonts w:cs="HelveticaNeueLT Arabic 55 Roman"/>
          <w:lang w:eastAsia="en-US"/>
        </w:rPr>
      </w:pPr>
      <w:r w:rsidRPr="002555E3">
        <w:rPr>
          <w:rFonts w:cs="HelveticaNeueLT Arabic 55 Roman"/>
          <w:lang w:eastAsia="en-US"/>
        </w:rPr>
        <w:t>Sur un RTO en Ferme</w:t>
      </w:r>
      <w:r w:rsidRPr="002555E3">
        <w:rPr>
          <w:rFonts w:cs="Calibri"/>
          <w:lang w:eastAsia="en-US"/>
        </w:rPr>
        <w:t> </w:t>
      </w:r>
      <w:r w:rsidRPr="002555E3">
        <w:rPr>
          <w:rFonts w:cs="HelveticaNeueLT Arabic 55 Roman"/>
          <w:lang w:eastAsia="en-US"/>
        </w:rPr>
        <w:t>:</w:t>
      </w:r>
    </w:p>
    <w:p w14:paraId="5F9EB374" w14:textId="134D85CC" w:rsidR="00B01073" w:rsidRPr="002555E3" w:rsidRDefault="00515289" w:rsidP="004575D8">
      <w:pPr>
        <w:pStyle w:val="Texte"/>
        <w:spacing w:before="0"/>
        <w:ind w:left="720"/>
        <w:rPr>
          <w:rFonts w:cs="HelveticaNeueLT Arabic 55 Roman"/>
          <w:lang w:eastAsia="en-US"/>
        </w:rPr>
      </w:pPr>
      <w:r>
        <w:rPr>
          <w:rFonts w:cs="HelveticaNeueLT Arabic 55 Roman"/>
          <w:lang w:eastAsia="en-US"/>
        </w:rPr>
        <w:t>L’Opérateur d’Infrastructure</w:t>
      </w:r>
      <w:r w:rsidR="00B01073" w:rsidRPr="002555E3">
        <w:rPr>
          <w:rFonts w:cs="HelveticaNeueLT Arabic 55 Roman"/>
          <w:lang w:eastAsia="en-US"/>
        </w:rPr>
        <w:t xml:space="preserve"> transmet à l’</w:t>
      </w:r>
      <w:r w:rsidR="004E1E86" w:rsidRPr="002555E3">
        <w:rPr>
          <w:rFonts w:cs="HelveticaNeueLT Arabic 55 Roman"/>
          <w:lang w:eastAsia="en-US"/>
        </w:rPr>
        <w:t>Opérateur</w:t>
      </w:r>
      <w:r w:rsidR="00B01073" w:rsidRPr="002555E3">
        <w:rPr>
          <w:rFonts w:cs="HelveticaNeueLT Arabic 55 Roman"/>
          <w:lang w:eastAsia="en-US"/>
        </w:rPr>
        <w:t xml:space="preserve"> la</w:t>
      </w:r>
      <w:r w:rsidR="00057F54" w:rsidRPr="002555E3">
        <w:rPr>
          <w:rFonts w:cs="HelveticaNeueLT Arabic 55 Roman"/>
          <w:lang w:eastAsia="en-US"/>
        </w:rPr>
        <w:t>/les</w:t>
      </w:r>
      <w:r w:rsidR="00B01073" w:rsidRPr="002555E3">
        <w:rPr>
          <w:rFonts w:cs="HelveticaNeueLT Arabic 55 Roman"/>
          <w:lang w:eastAsia="en-US"/>
        </w:rPr>
        <w:t xml:space="preserve"> position</w:t>
      </w:r>
      <w:r w:rsidR="00057F54" w:rsidRPr="002555E3">
        <w:rPr>
          <w:rFonts w:cs="HelveticaNeueLT Arabic 55 Roman"/>
          <w:lang w:eastAsia="en-US"/>
        </w:rPr>
        <w:t>s</w:t>
      </w:r>
      <w:r w:rsidR="00B01073" w:rsidRPr="002555E3">
        <w:rPr>
          <w:rFonts w:cs="HelveticaNeueLT Arabic 55 Roman"/>
          <w:lang w:eastAsia="en-US"/>
        </w:rPr>
        <w:t xml:space="preserve"> affectée</w:t>
      </w:r>
      <w:r w:rsidR="00057F54" w:rsidRPr="002555E3">
        <w:rPr>
          <w:rFonts w:cs="HelveticaNeueLT Arabic 55 Roman"/>
          <w:lang w:eastAsia="en-US"/>
        </w:rPr>
        <w:t>s</w:t>
      </w:r>
      <w:r w:rsidR="00B01073" w:rsidRPr="002555E3">
        <w:rPr>
          <w:rFonts w:cs="HelveticaNeueLT Arabic 55 Roman"/>
          <w:lang w:eastAsia="en-US"/>
        </w:rPr>
        <w:t xml:space="preserve"> sur la ferme équipement dans le RTO pour la connexion de ses câbles (stipulées par </w:t>
      </w:r>
      <w:r>
        <w:rPr>
          <w:rFonts w:cs="HelveticaNeueLT Arabic 55 Roman"/>
          <w:lang w:eastAsia="en-US"/>
        </w:rPr>
        <w:t>l’Opérateur d’Infrastructure</w:t>
      </w:r>
      <w:r w:rsidR="00420C5F" w:rsidRPr="002555E3">
        <w:rPr>
          <w:rFonts w:cs="HelveticaNeueLT Arabic 55 Roman"/>
          <w:lang w:eastAsia="en-US"/>
        </w:rPr>
        <w:t xml:space="preserve"> dans</w:t>
      </w:r>
      <w:r w:rsidR="00B01073" w:rsidRPr="002555E3">
        <w:rPr>
          <w:rFonts w:cs="HelveticaNeueLT Arabic 55 Roman"/>
          <w:lang w:eastAsia="en-US"/>
        </w:rPr>
        <w:t xml:space="preserve"> le l’annexe d’Etat des lieux).</w:t>
      </w:r>
    </w:p>
    <w:p w14:paraId="66575051" w14:textId="77777777" w:rsidR="00B01073" w:rsidRPr="002555E3" w:rsidRDefault="00B01073" w:rsidP="00B01073">
      <w:pPr>
        <w:pStyle w:val="Texte"/>
        <w:ind w:left="720"/>
        <w:rPr>
          <w:rFonts w:cs="HelveticaNeueLT Arabic 55 Roman"/>
          <w:lang w:eastAsia="en-US"/>
        </w:rPr>
      </w:pPr>
      <w:r w:rsidRPr="002555E3">
        <w:rPr>
          <w:rFonts w:cs="HelveticaNeueLT Arabic 55 Roman"/>
          <w:lang w:eastAsia="en-US"/>
        </w:rPr>
        <w:t>L’</w:t>
      </w:r>
      <w:r w:rsidR="004E1E86" w:rsidRPr="002555E3">
        <w:rPr>
          <w:rFonts w:cs="HelveticaNeueLT Arabic 55 Roman"/>
          <w:lang w:eastAsia="en-US"/>
        </w:rPr>
        <w:t>Opérateur</w:t>
      </w:r>
      <w:r w:rsidRPr="002555E3">
        <w:rPr>
          <w:rFonts w:cs="HelveticaNeueLT Arabic 55 Roman"/>
          <w:lang w:eastAsia="en-US"/>
        </w:rPr>
        <w:t xml:space="preserve"> a à sa charge la fourniture des têtes optiques et de tous les éléments permettant l’arrimage et le raccordement </w:t>
      </w:r>
      <w:r w:rsidR="00057F54" w:rsidRPr="002555E3">
        <w:rPr>
          <w:rFonts w:cs="HelveticaNeueLT Arabic 55 Roman"/>
          <w:lang w:eastAsia="en-US"/>
        </w:rPr>
        <w:t xml:space="preserve">et la soudure </w:t>
      </w:r>
      <w:r w:rsidRPr="002555E3">
        <w:rPr>
          <w:rFonts w:cs="HelveticaNeueLT Arabic 55 Roman"/>
          <w:lang w:eastAsia="en-US"/>
        </w:rPr>
        <w:t>de son/ses câbles selon les règles décrites à l’article 5.3.</w:t>
      </w:r>
    </w:p>
    <w:p w14:paraId="3EB111D6" w14:textId="1FD81FD7" w:rsidR="00B01073" w:rsidRPr="002555E3" w:rsidRDefault="00B01073" w:rsidP="00B01073">
      <w:pPr>
        <w:pStyle w:val="Texte"/>
        <w:ind w:left="720"/>
        <w:rPr>
          <w:rFonts w:cs="HelveticaNeueLT Arabic 55 Roman"/>
          <w:lang w:eastAsia="en-US"/>
        </w:rPr>
      </w:pPr>
      <w:r w:rsidRPr="002555E3">
        <w:rPr>
          <w:rFonts w:cs="HelveticaNeueLT Arabic 55 Roman"/>
          <w:lang w:eastAsia="en-US"/>
        </w:rPr>
        <w:t>L’</w:t>
      </w:r>
      <w:r w:rsidR="004E1E86" w:rsidRPr="002555E3">
        <w:rPr>
          <w:rFonts w:cs="HelveticaNeueLT Arabic 55 Roman"/>
          <w:lang w:eastAsia="en-US"/>
        </w:rPr>
        <w:t>Opérateur</w:t>
      </w:r>
      <w:r w:rsidRPr="002555E3">
        <w:rPr>
          <w:rFonts w:cs="HelveticaNeueLT Arabic 55 Roman"/>
          <w:lang w:eastAsia="en-US"/>
        </w:rPr>
        <w:t xml:space="preserve"> assure le tirage et le raccordement de son/ses câbles de la chambre 0 du bâtiment </w:t>
      </w:r>
      <w:r w:rsidR="00515289">
        <w:rPr>
          <w:rFonts w:cs="HelveticaNeueLT Arabic 55 Roman"/>
          <w:lang w:eastAsia="en-US"/>
        </w:rPr>
        <w:t>de l’Opérateur d’Infrastructure</w:t>
      </w:r>
      <w:r w:rsidRPr="002555E3">
        <w:rPr>
          <w:rFonts w:cs="HelveticaNeueLT Arabic 55 Roman"/>
          <w:lang w:eastAsia="en-US"/>
        </w:rPr>
        <w:t xml:space="preserve"> jusqu’au RTO. Le parcours du/des câbles est indiqué par </w:t>
      </w:r>
      <w:r w:rsidR="00515289">
        <w:rPr>
          <w:rFonts w:cs="HelveticaNeueLT Arabic 55 Roman"/>
          <w:lang w:eastAsia="en-US"/>
        </w:rPr>
        <w:t>l’Opérateur d’Infrastructure</w:t>
      </w:r>
      <w:r w:rsidRPr="002555E3">
        <w:rPr>
          <w:rFonts w:cs="HelveticaNeueLT Arabic 55 Roman"/>
          <w:lang w:eastAsia="en-US"/>
        </w:rPr>
        <w:t xml:space="preserve"> lors de la visite initiale.</w:t>
      </w:r>
    </w:p>
    <w:p w14:paraId="1789C508" w14:textId="77777777" w:rsidR="001B6632" w:rsidRDefault="001B6632" w:rsidP="001B6632">
      <w:pPr>
        <w:pStyle w:val="Texte"/>
        <w:spacing w:before="0"/>
        <w:rPr>
          <w:rFonts w:cs="HelveticaNeueLT Arabic 55 Roman"/>
        </w:rPr>
      </w:pPr>
    </w:p>
    <w:p w14:paraId="2A06137D" w14:textId="68441941" w:rsidR="0030499C" w:rsidRPr="002555E3" w:rsidRDefault="0030499C" w:rsidP="001B6632">
      <w:pPr>
        <w:pStyle w:val="Texte"/>
        <w:spacing w:before="0"/>
        <w:rPr>
          <w:rFonts w:cs="HelveticaNeueLT Arabic 55 Roman"/>
          <w:lang w:eastAsia="en-US"/>
        </w:rPr>
      </w:pPr>
      <w:r w:rsidRPr="002555E3">
        <w:rPr>
          <w:rFonts w:cs="HelveticaNeueLT Arabic 55 Roman"/>
        </w:rPr>
        <w:t>La codification de la tête/plateau sera étiquetée par l’</w:t>
      </w:r>
      <w:r w:rsidR="004E1E86" w:rsidRPr="002555E3">
        <w:rPr>
          <w:rFonts w:cs="HelveticaNeueLT Arabic 55 Roman"/>
        </w:rPr>
        <w:t>Opérateur</w:t>
      </w:r>
      <w:r w:rsidRPr="002555E3">
        <w:rPr>
          <w:rFonts w:cs="HelveticaNeueLT Arabic 55 Roman"/>
        </w:rPr>
        <w:t xml:space="preserve"> sous la forme</w:t>
      </w:r>
      <w:r w:rsidRPr="002555E3">
        <w:rPr>
          <w:rFonts w:cs="Calibri"/>
        </w:rPr>
        <w:t> </w:t>
      </w:r>
      <w:r w:rsidRPr="002555E3">
        <w:rPr>
          <w:rFonts w:cs="HelveticaNeueLT Arabic 55 Roman"/>
        </w:rPr>
        <w:t>: «</w:t>
      </w:r>
      <w:r w:rsidRPr="002555E3">
        <w:rPr>
          <w:rFonts w:cs="Calibri"/>
        </w:rPr>
        <w:t> </w:t>
      </w:r>
      <w:r w:rsidRPr="002555E3">
        <w:rPr>
          <w:rFonts w:cs="HelveticaNeueLT Arabic 55 Roman"/>
        </w:rPr>
        <w:t>L/42Cxx</w:t>
      </w:r>
      <w:r w:rsidRPr="002555E3">
        <w:rPr>
          <w:rFonts w:cs="Calibri"/>
        </w:rPr>
        <w:t> </w:t>
      </w:r>
      <w:r w:rsidRPr="002555E3">
        <w:rPr>
          <w:rFonts w:cs="HelveticaNeueLT Arabic 55 Roman"/>
        </w:rPr>
        <w:t xml:space="preserve">», information délivrée par </w:t>
      </w:r>
      <w:r w:rsidR="00515289">
        <w:rPr>
          <w:rFonts w:cs="HelveticaNeueLT Arabic 55 Roman"/>
        </w:rPr>
        <w:t>l’Opérateur d’Infrastructure</w:t>
      </w:r>
      <w:r w:rsidRPr="002555E3">
        <w:rPr>
          <w:rFonts w:cs="HelveticaNeueLT Arabic 55 Roman"/>
        </w:rPr>
        <w:t>, toutes les cassettes devront comporter le n° des fo, de 1 à 144 par exemple.</w:t>
      </w:r>
    </w:p>
    <w:p w14:paraId="46266698" w14:textId="14A207CB" w:rsidR="00B01073" w:rsidRPr="002555E3" w:rsidRDefault="00B01073" w:rsidP="002F45C5">
      <w:pPr>
        <w:pStyle w:val="Texte"/>
        <w:rPr>
          <w:rFonts w:cs="HelveticaNeueLT Arabic 55 Roman"/>
          <w:lang w:eastAsia="en-US"/>
        </w:rPr>
      </w:pPr>
    </w:p>
    <w:p w14:paraId="4A3ABA4C" w14:textId="3B865FBC" w:rsidR="002F45C5" w:rsidRPr="002555E3" w:rsidRDefault="00C274CC" w:rsidP="00074011">
      <w:pPr>
        <w:pStyle w:val="Titre2"/>
      </w:pPr>
      <w:bookmarkStart w:id="373" w:name="_Toc133944784"/>
      <w:r w:rsidRPr="002555E3">
        <w:t xml:space="preserve">Câble de </w:t>
      </w:r>
      <w:r w:rsidR="0080334A" w:rsidRPr="002555E3">
        <w:t>Raccordement OLT</w:t>
      </w:r>
      <w:r w:rsidR="00A131A7">
        <w:t xml:space="preserve"> </w:t>
      </w:r>
      <w:r w:rsidR="0080334A" w:rsidRPr="002555E3">
        <w:t>(CR</w:t>
      </w:r>
      <w:r w:rsidRPr="002555E3">
        <w:t>O)</w:t>
      </w:r>
      <w:r w:rsidR="00057F54" w:rsidRPr="002555E3">
        <w:t xml:space="preserve"> (cf</w:t>
      </w:r>
      <w:r w:rsidR="00057F54" w:rsidRPr="002555E3">
        <w:rPr>
          <w:rFonts w:cs="Calibri"/>
        </w:rPr>
        <w:t> </w:t>
      </w:r>
      <w:r w:rsidR="00057F54" w:rsidRPr="002555E3">
        <w:t>: Schéma 2)</w:t>
      </w:r>
      <w:bookmarkEnd w:id="373"/>
    </w:p>
    <w:p w14:paraId="75991E3F" w14:textId="575F8AFD" w:rsidR="00D6364C" w:rsidRPr="002555E3" w:rsidRDefault="002F45C5" w:rsidP="002F45C5">
      <w:pPr>
        <w:pStyle w:val="Paragraphe"/>
        <w:spacing w:before="0" w:after="0"/>
        <w:rPr>
          <w:rFonts w:ascii="Helvetica 55 Roman" w:hAnsi="Helvetica 55 Roman" w:cs="HelveticaNeueLT Arabic 55 Roman"/>
          <w:sz w:val="20"/>
        </w:rPr>
      </w:pPr>
      <w:r w:rsidRPr="002555E3">
        <w:rPr>
          <w:rFonts w:ascii="Helvetica 55 Roman" w:hAnsi="Helvetica 55 Roman" w:cs="HelveticaNeueLT Arabic 55 Roman"/>
          <w:sz w:val="20"/>
        </w:rPr>
        <w:t xml:space="preserve">Le </w:t>
      </w:r>
      <w:r w:rsidR="0080334A" w:rsidRPr="002555E3">
        <w:rPr>
          <w:rFonts w:ascii="Helvetica 55 Roman" w:hAnsi="Helvetica 55 Roman" w:cs="HelveticaNeueLT Arabic 55 Roman"/>
          <w:sz w:val="20"/>
        </w:rPr>
        <w:t>CR</w:t>
      </w:r>
      <w:r w:rsidR="00C274CC" w:rsidRPr="002555E3">
        <w:rPr>
          <w:rFonts w:ascii="Helvetica 55 Roman" w:hAnsi="Helvetica 55 Roman" w:cs="HelveticaNeueLT Arabic 55 Roman"/>
          <w:sz w:val="20"/>
        </w:rPr>
        <w:t xml:space="preserve">O </w:t>
      </w:r>
      <w:r w:rsidRPr="002555E3">
        <w:rPr>
          <w:rFonts w:ascii="Helvetica 55 Roman" w:hAnsi="Helvetica 55 Roman" w:cs="HelveticaNeueLT Arabic 55 Roman"/>
          <w:sz w:val="20"/>
        </w:rPr>
        <w:t xml:space="preserve">est un </w:t>
      </w:r>
      <w:r w:rsidR="00C274CC" w:rsidRPr="002555E3">
        <w:rPr>
          <w:rFonts w:ascii="Helvetica 55 Roman" w:hAnsi="Helvetica 55 Roman" w:cs="HelveticaNeueLT Arabic 55 Roman"/>
          <w:sz w:val="20"/>
        </w:rPr>
        <w:t xml:space="preserve">câble optique </w:t>
      </w:r>
      <w:r w:rsidRPr="002555E3">
        <w:rPr>
          <w:rFonts w:ascii="Helvetica 55 Roman" w:hAnsi="Helvetica 55 Roman" w:cs="HelveticaNeueLT Arabic 55 Roman"/>
          <w:sz w:val="20"/>
        </w:rPr>
        <w:t xml:space="preserve">qui permet de relier </w:t>
      </w:r>
      <w:r w:rsidR="00C274CC" w:rsidRPr="002555E3">
        <w:rPr>
          <w:rFonts w:ascii="Helvetica 55 Roman" w:hAnsi="Helvetica 55 Roman" w:cs="HelveticaNeueLT Arabic 55 Roman"/>
          <w:sz w:val="20"/>
        </w:rPr>
        <w:t>l’OLT de l</w:t>
      </w:r>
      <w:r w:rsidR="00921DF6" w:rsidRPr="002555E3">
        <w:rPr>
          <w:rFonts w:ascii="Helvetica 55 Roman" w:hAnsi="Helvetica 55 Roman" w:cs="HelveticaNeueLT Arabic 55 Roman"/>
          <w:sz w:val="20"/>
        </w:rPr>
        <w:t>’</w:t>
      </w:r>
      <w:r w:rsidR="004E1E86" w:rsidRPr="002555E3">
        <w:rPr>
          <w:rFonts w:ascii="Helvetica 55 Roman" w:hAnsi="Helvetica 55 Roman" w:cs="HelveticaNeueLT Arabic 55 Roman"/>
          <w:sz w:val="20"/>
        </w:rPr>
        <w:t>Opérateur</w:t>
      </w:r>
      <w:r w:rsidRPr="002555E3">
        <w:rPr>
          <w:rFonts w:ascii="Helvetica 55 Roman" w:hAnsi="Helvetica 55 Roman" w:cs="HelveticaNeueLT Arabic 55 Roman"/>
          <w:sz w:val="20"/>
        </w:rPr>
        <w:t xml:space="preserve"> au Répartiteur Optique </w:t>
      </w:r>
      <w:r w:rsidR="00515289">
        <w:rPr>
          <w:rFonts w:ascii="Helvetica 55 Roman" w:hAnsi="Helvetica 55 Roman" w:cs="HelveticaNeueLT Arabic 55 Roman"/>
          <w:sz w:val="20"/>
        </w:rPr>
        <w:t>de l’Opérateur d’Infrastructure</w:t>
      </w:r>
      <w:r w:rsidRPr="002555E3">
        <w:rPr>
          <w:rFonts w:ascii="Helvetica 55 Roman" w:hAnsi="Helvetica 55 Roman" w:cs="HelveticaNeueLT Arabic 55 Roman"/>
          <w:sz w:val="20"/>
        </w:rPr>
        <w:t>.</w:t>
      </w:r>
    </w:p>
    <w:p w14:paraId="0E2A5D50" w14:textId="0EE0D93E" w:rsidR="00D6364C" w:rsidRPr="002555E3" w:rsidRDefault="002F45C5" w:rsidP="002F45C5">
      <w:pPr>
        <w:rPr>
          <w:rFonts w:cs="HelveticaNeueLT Arabic 55 Roman"/>
        </w:rPr>
      </w:pPr>
      <w:r w:rsidRPr="002555E3">
        <w:rPr>
          <w:rFonts w:cs="HelveticaNeueLT Arabic 55 Roman"/>
        </w:rPr>
        <w:lastRenderedPageBreak/>
        <w:t>Au Répartiteur Optique, l</w:t>
      </w:r>
      <w:r w:rsidR="00C274CC" w:rsidRPr="002555E3">
        <w:rPr>
          <w:rFonts w:cs="HelveticaNeueLT Arabic 55 Roman"/>
        </w:rPr>
        <w:t>e</w:t>
      </w:r>
      <w:r w:rsidRPr="002555E3">
        <w:rPr>
          <w:rFonts w:cs="HelveticaNeueLT Arabic 55 Roman"/>
        </w:rPr>
        <w:t xml:space="preserve"> </w:t>
      </w:r>
      <w:r w:rsidR="00C274CC" w:rsidRPr="002555E3">
        <w:rPr>
          <w:rFonts w:cs="HelveticaNeueLT Arabic 55 Roman"/>
        </w:rPr>
        <w:t xml:space="preserve">câble </w:t>
      </w:r>
      <w:r w:rsidRPr="002555E3">
        <w:rPr>
          <w:rFonts w:cs="HelveticaNeueLT Arabic 55 Roman"/>
        </w:rPr>
        <w:t xml:space="preserve">optique </w:t>
      </w:r>
      <w:r w:rsidR="004C2C8A" w:rsidRPr="002555E3">
        <w:rPr>
          <w:rFonts w:cs="HelveticaNeueLT Arabic 55 Roman"/>
        </w:rPr>
        <w:t xml:space="preserve">est </w:t>
      </w:r>
      <w:r w:rsidRPr="002555E3">
        <w:rPr>
          <w:rFonts w:cs="HelveticaNeueLT Arabic 55 Roman"/>
        </w:rPr>
        <w:t xml:space="preserve">connecté par </w:t>
      </w:r>
      <w:r w:rsidR="00C274CC" w:rsidRPr="002555E3">
        <w:rPr>
          <w:rFonts w:cs="HelveticaNeueLT Arabic 55 Roman"/>
        </w:rPr>
        <w:t>l’</w:t>
      </w:r>
      <w:r w:rsidR="004E1E86" w:rsidRPr="002555E3">
        <w:rPr>
          <w:rFonts w:cs="HelveticaNeueLT Arabic 55 Roman"/>
        </w:rPr>
        <w:t>Opérateur</w:t>
      </w:r>
      <w:r w:rsidR="00921DF6" w:rsidRPr="002555E3">
        <w:rPr>
          <w:rFonts w:cs="HelveticaNeueLT Arabic 55 Roman"/>
        </w:rPr>
        <w:t xml:space="preserve"> </w:t>
      </w:r>
      <w:r w:rsidRPr="002555E3">
        <w:rPr>
          <w:rFonts w:cs="HelveticaNeueLT Arabic 55 Roman"/>
        </w:rPr>
        <w:t xml:space="preserve">sur la </w:t>
      </w:r>
      <w:r w:rsidR="00C274CC" w:rsidRPr="002555E3">
        <w:rPr>
          <w:rFonts w:cs="HelveticaNeueLT Arabic 55 Roman"/>
        </w:rPr>
        <w:t xml:space="preserve">face avant </w:t>
      </w:r>
      <w:r w:rsidR="0066082B" w:rsidRPr="002555E3">
        <w:rPr>
          <w:rFonts w:cs="HelveticaNeueLT Arabic 55 Roman"/>
        </w:rPr>
        <w:t>du</w:t>
      </w:r>
      <w:r w:rsidR="00C274CC" w:rsidRPr="002555E3">
        <w:rPr>
          <w:rFonts w:cs="HelveticaNeueLT Arabic 55 Roman"/>
        </w:rPr>
        <w:t xml:space="preserve"> plateau optique ou de la tête </w:t>
      </w:r>
      <w:r w:rsidR="00420C5F" w:rsidRPr="002555E3">
        <w:rPr>
          <w:rFonts w:cs="HelveticaNeueLT Arabic 55 Roman"/>
        </w:rPr>
        <w:t>optique du</w:t>
      </w:r>
      <w:r w:rsidR="0066082B" w:rsidRPr="002555E3">
        <w:rPr>
          <w:rFonts w:cs="HelveticaNeueLT Arabic 55 Roman"/>
        </w:rPr>
        <w:t xml:space="preserve"> câble de pénétration.</w:t>
      </w:r>
    </w:p>
    <w:p w14:paraId="0A4A7472" w14:textId="77777777" w:rsidR="00AE2B97" w:rsidRDefault="00921DF6" w:rsidP="002F45C5">
      <w:pPr>
        <w:rPr>
          <w:rFonts w:cs="HelveticaNeueLT Arabic 55 Roman"/>
        </w:rPr>
      </w:pPr>
      <w:r w:rsidRPr="002555E3">
        <w:rPr>
          <w:rFonts w:cs="HelveticaNeueLT Arabic 55 Roman"/>
        </w:rPr>
        <w:t>L’</w:t>
      </w:r>
      <w:r w:rsidR="004E1E86" w:rsidRPr="002555E3">
        <w:rPr>
          <w:rFonts w:cs="HelveticaNeueLT Arabic 55 Roman"/>
        </w:rPr>
        <w:t>Opérateur</w:t>
      </w:r>
      <w:r w:rsidR="0080334A" w:rsidRPr="002555E3">
        <w:rPr>
          <w:rFonts w:cs="HelveticaNeueLT Arabic 55 Roman"/>
        </w:rPr>
        <w:t xml:space="preserve"> réalisera la connexion du CR</w:t>
      </w:r>
      <w:r w:rsidRPr="002555E3">
        <w:rPr>
          <w:rFonts w:cs="HelveticaNeueLT Arabic 55 Roman"/>
        </w:rPr>
        <w:t>O sur son équipement actif.</w:t>
      </w:r>
    </w:p>
    <w:p w14:paraId="0F8435C3" w14:textId="77777777" w:rsidR="00B6291B" w:rsidRPr="002555E3" w:rsidRDefault="00B6291B" w:rsidP="002F45C5">
      <w:pPr>
        <w:rPr>
          <w:rFonts w:cs="HelveticaNeueLT Arabic 55 Roman"/>
        </w:rPr>
      </w:pPr>
    </w:p>
    <w:p w14:paraId="6561FD99" w14:textId="77777777" w:rsidR="00D87CCD" w:rsidRPr="002555E3" w:rsidRDefault="00D87CCD" w:rsidP="00634D70">
      <w:pPr>
        <w:pStyle w:val="Titre1"/>
      </w:pPr>
      <w:bookmarkStart w:id="374" w:name="_Toc494979273"/>
      <w:bookmarkStart w:id="375" w:name="_Toc494979583"/>
      <w:bookmarkStart w:id="376" w:name="_Toc494979274"/>
      <w:bookmarkStart w:id="377" w:name="_Toc494979584"/>
      <w:bookmarkStart w:id="378" w:name="_Toc494979276"/>
      <w:bookmarkStart w:id="379" w:name="_Toc494979586"/>
      <w:bookmarkStart w:id="380" w:name="_Toc494979278"/>
      <w:bookmarkStart w:id="381" w:name="_Toc494979588"/>
      <w:bookmarkStart w:id="382" w:name="_Toc494979280"/>
      <w:bookmarkStart w:id="383" w:name="_Toc494979590"/>
      <w:bookmarkStart w:id="384" w:name="_Toc494979284"/>
      <w:bookmarkStart w:id="385" w:name="_Toc494979594"/>
      <w:bookmarkStart w:id="386" w:name="_Toc494979287"/>
      <w:bookmarkStart w:id="387" w:name="_Toc494979597"/>
      <w:bookmarkStart w:id="388" w:name="_Toc494979288"/>
      <w:bookmarkStart w:id="389" w:name="_Toc494979598"/>
      <w:bookmarkStart w:id="390" w:name="_Toc494979292"/>
      <w:bookmarkStart w:id="391" w:name="_Toc494979602"/>
      <w:bookmarkStart w:id="392" w:name="_Toc494979294"/>
      <w:bookmarkStart w:id="393" w:name="_Toc494979604"/>
      <w:bookmarkStart w:id="394" w:name="_Toc494979295"/>
      <w:bookmarkStart w:id="395" w:name="_Toc494979605"/>
      <w:bookmarkStart w:id="396" w:name="_Toc494979296"/>
      <w:bookmarkStart w:id="397" w:name="_Toc494979606"/>
      <w:bookmarkStart w:id="398" w:name="_Toc494979297"/>
      <w:bookmarkStart w:id="399" w:name="_Toc494979607"/>
      <w:bookmarkStart w:id="400" w:name="_Toc494979298"/>
      <w:bookmarkStart w:id="401" w:name="_Toc494979608"/>
      <w:bookmarkStart w:id="402" w:name="_Toc494979301"/>
      <w:bookmarkStart w:id="403" w:name="_Toc494979611"/>
      <w:bookmarkStart w:id="404" w:name="_Toc494979303"/>
      <w:bookmarkStart w:id="405" w:name="_Toc494979613"/>
      <w:bookmarkStart w:id="406" w:name="_Toc494979304"/>
      <w:bookmarkStart w:id="407" w:name="_Toc494979614"/>
      <w:bookmarkStart w:id="408" w:name="_Toc494979305"/>
      <w:bookmarkStart w:id="409" w:name="_Toc494979615"/>
      <w:bookmarkStart w:id="410" w:name="_Toc494979306"/>
      <w:bookmarkStart w:id="411" w:name="_Toc494979616"/>
      <w:bookmarkStart w:id="412" w:name="_Toc494979307"/>
      <w:bookmarkStart w:id="413" w:name="_Toc494979617"/>
      <w:bookmarkStart w:id="414" w:name="_Toc494979309"/>
      <w:bookmarkStart w:id="415" w:name="_Toc494979619"/>
      <w:bookmarkStart w:id="416" w:name="_Toc494979311"/>
      <w:bookmarkStart w:id="417" w:name="_Toc494979621"/>
      <w:bookmarkStart w:id="418" w:name="_Toc494979313"/>
      <w:bookmarkStart w:id="419" w:name="_Toc494979623"/>
      <w:bookmarkStart w:id="420" w:name="_Toc498942432"/>
      <w:bookmarkStart w:id="421" w:name="_Toc498942433"/>
      <w:bookmarkStart w:id="422" w:name="_Toc498942434"/>
      <w:bookmarkStart w:id="423" w:name="_Toc494979315"/>
      <w:bookmarkStart w:id="424" w:name="_Toc494979625"/>
      <w:bookmarkStart w:id="425" w:name="_Toc444183820"/>
      <w:bookmarkStart w:id="426" w:name="_Toc133944785"/>
      <w:bookmarkStart w:id="427" w:name="_Ref444682411"/>
      <w:bookmarkStart w:id="428" w:name="_Ref444682425"/>
      <w:bookmarkStart w:id="429" w:name="_Ref444682448"/>
      <w:bookmarkStart w:id="430" w:name="_Ref444682524"/>
      <w:bookmarkStart w:id="431" w:name="_Ref444682576"/>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r w:rsidRPr="002555E3">
        <w:t>Accueil des équipements actifs</w:t>
      </w:r>
      <w:bookmarkEnd w:id="425"/>
      <w:bookmarkEnd w:id="426"/>
      <w:r w:rsidRPr="002555E3">
        <w:t xml:space="preserve"> </w:t>
      </w:r>
    </w:p>
    <w:p w14:paraId="7D0E1D81" w14:textId="537CEE81" w:rsidR="00D87CCD" w:rsidRPr="002555E3" w:rsidRDefault="00D87CCD" w:rsidP="001065A2">
      <w:pPr>
        <w:jc w:val="both"/>
        <w:rPr>
          <w:rFonts w:cs="HelveticaNeueLT Arabic 55 Roman"/>
        </w:rPr>
      </w:pPr>
      <w:bookmarkStart w:id="432" w:name="_Toc444183821"/>
      <w:r w:rsidRPr="002555E3">
        <w:rPr>
          <w:rFonts w:cs="HelveticaNeueLT Arabic 55 Roman"/>
        </w:rPr>
        <w:t>L</w:t>
      </w:r>
      <w:r w:rsidR="006E0394" w:rsidRPr="002555E3">
        <w:rPr>
          <w:rFonts w:cs="HelveticaNeueLT Arabic 55 Roman"/>
        </w:rPr>
        <w:t xml:space="preserve">e </w:t>
      </w:r>
      <w:r w:rsidR="0030464B" w:rsidRPr="002555E3">
        <w:rPr>
          <w:rFonts w:cs="HelveticaNeueLT Arabic 55 Roman"/>
        </w:rPr>
        <w:t>V</w:t>
      </w:r>
      <w:r w:rsidR="006E0394" w:rsidRPr="002555E3">
        <w:rPr>
          <w:rFonts w:cs="HelveticaNeueLT Arabic 55 Roman"/>
        </w:rPr>
        <w:t>olume d’</w:t>
      </w:r>
      <w:r w:rsidR="0030464B" w:rsidRPr="002555E3">
        <w:rPr>
          <w:rFonts w:cs="HelveticaNeueLT Arabic 55 Roman"/>
        </w:rPr>
        <w:t>H</w:t>
      </w:r>
      <w:r w:rsidRPr="002555E3">
        <w:rPr>
          <w:rFonts w:cs="HelveticaNeueLT Arabic 55 Roman"/>
        </w:rPr>
        <w:t xml:space="preserve">ébergement </w:t>
      </w:r>
      <w:r w:rsidR="00AA1FD1" w:rsidRPr="002555E3">
        <w:rPr>
          <w:rFonts w:cs="HelveticaNeueLT Arabic 55 Roman"/>
        </w:rPr>
        <w:t xml:space="preserve">des équipements actifs </w:t>
      </w:r>
      <w:r w:rsidRPr="002555E3">
        <w:rPr>
          <w:rFonts w:cs="HelveticaNeueLT Arabic 55 Roman"/>
        </w:rPr>
        <w:t xml:space="preserve">est équipé par </w:t>
      </w:r>
      <w:r w:rsidR="00515289">
        <w:rPr>
          <w:rFonts w:cs="HelveticaNeueLT Arabic 55 Roman"/>
        </w:rPr>
        <w:t>l’Opérateur d’Infrastructure</w:t>
      </w:r>
      <w:r w:rsidR="00BF39A8" w:rsidRPr="002555E3">
        <w:rPr>
          <w:rFonts w:cs="HelveticaNeueLT Arabic 55 Roman"/>
        </w:rPr>
        <w:t>.</w:t>
      </w:r>
      <w:r w:rsidRPr="002555E3">
        <w:rPr>
          <w:rFonts w:cs="Calibri"/>
        </w:rPr>
        <w:t> </w:t>
      </w:r>
    </w:p>
    <w:p w14:paraId="00320C34" w14:textId="77777777" w:rsidR="00D87CCD" w:rsidRPr="002555E3" w:rsidRDefault="006E0394" w:rsidP="00CF668E">
      <w:pPr>
        <w:jc w:val="both"/>
        <w:rPr>
          <w:rFonts w:cs="HelveticaNeueLT Arabic 55 Roman"/>
        </w:rPr>
      </w:pPr>
      <w:r w:rsidRPr="002555E3">
        <w:rPr>
          <w:rFonts w:cs="HelveticaNeueLT Arabic 55 Roman"/>
        </w:rPr>
        <w:t xml:space="preserve">Le </w:t>
      </w:r>
      <w:r w:rsidR="0043376F" w:rsidRPr="002555E3">
        <w:rPr>
          <w:rFonts w:cs="HelveticaNeueLT Arabic 55 Roman"/>
        </w:rPr>
        <w:t>V</w:t>
      </w:r>
      <w:r w:rsidRPr="002555E3">
        <w:rPr>
          <w:rFonts w:cs="HelveticaNeueLT Arabic 55 Roman"/>
        </w:rPr>
        <w:t xml:space="preserve">olume </w:t>
      </w:r>
      <w:r w:rsidR="00D87CCD" w:rsidRPr="002555E3">
        <w:rPr>
          <w:rFonts w:cs="HelveticaNeueLT Arabic 55 Roman"/>
        </w:rPr>
        <w:t xml:space="preserve">mis à disposition </w:t>
      </w:r>
      <w:r w:rsidR="009B54BF" w:rsidRPr="002555E3">
        <w:rPr>
          <w:rFonts w:cs="HelveticaNeueLT Arabic 55 Roman"/>
        </w:rPr>
        <w:t xml:space="preserve">est </w:t>
      </w:r>
      <w:r w:rsidR="00D87CCD" w:rsidRPr="002555E3">
        <w:rPr>
          <w:rFonts w:cs="HelveticaNeueLT Arabic 55 Roman"/>
        </w:rPr>
        <w:t>livré en conformité avec les règles de sécurité et de législation du travail.</w:t>
      </w:r>
    </w:p>
    <w:p w14:paraId="0AAA36DA" w14:textId="605C890A" w:rsidR="00D87CCD" w:rsidRPr="002555E3" w:rsidRDefault="00515289" w:rsidP="00CF668E">
      <w:pPr>
        <w:jc w:val="both"/>
        <w:rPr>
          <w:rFonts w:cs="HelveticaNeueLT Arabic 55 Roman"/>
        </w:rPr>
      </w:pPr>
      <w:r>
        <w:rPr>
          <w:rFonts w:cs="HelveticaNeueLT Arabic 55 Roman"/>
        </w:rPr>
        <w:t>L’Opérateur d’Infrastructure</w:t>
      </w:r>
      <w:r w:rsidR="00D87CCD" w:rsidRPr="002555E3">
        <w:rPr>
          <w:rFonts w:cs="HelveticaNeueLT Arabic 55 Roman"/>
        </w:rPr>
        <w:t xml:space="preserve"> fourni</w:t>
      </w:r>
      <w:r w:rsidR="009B54BF" w:rsidRPr="002555E3">
        <w:rPr>
          <w:rFonts w:cs="HelveticaNeueLT Arabic 55 Roman"/>
        </w:rPr>
        <w:t>t</w:t>
      </w:r>
      <w:r w:rsidR="00D87CCD" w:rsidRPr="002555E3">
        <w:rPr>
          <w:rFonts w:cs="HelveticaNeueLT Arabic 55 Roman"/>
        </w:rPr>
        <w:t xml:space="preserve"> les prestations </w:t>
      </w:r>
      <w:r w:rsidR="00A24C7C" w:rsidRPr="002555E3">
        <w:rPr>
          <w:rFonts w:cs="HelveticaNeueLT Arabic 55 Roman"/>
        </w:rPr>
        <w:t xml:space="preserve">pour les </w:t>
      </w:r>
      <w:r w:rsidR="003907F2" w:rsidRPr="002555E3">
        <w:rPr>
          <w:rFonts w:cs="HelveticaNeueLT Arabic 55 Roman"/>
        </w:rPr>
        <w:t>E</w:t>
      </w:r>
      <w:r w:rsidR="00D87CCD" w:rsidRPr="002555E3">
        <w:rPr>
          <w:rFonts w:cs="HelveticaNeueLT Arabic 55 Roman"/>
        </w:rPr>
        <w:t>mplacement</w:t>
      </w:r>
      <w:r w:rsidR="00A24C7C" w:rsidRPr="002555E3">
        <w:rPr>
          <w:rFonts w:cs="HelveticaNeueLT Arabic 55 Roman"/>
        </w:rPr>
        <w:t>s</w:t>
      </w:r>
      <w:r w:rsidR="00B6291B">
        <w:rPr>
          <w:rFonts w:cs="HelveticaNeueLT Arabic 55 Roman"/>
        </w:rPr>
        <w:t> :</w:t>
      </w:r>
      <w:r w:rsidR="00D87CCD" w:rsidRPr="002555E3">
        <w:rPr>
          <w:rFonts w:cs="HelveticaNeueLT Arabic 55 Roman"/>
        </w:rPr>
        <w:t xml:space="preserve">   </w:t>
      </w:r>
    </w:p>
    <w:p w14:paraId="3F06F88D" w14:textId="0A30A20F" w:rsidR="003C2EB5" w:rsidRPr="002555E3" w:rsidRDefault="003C2EB5" w:rsidP="00B6291B">
      <w:pPr>
        <w:numPr>
          <w:ilvl w:val="0"/>
          <w:numId w:val="23"/>
        </w:numPr>
        <w:tabs>
          <w:tab w:val="left" w:pos="284"/>
        </w:tabs>
        <w:overflowPunct w:val="0"/>
        <w:autoSpaceDE w:val="0"/>
        <w:autoSpaceDN w:val="0"/>
        <w:adjustRightInd w:val="0"/>
        <w:spacing w:line="240" w:lineRule="atLeast"/>
        <w:ind w:left="714" w:hanging="357"/>
        <w:jc w:val="both"/>
        <w:textAlignment w:val="baseline"/>
        <w:rPr>
          <w:rFonts w:cs="HelveticaNeueLT Arabic 55 Roman"/>
          <w:szCs w:val="20"/>
        </w:rPr>
      </w:pPr>
      <w:r w:rsidRPr="002555E3">
        <w:rPr>
          <w:rFonts w:cs="HelveticaNeueLT Arabic 55 Roman"/>
        </w:rPr>
        <w:t>Exploitation et maintenance des systèmes de sécurité (contrôle d’accès, et autres)</w:t>
      </w:r>
      <w:r w:rsidR="00B6291B">
        <w:rPr>
          <w:rFonts w:cs="HelveticaNeueLT Arabic 55 Roman"/>
        </w:rPr>
        <w:t>,</w:t>
      </w:r>
    </w:p>
    <w:p w14:paraId="097A0B46" w14:textId="6CF1B62A" w:rsidR="003C2EB5" w:rsidRPr="002555E3" w:rsidRDefault="003C2EB5" w:rsidP="00B6291B">
      <w:pPr>
        <w:numPr>
          <w:ilvl w:val="0"/>
          <w:numId w:val="23"/>
        </w:numPr>
        <w:tabs>
          <w:tab w:val="left" w:pos="284"/>
        </w:tabs>
        <w:overflowPunct w:val="0"/>
        <w:autoSpaceDE w:val="0"/>
        <w:autoSpaceDN w:val="0"/>
        <w:adjustRightInd w:val="0"/>
        <w:spacing w:line="240" w:lineRule="atLeast"/>
        <w:ind w:left="714" w:hanging="357"/>
        <w:jc w:val="both"/>
        <w:textAlignment w:val="baseline"/>
        <w:rPr>
          <w:rFonts w:cs="HelveticaNeueLT Arabic 55 Roman"/>
        </w:rPr>
      </w:pPr>
      <w:r w:rsidRPr="002555E3">
        <w:rPr>
          <w:rFonts w:cs="HelveticaNeueLT Arabic 55 Roman"/>
        </w:rPr>
        <w:t>Éclairage du Volume</w:t>
      </w:r>
      <w:r w:rsidR="00B6291B">
        <w:rPr>
          <w:rFonts w:cs="HelveticaNeueLT Arabic 55 Roman"/>
        </w:rPr>
        <w:t>,</w:t>
      </w:r>
    </w:p>
    <w:p w14:paraId="2A0F2BF0" w14:textId="1357BD6A" w:rsidR="003C2EB5" w:rsidRPr="002555E3" w:rsidRDefault="003C2EB5" w:rsidP="00B6291B">
      <w:pPr>
        <w:numPr>
          <w:ilvl w:val="0"/>
          <w:numId w:val="23"/>
        </w:numPr>
        <w:tabs>
          <w:tab w:val="left" w:pos="284"/>
        </w:tabs>
        <w:overflowPunct w:val="0"/>
        <w:autoSpaceDE w:val="0"/>
        <w:autoSpaceDN w:val="0"/>
        <w:adjustRightInd w:val="0"/>
        <w:spacing w:line="240" w:lineRule="atLeast"/>
        <w:ind w:left="714" w:hanging="357"/>
        <w:jc w:val="both"/>
        <w:textAlignment w:val="baseline"/>
        <w:rPr>
          <w:rFonts w:cs="HelveticaNeueLT Arabic 55 Roman"/>
        </w:rPr>
      </w:pPr>
      <w:r w:rsidRPr="002555E3">
        <w:rPr>
          <w:rFonts w:cs="HelveticaNeueLT Arabic 55 Roman"/>
        </w:rPr>
        <w:t>Chauffage du Volume</w:t>
      </w:r>
      <w:r w:rsidR="00B6291B">
        <w:rPr>
          <w:rFonts w:cs="HelveticaNeueLT Arabic 55 Roman"/>
        </w:rPr>
        <w:t>,</w:t>
      </w:r>
    </w:p>
    <w:p w14:paraId="23154FCF" w14:textId="77777777" w:rsidR="003C2EB5" w:rsidRPr="002555E3" w:rsidRDefault="003C2EB5" w:rsidP="00B6291B">
      <w:pPr>
        <w:numPr>
          <w:ilvl w:val="0"/>
          <w:numId w:val="23"/>
        </w:numPr>
        <w:tabs>
          <w:tab w:val="left" w:pos="284"/>
        </w:tabs>
        <w:overflowPunct w:val="0"/>
        <w:autoSpaceDE w:val="0"/>
        <w:autoSpaceDN w:val="0"/>
        <w:adjustRightInd w:val="0"/>
        <w:spacing w:line="240" w:lineRule="atLeast"/>
        <w:ind w:left="714" w:hanging="357"/>
        <w:jc w:val="both"/>
        <w:textAlignment w:val="baseline"/>
        <w:rPr>
          <w:rFonts w:cs="HelveticaNeueLT Arabic 55 Roman"/>
        </w:rPr>
      </w:pPr>
      <w:r w:rsidRPr="002555E3">
        <w:rPr>
          <w:rFonts w:cs="HelveticaNeueLT Arabic 55 Roman"/>
        </w:rPr>
        <w:t xml:space="preserve">Nettoyage courant du Volume (l’évacuation de déchets et le nettoyage à l’issue des chantiers devant être réalisé par chaque </w:t>
      </w:r>
      <w:r w:rsidR="004E1E86" w:rsidRPr="002555E3">
        <w:rPr>
          <w:rFonts w:cs="HelveticaNeueLT Arabic 55 Roman"/>
        </w:rPr>
        <w:t>Opérateur</w:t>
      </w:r>
      <w:r w:rsidRPr="002555E3">
        <w:rPr>
          <w:rFonts w:cs="HelveticaNeueLT Arabic 55 Roman"/>
        </w:rPr>
        <w:t xml:space="preserve"> concerné). </w:t>
      </w:r>
    </w:p>
    <w:p w14:paraId="03A385D4" w14:textId="77777777" w:rsidR="00C146EF" w:rsidRPr="002555E3" w:rsidRDefault="00C146EF" w:rsidP="00CF668E">
      <w:pPr>
        <w:jc w:val="both"/>
        <w:rPr>
          <w:rFonts w:cs="HelveticaNeueLT Arabic 55 Roman"/>
        </w:rPr>
      </w:pPr>
    </w:p>
    <w:p w14:paraId="3351D063" w14:textId="3A75AD09" w:rsidR="00B47F26" w:rsidRPr="002555E3" w:rsidRDefault="00515289" w:rsidP="00CF668E">
      <w:pPr>
        <w:jc w:val="both"/>
        <w:rPr>
          <w:rFonts w:cs="HelveticaNeueLT Arabic 55 Roman"/>
        </w:rPr>
      </w:pPr>
      <w:r>
        <w:rPr>
          <w:rFonts w:cs="HelveticaNeueLT Arabic 55 Roman"/>
        </w:rPr>
        <w:t>L’Opérateur d’Infrastructure</w:t>
      </w:r>
      <w:r w:rsidR="00B115D2" w:rsidRPr="002555E3">
        <w:rPr>
          <w:rFonts w:cs="HelveticaNeueLT Arabic 55 Roman"/>
        </w:rPr>
        <w:t xml:space="preserve"> proposera des </w:t>
      </w:r>
      <w:r w:rsidR="00A65735" w:rsidRPr="002555E3">
        <w:rPr>
          <w:rFonts w:cs="HelveticaNeueLT Arabic 55 Roman"/>
        </w:rPr>
        <w:t>E</w:t>
      </w:r>
      <w:r w:rsidR="00B115D2" w:rsidRPr="002555E3">
        <w:rPr>
          <w:rFonts w:cs="HelveticaNeueLT Arabic 55 Roman"/>
        </w:rPr>
        <w:t>mplacements d’équipement actif</w:t>
      </w:r>
      <w:r w:rsidR="00B47F26" w:rsidRPr="002555E3">
        <w:rPr>
          <w:rFonts w:cs="Calibri"/>
        </w:rPr>
        <w:t> </w:t>
      </w:r>
      <w:r w:rsidR="00B47F26" w:rsidRPr="002555E3">
        <w:rPr>
          <w:rFonts w:cs="HelveticaNeueLT Arabic 55 Roman"/>
        </w:rPr>
        <w:t>:</w:t>
      </w:r>
    </w:p>
    <w:p w14:paraId="64B42C8C" w14:textId="2BC03F7D" w:rsidR="00C146EF" w:rsidRPr="002555E3" w:rsidRDefault="00B115D2" w:rsidP="00B0211C">
      <w:pPr>
        <w:pStyle w:val="Paragraphedeliste"/>
        <w:numPr>
          <w:ilvl w:val="0"/>
          <w:numId w:val="34"/>
        </w:numPr>
        <w:jc w:val="both"/>
        <w:rPr>
          <w:rFonts w:cs="HelveticaNeueLT Arabic 55 Roman"/>
        </w:rPr>
      </w:pPr>
      <w:r w:rsidRPr="002555E3">
        <w:rPr>
          <w:rFonts w:cs="HelveticaNeueLT Arabic 55 Roman"/>
        </w:rPr>
        <w:t>baie</w:t>
      </w:r>
      <w:r w:rsidR="00BF39A8" w:rsidRPr="002555E3">
        <w:rPr>
          <w:rFonts w:cs="HelveticaNeueLT Arabic 55 Roman"/>
        </w:rPr>
        <w:t xml:space="preserve"> </w:t>
      </w:r>
      <w:r w:rsidRPr="002555E3">
        <w:rPr>
          <w:rFonts w:cs="HelveticaNeueLT Arabic 55 Roman"/>
        </w:rPr>
        <w:t xml:space="preserve">ou ½ </w:t>
      </w:r>
      <w:r w:rsidR="000C7011" w:rsidRPr="002555E3">
        <w:rPr>
          <w:rFonts w:cs="HelveticaNeueLT Arabic 55 Roman"/>
        </w:rPr>
        <w:t>baie</w:t>
      </w:r>
      <w:r w:rsidR="00B47F26" w:rsidRPr="002555E3">
        <w:rPr>
          <w:rFonts w:cs="HelveticaNeueLT Arabic 55 Roman"/>
        </w:rPr>
        <w:t>,</w:t>
      </w:r>
      <w:r w:rsidR="000C7011" w:rsidRPr="002555E3">
        <w:rPr>
          <w:rFonts w:cs="HelveticaNeueLT Arabic 55 Roman"/>
        </w:rPr>
        <w:t xml:space="preserve"> un </w:t>
      </w:r>
      <w:r w:rsidR="00B47F26" w:rsidRPr="002555E3">
        <w:rPr>
          <w:rFonts w:cs="HelveticaNeueLT Arabic 55 Roman"/>
        </w:rPr>
        <w:t xml:space="preserve">des deux </w:t>
      </w:r>
      <w:r w:rsidR="000C7011" w:rsidRPr="002555E3">
        <w:rPr>
          <w:rFonts w:cs="HelveticaNeueLT Arabic 55 Roman"/>
        </w:rPr>
        <w:t>type</w:t>
      </w:r>
      <w:r w:rsidR="00B47F26" w:rsidRPr="002555E3">
        <w:rPr>
          <w:rFonts w:cs="HelveticaNeueLT Arabic 55 Roman"/>
        </w:rPr>
        <w:t>s</w:t>
      </w:r>
      <w:r w:rsidR="000C7011" w:rsidRPr="002555E3">
        <w:rPr>
          <w:rFonts w:cs="HelveticaNeueLT Arabic 55 Roman"/>
        </w:rPr>
        <w:t xml:space="preserve"> d’emplacement sera proposé par local</w:t>
      </w:r>
      <w:r w:rsidR="00B6291B">
        <w:rPr>
          <w:rFonts w:cs="HelveticaNeueLT Arabic 55 Roman"/>
        </w:rPr>
        <w:t>,</w:t>
      </w:r>
    </w:p>
    <w:p w14:paraId="6F1DD4BE" w14:textId="09506658" w:rsidR="00B47F26" w:rsidRPr="002555E3" w:rsidRDefault="00B47F26" w:rsidP="00B0211C">
      <w:pPr>
        <w:pStyle w:val="Paragraphedeliste"/>
        <w:numPr>
          <w:ilvl w:val="0"/>
          <w:numId w:val="34"/>
        </w:numPr>
        <w:jc w:val="both"/>
        <w:rPr>
          <w:rFonts w:cs="HelveticaNeueLT Arabic 55 Roman"/>
        </w:rPr>
      </w:pPr>
      <w:r w:rsidRPr="002555E3">
        <w:rPr>
          <w:rFonts w:cs="HelveticaNeueLT Arabic 55 Roman"/>
        </w:rPr>
        <w:t>Emplacement 3U</w:t>
      </w:r>
      <w:r w:rsidR="006D10A5" w:rsidRPr="002555E3">
        <w:rPr>
          <w:rFonts w:cs="HelveticaNeueLT Arabic 55 Roman"/>
        </w:rPr>
        <w:t>, 8U ou 14U</w:t>
      </w:r>
      <w:r w:rsidR="00572019" w:rsidRPr="002555E3">
        <w:rPr>
          <w:rFonts w:cs="HelveticaNeueLT Arabic 55 Roman"/>
        </w:rPr>
        <w:t>.</w:t>
      </w:r>
    </w:p>
    <w:p w14:paraId="66776DB7" w14:textId="77777777" w:rsidR="003C1BBB" w:rsidRPr="002555E3" w:rsidRDefault="003C1BBB" w:rsidP="000F1664">
      <w:pPr>
        <w:jc w:val="both"/>
        <w:rPr>
          <w:rFonts w:cs="HelveticaNeueLT Arabic 55 Roman"/>
        </w:rPr>
      </w:pPr>
    </w:p>
    <w:p w14:paraId="0EB8E684" w14:textId="56E123E3" w:rsidR="003C1BBB" w:rsidRPr="002555E3" w:rsidRDefault="003C1BBB" w:rsidP="003C1BBB">
      <w:pPr>
        <w:keepNext/>
        <w:jc w:val="both"/>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devra apposer sur son/ses équipements une indication dactylographiée du nom de l’</w:t>
      </w:r>
      <w:r w:rsidR="004E1E86" w:rsidRPr="002555E3">
        <w:rPr>
          <w:rFonts w:cs="HelveticaNeueLT Arabic 55 Roman"/>
        </w:rPr>
        <w:t>Opérateur</w:t>
      </w:r>
      <w:r w:rsidRPr="002555E3">
        <w:rPr>
          <w:rFonts w:cs="HelveticaNeueLT Arabic 55 Roman"/>
        </w:rPr>
        <w:t xml:space="preserve"> </w:t>
      </w:r>
      <w:r w:rsidR="0030191D" w:rsidRPr="002555E3">
        <w:rPr>
          <w:rFonts w:cs="HelveticaNeueLT Arabic 55 Roman"/>
        </w:rPr>
        <w:t>sur son</w:t>
      </w:r>
      <w:r w:rsidRPr="002555E3">
        <w:rPr>
          <w:rFonts w:cs="HelveticaNeueLT Arabic 55 Roman"/>
        </w:rPr>
        <w:t xml:space="preserve"> n° d'appel d'urgence (étiquette dactylographiée et pérenne)</w:t>
      </w:r>
    </w:p>
    <w:p w14:paraId="6670120B" w14:textId="77777777" w:rsidR="003C1BBB" w:rsidRPr="002555E3" w:rsidRDefault="003C1BBB" w:rsidP="000F1664">
      <w:pPr>
        <w:jc w:val="both"/>
        <w:rPr>
          <w:rFonts w:cs="HelveticaNeueLT Arabic 55 Roman"/>
        </w:rPr>
      </w:pPr>
    </w:p>
    <w:p w14:paraId="747123C2" w14:textId="77777777" w:rsidR="00195BF6" w:rsidRPr="002555E3" w:rsidRDefault="0012258B" w:rsidP="00074011">
      <w:pPr>
        <w:pStyle w:val="Titre2"/>
      </w:pPr>
      <w:bookmarkStart w:id="433" w:name="_Toc133944786"/>
      <w:r w:rsidRPr="002555E3">
        <w:t xml:space="preserve">Emplacement pour une </w:t>
      </w:r>
      <w:r w:rsidR="00C146EF" w:rsidRPr="002555E3">
        <w:t>Baie</w:t>
      </w:r>
      <w:bookmarkEnd w:id="433"/>
      <w:r w:rsidR="00C146EF" w:rsidRPr="002555E3">
        <w:t xml:space="preserve"> </w:t>
      </w:r>
    </w:p>
    <w:p w14:paraId="3375BBAB" w14:textId="7750A7BA" w:rsidR="00391A9D" w:rsidRPr="002555E3" w:rsidRDefault="00D87CCD" w:rsidP="0055010A">
      <w:pPr>
        <w:numPr>
          <w:ilvl w:val="0"/>
          <w:numId w:val="23"/>
        </w:numPr>
        <w:tabs>
          <w:tab w:val="left" w:pos="284"/>
        </w:tabs>
        <w:overflowPunct w:val="0"/>
        <w:autoSpaceDE w:val="0"/>
        <w:autoSpaceDN w:val="0"/>
        <w:adjustRightInd w:val="0"/>
        <w:spacing w:line="240" w:lineRule="atLeast"/>
        <w:ind w:left="714" w:hanging="357"/>
        <w:jc w:val="both"/>
        <w:textAlignment w:val="baseline"/>
        <w:rPr>
          <w:rFonts w:cs="HelveticaNeueLT Arabic 55 Roman"/>
        </w:rPr>
      </w:pPr>
      <w:r w:rsidRPr="002555E3">
        <w:rPr>
          <w:rFonts w:cs="HelveticaNeueLT Arabic 55 Roman"/>
        </w:rPr>
        <w:t xml:space="preserve">Mise à disposition d’un </w:t>
      </w:r>
      <w:r w:rsidR="00AA1FD1" w:rsidRPr="002555E3">
        <w:rPr>
          <w:rFonts w:cs="HelveticaNeueLT Arabic 55 Roman"/>
        </w:rPr>
        <w:t>e</w:t>
      </w:r>
      <w:r w:rsidR="003907F2" w:rsidRPr="002555E3">
        <w:rPr>
          <w:rFonts w:cs="HelveticaNeueLT Arabic 55 Roman"/>
        </w:rPr>
        <w:t>mplacement</w:t>
      </w:r>
      <w:r w:rsidRPr="002555E3">
        <w:rPr>
          <w:rFonts w:cs="HelveticaNeueLT Arabic 55 Roman"/>
        </w:rPr>
        <w:t xml:space="preserve"> de format, 2200x600mmx300mm (H x L x P</w:t>
      </w:r>
      <w:r w:rsidR="00AA1FD1" w:rsidRPr="002555E3">
        <w:rPr>
          <w:rFonts w:cs="HelveticaNeueLT Arabic 55 Roman"/>
        </w:rPr>
        <w:t>)</w:t>
      </w:r>
      <w:r w:rsidR="0055010A">
        <w:rPr>
          <w:rFonts w:cs="HelveticaNeueLT Arabic 55 Roman"/>
        </w:rPr>
        <w:t>,</w:t>
      </w:r>
    </w:p>
    <w:p w14:paraId="46AD6211" w14:textId="52BE5EA9" w:rsidR="00D87CCD" w:rsidRPr="002555E3" w:rsidRDefault="00D87CCD" w:rsidP="0055010A">
      <w:pPr>
        <w:numPr>
          <w:ilvl w:val="0"/>
          <w:numId w:val="23"/>
        </w:numPr>
        <w:tabs>
          <w:tab w:val="left" w:pos="284"/>
        </w:tabs>
        <w:overflowPunct w:val="0"/>
        <w:autoSpaceDE w:val="0"/>
        <w:autoSpaceDN w:val="0"/>
        <w:adjustRightInd w:val="0"/>
        <w:spacing w:line="240" w:lineRule="atLeast"/>
        <w:ind w:left="714" w:hanging="357"/>
        <w:jc w:val="both"/>
        <w:textAlignment w:val="baseline"/>
        <w:rPr>
          <w:rFonts w:cs="HelveticaNeueLT Arabic 55 Roman"/>
        </w:rPr>
      </w:pPr>
      <w:r w:rsidRPr="002555E3">
        <w:rPr>
          <w:rFonts w:cs="HelveticaNeueLT Arabic 55 Roman"/>
        </w:rPr>
        <w:t xml:space="preserve">Mise à disposition de chemins de câbles entre les différents éléments </w:t>
      </w:r>
      <w:r w:rsidR="006E0394" w:rsidRPr="002555E3">
        <w:rPr>
          <w:rFonts w:cs="HelveticaNeueLT Arabic 55 Roman"/>
        </w:rPr>
        <w:t>du Volume</w:t>
      </w:r>
      <w:r w:rsidRPr="002555E3">
        <w:rPr>
          <w:rFonts w:cs="HelveticaNeueLT Arabic 55 Roman"/>
        </w:rPr>
        <w:t xml:space="preserve"> (</w:t>
      </w:r>
      <w:r w:rsidR="00760529" w:rsidRPr="002555E3">
        <w:rPr>
          <w:rFonts w:cs="HelveticaNeueLT Arabic 55 Roman"/>
        </w:rPr>
        <w:t>RTO, RO,</w:t>
      </w:r>
      <w:r w:rsidR="006667AF" w:rsidRPr="002555E3">
        <w:rPr>
          <w:rFonts w:cs="HelveticaNeueLT Arabic 55 Roman"/>
        </w:rPr>
        <w:t xml:space="preserve"> </w:t>
      </w:r>
      <w:r w:rsidR="003907F2" w:rsidRPr="002555E3">
        <w:rPr>
          <w:rFonts w:cs="HelveticaNeueLT Arabic 55 Roman"/>
        </w:rPr>
        <w:t>Emplacement</w:t>
      </w:r>
      <w:r w:rsidRPr="002555E3">
        <w:rPr>
          <w:rFonts w:cs="HelveticaNeueLT Arabic 55 Roman"/>
        </w:rPr>
        <w:t>s</w:t>
      </w:r>
      <w:r w:rsidR="00AA1FD1" w:rsidRPr="002555E3">
        <w:rPr>
          <w:rFonts w:cs="HelveticaNeueLT Arabic 55 Roman"/>
        </w:rPr>
        <w:t>,</w:t>
      </w:r>
      <w:r w:rsidRPr="002555E3">
        <w:rPr>
          <w:rFonts w:cs="HelveticaNeueLT Arabic 55 Roman"/>
        </w:rPr>
        <w:t xml:space="preserve"> coffrets de distribution </w:t>
      </w:r>
      <w:r w:rsidR="007F2354" w:rsidRPr="002555E3">
        <w:rPr>
          <w:rFonts w:cs="HelveticaNeueLT Arabic 55 Roman"/>
        </w:rPr>
        <w:t>d’énergie…</w:t>
      </w:r>
      <w:r w:rsidRPr="002555E3">
        <w:rPr>
          <w:rFonts w:cs="HelveticaNeueLT Arabic 55 Roman"/>
        </w:rPr>
        <w:t>).</w:t>
      </w:r>
    </w:p>
    <w:p w14:paraId="049802F1" w14:textId="77777777" w:rsidR="00391A9D" w:rsidRPr="002555E3" w:rsidRDefault="00391A9D" w:rsidP="00770DAE">
      <w:pPr>
        <w:tabs>
          <w:tab w:val="left" w:pos="284"/>
        </w:tabs>
        <w:overflowPunct w:val="0"/>
        <w:autoSpaceDE w:val="0"/>
        <w:autoSpaceDN w:val="0"/>
        <w:adjustRightInd w:val="0"/>
        <w:spacing w:line="240" w:lineRule="atLeast"/>
        <w:ind w:left="714"/>
        <w:jc w:val="both"/>
        <w:textAlignment w:val="baseline"/>
        <w:rPr>
          <w:rFonts w:cs="HelveticaNeueLT Arabic 55 Roman"/>
        </w:rPr>
      </w:pPr>
    </w:p>
    <w:p w14:paraId="56B58615" w14:textId="77777777" w:rsidR="00D87CCD" w:rsidRPr="002555E3" w:rsidRDefault="0012258B" w:rsidP="00074011">
      <w:pPr>
        <w:pStyle w:val="Titre2"/>
      </w:pPr>
      <w:bookmarkStart w:id="434" w:name="_Toc133944787"/>
      <w:r w:rsidRPr="002555E3">
        <w:t xml:space="preserve">Emplacement dans une </w:t>
      </w:r>
      <w:r w:rsidR="00C146EF" w:rsidRPr="002555E3">
        <w:t xml:space="preserve">1/2 </w:t>
      </w:r>
      <w:r w:rsidR="00391A9D" w:rsidRPr="002555E3">
        <w:t>b</w:t>
      </w:r>
      <w:r w:rsidR="00C146EF" w:rsidRPr="002555E3">
        <w:t>aie</w:t>
      </w:r>
      <w:r w:rsidR="00391A9D" w:rsidRPr="002555E3">
        <w:t xml:space="preserve"> ETSI</w:t>
      </w:r>
      <w:bookmarkEnd w:id="434"/>
    </w:p>
    <w:p w14:paraId="61149396" w14:textId="1B28E1C0" w:rsidR="00D87CCD" w:rsidRPr="002555E3" w:rsidRDefault="00D87CCD" w:rsidP="00537A26">
      <w:pPr>
        <w:pStyle w:val="Retraitcorpsdetexte"/>
        <w:numPr>
          <w:ilvl w:val="0"/>
          <w:numId w:val="24"/>
        </w:numPr>
        <w:tabs>
          <w:tab w:val="clear" w:pos="720"/>
          <w:tab w:val="left" w:pos="284"/>
          <w:tab w:val="left" w:pos="570"/>
          <w:tab w:val="num" w:pos="1146"/>
        </w:tabs>
        <w:overflowPunct w:val="0"/>
        <w:autoSpaceDE w:val="0"/>
        <w:autoSpaceDN w:val="0"/>
        <w:adjustRightInd w:val="0"/>
        <w:spacing w:after="0" w:line="240" w:lineRule="atLeast"/>
        <w:ind w:left="714" w:hanging="357"/>
        <w:jc w:val="both"/>
        <w:textAlignment w:val="baseline"/>
        <w:rPr>
          <w:rFonts w:cs="HelveticaNeueLT Arabic 55 Roman"/>
          <w:szCs w:val="20"/>
        </w:rPr>
      </w:pPr>
      <w:r w:rsidRPr="002555E3">
        <w:rPr>
          <w:rFonts w:cs="HelveticaNeueLT Arabic 55 Roman"/>
          <w:szCs w:val="20"/>
        </w:rPr>
        <w:t xml:space="preserve">   Mise à disposition d’un </w:t>
      </w:r>
      <w:r w:rsidR="003907F2" w:rsidRPr="002555E3">
        <w:rPr>
          <w:rFonts w:cs="HelveticaNeueLT Arabic 55 Roman"/>
          <w:szCs w:val="20"/>
        </w:rPr>
        <w:t>Emplacement</w:t>
      </w:r>
      <w:r w:rsidRPr="002555E3">
        <w:rPr>
          <w:rFonts w:cs="HelveticaNeueLT Arabic 55 Roman"/>
          <w:szCs w:val="20"/>
        </w:rPr>
        <w:t xml:space="preserve"> </w:t>
      </w:r>
      <w:r w:rsidRPr="002555E3">
        <w:rPr>
          <w:rFonts w:cs="HelveticaNeueLT Arabic 55 Roman"/>
        </w:rPr>
        <w:t xml:space="preserve">dans une baie ETSI de </w:t>
      </w:r>
      <w:r w:rsidR="0030464B" w:rsidRPr="002555E3">
        <w:rPr>
          <w:rFonts w:cs="HelveticaNeueLT Arabic 55 Roman"/>
          <w:szCs w:val="20"/>
        </w:rPr>
        <w:t xml:space="preserve">2200x600mmx300mm (H x L x P), </w:t>
      </w:r>
      <w:r w:rsidRPr="002555E3">
        <w:rPr>
          <w:rFonts w:cs="HelveticaNeueLT Arabic 55 Roman"/>
        </w:rPr>
        <w:t>installée</w:t>
      </w:r>
      <w:r w:rsidR="004A71FC" w:rsidRPr="002555E3">
        <w:rPr>
          <w:rFonts w:cs="HelveticaNeueLT Arabic 55 Roman"/>
        </w:rPr>
        <w:t xml:space="preserve"> par</w:t>
      </w:r>
      <w:r w:rsidRPr="002555E3">
        <w:rPr>
          <w:rFonts w:cs="HelveticaNeueLT Arabic 55 Roman"/>
        </w:rPr>
        <w:t xml:space="preserve"> </w:t>
      </w:r>
      <w:r w:rsidR="00515289">
        <w:rPr>
          <w:rFonts w:cs="HelveticaNeueLT Arabic 55 Roman"/>
        </w:rPr>
        <w:t>l’Opérateur d’Infrastructure</w:t>
      </w:r>
      <w:r w:rsidRPr="002555E3">
        <w:rPr>
          <w:rFonts w:cs="HelveticaNeueLT Arabic 55 Roman"/>
        </w:rPr>
        <w:t xml:space="preserve">, la hauteur utile du </w:t>
      </w:r>
      <w:r w:rsidR="0043376F" w:rsidRPr="002555E3">
        <w:rPr>
          <w:rFonts w:cs="HelveticaNeueLT Arabic 55 Roman"/>
        </w:rPr>
        <w:t>V</w:t>
      </w:r>
      <w:r w:rsidRPr="002555E3">
        <w:rPr>
          <w:rFonts w:cs="HelveticaNeueLT Arabic 55 Roman"/>
        </w:rPr>
        <w:t>olume à la disposition de l’</w:t>
      </w:r>
      <w:r w:rsidR="004E1E86" w:rsidRPr="002555E3">
        <w:rPr>
          <w:rFonts w:cs="HelveticaNeueLT Arabic 55 Roman"/>
        </w:rPr>
        <w:t>Opérateur</w:t>
      </w:r>
      <w:r w:rsidRPr="002555E3">
        <w:rPr>
          <w:rFonts w:cs="HelveticaNeueLT Arabic 55 Roman"/>
        </w:rPr>
        <w:t xml:space="preserve"> sera de 40 SU</w:t>
      </w:r>
      <w:r w:rsidR="00126C83" w:rsidRPr="002555E3">
        <w:rPr>
          <w:rFonts w:cs="HelveticaNeueLT Arabic 55 Roman"/>
        </w:rPr>
        <w:t>, matérialisé par un plateau séparateur</w:t>
      </w:r>
      <w:r w:rsidR="0055010A">
        <w:rPr>
          <w:rFonts w:cs="HelveticaNeueLT Arabic 55 Roman"/>
        </w:rPr>
        <w:t>.</w:t>
      </w:r>
    </w:p>
    <w:p w14:paraId="6D6EBD5A" w14:textId="77777777" w:rsidR="00391A9D" w:rsidRPr="002555E3" w:rsidRDefault="00391A9D" w:rsidP="00537A26">
      <w:pPr>
        <w:numPr>
          <w:ilvl w:val="0"/>
          <w:numId w:val="24"/>
        </w:numPr>
        <w:tabs>
          <w:tab w:val="left" w:pos="284"/>
        </w:tabs>
        <w:overflowPunct w:val="0"/>
        <w:autoSpaceDE w:val="0"/>
        <w:autoSpaceDN w:val="0"/>
        <w:adjustRightInd w:val="0"/>
        <w:spacing w:line="240" w:lineRule="atLeast"/>
        <w:jc w:val="both"/>
        <w:textAlignment w:val="baseline"/>
        <w:rPr>
          <w:rFonts w:cs="HelveticaNeueLT Arabic 55 Roman"/>
        </w:rPr>
      </w:pPr>
      <w:r w:rsidRPr="002555E3">
        <w:rPr>
          <w:rFonts w:cs="HelveticaNeueLT Arabic 55 Roman"/>
        </w:rPr>
        <w:t>Mise à disposition de chemins de câbles entre les différents éléments du Volume (RTO, RO, Emplacements, coffrets de distribution d’énergie,).</w:t>
      </w:r>
    </w:p>
    <w:p w14:paraId="4C631A0F" w14:textId="77777777" w:rsidR="00391A9D" w:rsidRPr="002555E3" w:rsidRDefault="00391A9D" w:rsidP="00385EF5">
      <w:pPr>
        <w:tabs>
          <w:tab w:val="left" w:pos="284"/>
        </w:tabs>
        <w:overflowPunct w:val="0"/>
        <w:autoSpaceDE w:val="0"/>
        <w:autoSpaceDN w:val="0"/>
        <w:adjustRightInd w:val="0"/>
        <w:spacing w:line="240" w:lineRule="atLeast"/>
        <w:ind w:left="720"/>
        <w:jc w:val="both"/>
        <w:textAlignment w:val="baseline"/>
        <w:rPr>
          <w:rFonts w:cs="HelveticaNeueLT Arabic 55 Roman"/>
        </w:rPr>
      </w:pPr>
    </w:p>
    <w:p w14:paraId="10EB8EBD" w14:textId="77777777" w:rsidR="00B47F26" w:rsidRPr="002555E3" w:rsidRDefault="00B47F26" w:rsidP="00074011">
      <w:pPr>
        <w:pStyle w:val="Titre2"/>
      </w:pPr>
      <w:bookmarkStart w:id="435" w:name="_Toc516147091"/>
      <w:bookmarkStart w:id="436" w:name="_Toc516148949"/>
      <w:bookmarkStart w:id="437" w:name="_Toc517441508"/>
      <w:bookmarkStart w:id="438" w:name="_Toc517445723"/>
      <w:bookmarkStart w:id="439" w:name="_Toc517446444"/>
      <w:bookmarkStart w:id="440" w:name="_Toc516147092"/>
      <w:bookmarkStart w:id="441" w:name="_Toc516148950"/>
      <w:bookmarkStart w:id="442" w:name="_Toc517441509"/>
      <w:bookmarkStart w:id="443" w:name="_Toc517445724"/>
      <w:bookmarkStart w:id="444" w:name="_Toc517446445"/>
      <w:bookmarkStart w:id="445" w:name="_Toc516147093"/>
      <w:bookmarkStart w:id="446" w:name="_Toc516148951"/>
      <w:bookmarkStart w:id="447" w:name="_Toc517441510"/>
      <w:bookmarkStart w:id="448" w:name="_Toc517445725"/>
      <w:bookmarkStart w:id="449" w:name="_Toc517446446"/>
      <w:bookmarkStart w:id="450" w:name="_Toc516147094"/>
      <w:bookmarkStart w:id="451" w:name="_Toc516148952"/>
      <w:bookmarkStart w:id="452" w:name="_Toc517441511"/>
      <w:bookmarkStart w:id="453" w:name="_Toc517445726"/>
      <w:bookmarkStart w:id="454" w:name="_Toc517446447"/>
      <w:bookmarkStart w:id="455" w:name="_Toc494979320"/>
      <w:bookmarkStart w:id="456" w:name="_Toc494979630"/>
      <w:bookmarkStart w:id="457" w:name="_Toc494979321"/>
      <w:bookmarkStart w:id="458" w:name="_Toc494979631"/>
      <w:bookmarkStart w:id="459" w:name="_Toc494979322"/>
      <w:bookmarkStart w:id="460" w:name="_Toc494979632"/>
      <w:bookmarkStart w:id="461" w:name="_Toc494979325"/>
      <w:bookmarkStart w:id="462" w:name="_Toc494979635"/>
      <w:bookmarkStart w:id="463" w:name="_Toc133944788"/>
      <w:bookmarkStart w:id="464" w:name="_Toc444010453"/>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r w:rsidRPr="002555E3">
        <w:t>Emplacement 3U</w:t>
      </w:r>
      <w:r w:rsidR="00BB3A9B" w:rsidRPr="002555E3">
        <w:t>, 8U ou 14U</w:t>
      </w:r>
      <w:r w:rsidRPr="002555E3">
        <w:t xml:space="preserve"> dans une baie ETSI</w:t>
      </w:r>
      <w:bookmarkEnd w:id="463"/>
    </w:p>
    <w:p w14:paraId="37CFA19B" w14:textId="0C88F87B" w:rsidR="00697400" w:rsidRPr="002555E3" w:rsidRDefault="00B47F26" w:rsidP="003C6D0D">
      <w:pPr>
        <w:pStyle w:val="Retraitcorpsdetexte"/>
        <w:numPr>
          <w:ilvl w:val="0"/>
          <w:numId w:val="24"/>
        </w:numPr>
        <w:tabs>
          <w:tab w:val="clear" w:pos="720"/>
          <w:tab w:val="left" w:pos="284"/>
          <w:tab w:val="left" w:pos="570"/>
          <w:tab w:val="num" w:pos="1146"/>
        </w:tabs>
        <w:overflowPunct w:val="0"/>
        <w:autoSpaceDE w:val="0"/>
        <w:autoSpaceDN w:val="0"/>
        <w:adjustRightInd w:val="0"/>
        <w:spacing w:after="0" w:line="240" w:lineRule="atLeast"/>
        <w:ind w:left="714" w:hanging="357"/>
        <w:jc w:val="both"/>
        <w:textAlignment w:val="baseline"/>
        <w:rPr>
          <w:rFonts w:cs="HelveticaNeueLT Arabic 55 Roman"/>
          <w:szCs w:val="20"/>
        </w:rPr>
      </w:pPr>
      <w:r w:rsidRPr="002555E3">
        <w:rPr>
          <w:rFonts w:cs="HelveticaNeueLT Arabic 55 Roman"/>
          <w:szCs w:val="20"/>
        </w:rPr>
        <w:t xml:space="preserve">   Mise à disposition d’un Emplacement </w:t>
      </w:r>
      <w:r w:rsidRPr="002555E3">
        <w:rPr>
          <w:rFonts w:cs="HelveticaNeueLT Arabic 55 Roman"/>
        </w:rPr>
        <w:t xml:space="preserve">dans une baie ETSI de </w:t>
      </w:r>
      <w:r w:rsidRPr="002555E3">
        <w:rPr>
          <w:rFonts w:cs="HelveticaNeueLT Arabic 55 Roman"/>
          <w:szCs w:val="20"/>
        </w:rPr>
        <w:t>2200x600mmx300mm (H x L x P</w:t>
      </w:r>
      <w:r w:rsidR="00550CEE" w:rsidRPr="002555E3">
        <w:rPr>
          <w:rFonts w:cs="HelveticaNeueLT Arabic 55 Roman"/>
          <w:szCs w:val="20"/>
        </w:rPr>
        <w:t>), installée</w:t>
      </w:r>
      <w:r w:rsidR="004A71FC" w:rsidRPr="002555E3">
        <w:rPr>
          <w:rFonts w:cs="HelveticaNeueLT Arabic 55 Roman"/>
        </w:rPr>
        <w:t xml:space="preserve"> par </w:t>
      </w:r>
      <w:r w:rsidR="00515289">
        <w:rPr>
          <w:rFonts w:cs="HelveticaNeueLT Arabic 55 Roman"/>
        </w:rPr>
        <w:t>l’Opérateur d’Infrastructure</w:t>
      </w:r>
      <w:r w:rsidRPr="002555E3">
        <w:rPr>
          <w:rFonts w:cs="HelveticaNeueLT Arabic 55 Roman"/>
        </w:rPr>
        <w:t>, la hauteur utile du Volume à la disposition de l’</w:t>
      </w:r>
      <w:r w:rsidR="004A71FC" w:rsidRPr="002555E3">
        <w:rPr>
          <w:rFonts w:cs="HelveticaNeueLT Arabic 55 Roman"/>
        </w:rPr>
        <w:t>Emplacement</w:t>
      </w:r>
      <w:r w:rsidR="00697400" w:rsidRPr="002555E3">
        <w:rPr>
          <w:rFonts w:cs="HelveticaNeueLT Arabic 55 Roman"/>
        </w:rPr>
        <w:t xml:space="preserve">, matérialisé par un ou </w:t>
      </w:r>
      <w:r w:rsidR="007F2354" w:rsidRPr="002555E3">
        <w:rPr>
          <w:rFonts w:cs="HelveticaNeueLT Arabic 55 Roman"/>
        </w:rPr>
        <w:t>deux plateaux séparateurs</w:t>
      </w:r>
      <w:r w:rsidR="00697400" w:rsidRPr="002555E3">
        <w:rPr>
          <w:rFonts w:cs="Calibri"/>
        </w:rPr>
        <w:t> </w:t>
      </w:r>
      <w:r w:rsidR="00697400" w:rsidRPr="002555E3">
        <w:rPr>
          <w:rFonts w:cs="HelveticaNeueLT Arabic 55 Roman"/>
        </w:rPr>
        <w:t>:</w:t>
      </w:r>
      <w:r w:rsidR="004A71FC" w:rsidRPr="002555E3">
        <w:rPr>
          <w:rFonts w:cs="HelveticaNeueLT Arabic 55 Roman"/>
        </w:rPr>
        <w:t xml:space="preserve"> </w:t>
      </w:r>
    </w:p>
    <w:p w14:paraId="337792F2" w14:textId="5BC6D1A1" w:rsidR="00697400" w:rsidRPr="002555E3" w:rsidRDefault="004A71FC" w:rsidP="003C6D0D">
      <w:pPr>
        <w:pStyle w:val="Retraitcorpsdetexte"/>
        <w:numPr>
          <w:ilvl w:val="1"/>
          <w:numId w:val="24"/>
        </w:numPr>
        <w:tabs>
          <w:tab w:val="left" w:pos="284"/>
          <w:tab w:val="left" w:pos="570"/>
        </w:tabs>
        <w:overflowPunct w:val="0"/>
        <w:autoSpaceDE w:val="0"/>
        <w:autoSpaceDN w:val="0"/>
        <w:adjustRightInd w:val="0"/>
        <w:spacing w:after="0" w:line="240" w:lineRule="atLeast"/>
        <w:jc w:val="both"/>
        <w:textAlignment w:val="baseline"/>
        <w:rPr>
          <w:rFonts w:cs="HelveticaNeueLT Arabic 55 Roman"/>
          <w:szCs w:val="20"/>
        </w:rPr>
      </w:pPr>
      <w:r w:rsidRPr="002555E3">
        <w:rPr>
          <w:rFonts w:cs="HelveticaNeueLT Arabic 55 Roman"/>
        </w:rPr>
        <w:t xml:space="preserve">3U </w:t>
      </w:r>
      <w:r w:rsidR="00697400" w:rsidRPr="002555E3">
        <w:rPr>
          <w:rFonts w:cs="HelveticaNeueLT Arabic 55 Roman"/>
        </w:rPr>
        <w:sym w:font="Wingdings" w:char="F0F0"/>
      </w:r>
      <w:r w:rsidR="00B47F26" w:rsidRPr="002555E3">
        <w:rPr>
          <w:rFonts w:cs="HelveticaNeueLT Arabic 55 Roman"/>
        </w:rPr>
        <w:t xml:space="preserve"> </w:t>
      </w:r>
      <w:r w:rsidRPr="002555E3">
        <w:rPr>
          <w:rFonts w:cs="HelveticaNeueLT Arabic 55 Roman"/>
        </w:rPr>
        <w:t>6 SU</w:t>
      </w:r>
      <w:r w:rsidR="003C6D0D">
        <w:rPr>
          <w:rFonts w:cs="HelveticaNeueLT Arabic 55 Roman"/>
        </w:rPr>
        <w:t>,</w:t>
      </w:r>
    </w:p>
    <w:p w14:paraId="0D4D2D60" w14:textId="7564E587" w:rsidR="00697400" w:rsidRPr="002555E3" w:rsidRDefault="00BB3A9B" w:rsidP="003C6D0D">
      <w:pPr>
        <w:pStyle w:val="Retraitcorpsdetexte"/>
        <w:numPr>
          <w:ilvl w:val="1"/>
          <w:numId w:val="24"/>
        </w:numPr>
        <w:tabs>
          <w:tab w:val="left" w:pos="284"/>
          <w:tab w:val="left" w:pos="570"/>
        </w:tabs>
        <w:overflowPunct w:val="0"/>
        <w:autoSpaceDE w:val="0"/>
        <w:autoSpaceDN w:val="0"/>
        <w:adjustRightInd w:val="0"/>
        <w:spacing w:after="0" w:line="240" w:lineRule="atLeast"/>
        <w:jc w:val="both"/>
        <w:textAlignment w:val="baseline"/>
        <w:rPr>
          <w:rFonts w:cs="HelveticaNeueLT Arabic 55 Roman"/>
          <w:szCs w:val="20"/>
        </w:rPr>
      </w:pPr>
      <w:r w:rsidRPr="002555E3">
        <w:rPr>
          <w:rFonts w:cs="HelveticaNeueLT Arabic 55 Roman"/>
        </w:rPr>
        <w:t xml:space="preserve">8U </w:t>
      </w:r>
      <w:r w:rsidR="00697400" w:rsidRPr="002555E3">
        <w:rPr>
          <w:rFonts w:cs="HelveticaNeueLT Arabic 55 Roman"/>
        </w:rPr>
        <w:sym w:font="Wingdings" w:char="F0F0"/>
      </w:r>
      <w:r w:rsidRPr="002555E3">
        <w:rPr>
          <w:rFonts w:cs="HelveticaNeueLT Arabic 55 Roman"/>
        </w:rPr>
        <w:t>16 SU</w:t>
      </w:r>
      <w:r w:rsidR="003C6D0D">
        <w:rPr>
          <w:rFonts w:cs="HelveticaNeueLT Arabic 55 Roman"/>
        </w:rPr>
        <w:t>,</w:t>
      </w:r>
    </w:p>
    <w:p w14:paraId="64D27F15" w14:textId="3AC6564B" w:rsidR="00B47F26" w:rsidRPr="002555E3" w:rsidRDefault="00BB3A9B" w:rsidP="003C6D0D">
      <w:pPr>
        <w:pStyle w:val="Retraitcorpsdetexte"/>
        <w:numPr>
          <w:ilvl w:val="1"/>
          <w:numId w:val="24"/>
        </w:numPr>
        <w:tabs>
          <w:tab w:val="left" w:pos="284"/>
          <w:tab w:val="left" w:pos="570"/>
        </w:tabs>
        <w:overflowPunct w:val="0"/>
        <w:autoSpaceDE w:val="0"/>
        <w:autoSpaceDN w:val="0"/>
        <w:adjustRightInd w:val="0"/>
        <w:spacing w:after="0" w:line="240" w:lineRule="atLeast"/>
        <w:jc w:val="both"/>
        <w:textAlignment w:val="baseline"/>
        <w:rPr>
          <w:rFonts w:cs="HelveticaNeueLT Arabic 55 Roman"/>
          <w:szCs w:val="20"/>
        </w:rPr>
      </w:pPr>
      <w:r w:rsidRPr="002555E3">
        <w:rPr>
          <w:rFonts w:cs="HelveticaNeueLT Arabic 55 Roman"/>
        </w:rPr>
        <w:t xml:space="preserve">14U </w:t>
      </w:r>
      <w:r w:rsidR="00697400" w:rsidRPr="002555E3">
        <w:rPr>
          <w:rFonts w:cs="HelveticaNeueLT Arabic 55 Roman"/>
        </w:rPr>
        <w:sym w:font="Wingdings" w:char="F0F0"/>
      </w:r>
      <w:r w:rsidRPr="002555E3">
        <w:rPr>
          <w:rFonts w:cs="HelveticaNeueLT Arabic 55 Roman"/>
        </w:rPr>
        <w:t xml:space="preserve"> de 28 SU</w:t>
      </w:r>
      <w:r w:rsidR="003C6D0D">
        <w:rPr>
          <w:rFonts w:cs="HelveticaNeueLT Arabic 55 Roman"/>
        </w:rPr>
        <w:t>.</w:t>
      </w:r>
    </w:p>
    <w:p w14:paraId="7A624635" w14:textId="77777777" w:rsidR="00391A9D" w:rsidRPr="002555E3" w:rsidRDefault="00391A9D" w:rsidP="00B0211C">
      <w:pPr>
        <w:numPr>
          <w:ilvl w:val="0"/>
          <w:numId w:val="24"/>
        </w:numPr>
        <w:tabs>
          <w:tab w:val="left" w:pos="284"/>
        </w:tabs>
        <w:overflowPunct w:val="0"/>
        <w:autoSpaceDE w:val="0"/>
        <w:autoSpaceDN w:val="0"/>
        <w:adjustRightInd w:val="0"/>
        <w:spacing w:before="120" w:line="240" w:lineRule="atLeast"/>
        <w:jc w:val="both"/>
        <w:textAlignment w:val="baseline"/>
        <w:rPr>
          <w:rFonts w:cs="HelveticaNeueLT Arabic 55 Roman"/>
        </w:rPr>
      </w:pPr>
      <w:r w:rsidRPr="002555E3">
        <w:rPr>
          <w:rFonts w:cs="HelveticaNeueLT Arabic 55 Roman"/>
        </w:rPr>
        <w:t>Mise à disposition de chemins de câbles entre les différents éléments du Volume (RTO, RO, Emplacements, coffrets de distribution d’énergie,).</w:t>
      </w:r>
    </w:p>
    <w:p w14:paraId="25AA0BF3" w14:textId="77777777" w:rsidR="001C4F56" w:rsidRPr="002555E3" w:rsidRDefault="001C4F56" w:rsidP="00385EF5">
      <w:pPr>
        <w:tabs>
          <w:tab w:val="left" w:pos="284"/>
        </w:tabs>
        <w:overflowPunct w:val="0"/>
        <w:autoSpaceDE w:val="0"/>
        <w:autoSpaceDN w:val="0"/>
        <w:adjustRightInd w:val="0"/>
        <w:spacing w:line="240" w:lineRule="atLeast"/>
        <w:ind w:left="720"/>
        <w:jc w:val="both"/>
        <w:textAlignment w:val="baseline"/>
        <w:rPr>
          <w:rFonts w:cs="HelveticaNeueLT Arabic 55 Roman"/>
        </w:rPr>
      </w:pPr>
    </w:p>
    <w:p w14:paraId="690F8303" w14:textId="1E9446DF" w:rsidR="00D87CCD" w:rsidRPr="002555E3" w:rsidRDefault="00D87CCD" w:rsidP="00074011">
      <w:pPr>
        <w:pStyle w:val="Titre2"/>
      </w:pPr>
      <w:bookmarkStart w:id="465" w:name="_Toc133944789"/>
      <w:r w:rsidRPr="002555E3">
        <w:lastRenderedPageBreak/>
        <w:t xml:space="preserve">Règles relatives aux nuisances sonores des </w:t>
      </w:r>
      <w:r w:rsidR="008C54FB" w:rsidRPr="002555E3">
        <w:t>Equipements</w:t>
      </w:r>
      <w:r w:rsidRPr="002555E3">
        <w:t xml:space="preserve"> installés dans les </w:t>
      </w:r>
      <w:bookmarkEnd w:id="464"/>
      <w:r w:rsidR="009F67F8" w:rsidRPr="002555E3">
        <w:t xml:space="preserve">locaux </w:t>
      </w:r>
      <w:r w:rsidR="00515289">
        <w:t>de l’Opérateur d’Infrastructure</w:t>
      </w:r>
      <w:bookmarkEnd w:id="465"/>
      <w:r w:rsidRPr="002555E3">
        <w:t xml:space="preserve"> </w:t>
      </w:r>
    </w:p>
    <w:p w14:paraId="19486F92" w14:textId="0B727AC9" w:rsidR="00D87CCD" w:rsidRPr="002555E3" w:rsidRDefault="00D87CCD" w:rsidP="00391A9D">
      <w:pPr>
        <w:jc w:val="both"/>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s’engage à respecter les règles relatives aux nuisances sonores</w:t>
      </w:r>
      <w:r w:rsidRPr="002555E3">
        <w:rPr>
          <w:rFonts w:cs="Calibri"/>
        </w:rPr>
        <w:t> </w:t>
      </w:r>
      <w:r w:rsidRPr="002555E3">
        <w:rPr>
          <w:rFonts w:cs="HelveticaNeueLT Arabic 55 Roman"/>
        </w:rPr>
        <w:t xml:space="preserve">des </w:t>
      </w:r>
      <w:r w:rsidR="008C54FB" w:rsidRPr="002555E3">
        <w:rPr>
          <w:rFonts w:cs="HelveticaNeueLT Arabic 55 Roman"/>
        </w:rPr>
        <w:t xml:space="preserve">Equipements </w:t>
      </w:r>
      <w:r w:rsidRPr="002555E3">
        <w:rPr>
          <w:rFonts w:cs="HelveticaNeueLT Arabic 55 Roman"/>
        </w:rPr>
        <w:t xml:space="preserve">installés dans les </w:t>
      </w:r>
      <w:r w:rsidR="009F67F8" w:rsidRPr="002555E3">
        <w:rPr>
          <w:rFonts w:cs="HelveticaNeueLT Arabic 55 Roman"/>
        </w:rPr>
        <w:t xml:space="preserve">locaux </w:t>
      </w:r>
      <w:r w:rsidR="00515289">
        <w:rPr>
          <w:rFonts w:cs="HelveticaNeueLT Arabic 55 Roman"/>
        </w:rPr>
        <w:t>de l’Opérateur d’Infrastructure</w:t>
      </w:r>
      <w:r w:rsidRPr="002555E3">
        <w:rPr>
          <w:rFonts w:cs="HelveticaNeueLT Arabic 55 Roman"/>
        </w:rPr>
        <w:t xml:space="preserve"> et définies comme suit.</w:t>
      </w:r>
    </w:p>
    <w:p w14:paraId="0AECF8AD" w14:textId="77777777" w:rsidR="00D87CCD" w:rsidRPr="002555E3" w:rsidRDefault="00D87CCD" w:rsidP="00391A9D">
      <w:pPr>
        <w:jc w:val="both"/>
        <w:rPr>
          <w:rFonts w:cs="HelveticaNeueLT Arabic 55 Roman"/>
        </w:rPr>
      </w:pPr>
    </w:p>
    <w:p w14:paraId="400CC702" w14:textId="4799D54E" w:rsidR="00D87CCD" w:rsidRPr="002555E3" w:rsidRDefault="00D87CCD" w:rsidP="00391A9D">
      <w:pPr>
        <w:jc w:val="both"/>
        <w:rPr>
          <w:rFonts w:cs="HelveticaNeueLT Arabic 55 Roman"/>
        </w:rPr>
      </w:pPr>
      <w:r w:rsidRPr="002555E3">
        <w:rPr>
          <w:rFonts w:cs="HelveticaNeueLT Arabic 55 Roman"/>
        </w:rPr>
        <w:t xml:space="preserve">La mesure de niveau sonore de la baie, accueillant l’ensemble des </w:t>
      </w:r>
      <w:r w:rsidR="008C54FB" w:rsidRPr="002555E3">
        <w:rPr>
          <w:rFonts w:cs="HelveticaNeueLT Arabic 55 Roman"/>
        </w:rPr>
        <w:t xml:space="preserve">Equipements </w:t>
      </w:r>
      <w:r w:rsidRPr="002555E3">
        <w:rPr>
          <w:rFonts w:cs="HelveticaNeueLT Arabic 55 Roman"/>
        </w:rPr>
        <w:t>de l’</w:t>
      </w:r>
      <w:r w:rsidR="004E1E86" w:rsidRPr="002555E3">
        <w:rPr>
          <w:rFonts w:cs="HelveticaNeueLT Arabic 55 Roman"/>
        </w:rPr>
        <w:t>Opérateur</w:t>
      </w:r>
      <w:r w:rsidRPr="002555E3">
        <w:rPr>
          <w:rFonts w:cs="HelveticaNeueLT Arabic 55 Roman"/>
        </w:rPr>
        <w:t xml:space="preserve"> sur un </w:t>
      </w:r>
      <w:r w:rsidR="007F2354" w:rsidRPr="002555E3">
        <w:rPr>
          <w:rFonts w:cs="HelveticaNeueLT Arabic 55 Roman"/>
        </w:rPr>
        <w:t>Emplacement, ne</w:t>
      </w:r>
      <w:r w:rsidRPr="002555E3">
        <w:rPr>
          <w:rFonts w:cs="HelveticaNeueLT Arabic 55 Roman"/>
        </w:rPr>
        <w:t xml:space="preserve"> pourra en aucun cas être réalisée in situ</w:t>
      </w:r>
      <w:r w:rsidRPr="002555E3">
        <w:rPr>
          <w:rFonts w:cs="Calibri"/>
        </w:rPr>
        <w:t> </w:t>
      </w:r>
      <w:r w:rsidRPr="002555E3">
        <w:rPr>
          <w:rFonts w:cs="HelveticaNeueLT Arabic 55 Roman"/>
        </w:rPr>
        <w:t xml:space="preserve">; elle est effectuée préalablement à l’installation des </w:t>
      </w:r>
      <w:r w:rsidR="008C54FB" w:rsidRPr="002555E3">
        <w:rPr>
          <w:rFonts w:cs="HelveticaNeueLT Arabic 55 Roman"/>
        </w:rPr>
        <w:t>Equipements</w:t>
      </w:r>
      <w:r w:rsidRPr="002555E3">
        <w:rPr>
          <w:rFonts w:cs="HelveticaNeueLT Arabic 55 Roman"/>
        </w:rPr>
        <w:t>, par un organisme agréé selon les modalités décrites dans la norme ISO 7779.</w:t>
      </w:r>
    </w:p>
    <w:p w14:paraId="453B807A" w14:textId="77777777" w:rsidR="00D87CCD" w:rsidRPr="002555E3" w:rsidRDefault="00D87CCD" w:rsidP="00391A9D">
      <w:pPr>
        <w:jc w:val="both"/>
        <w:rPr>
          <w:rFonts w:cs="HelveticaNeueLT Arabic 55 Roman"/>
        </w:rPr>
      </w:pPr>
    </w:p>
    <w:p w14:paraId="16BC9F9D" w14:textId="77777777" w:rsidR="00D87CCD" w:rsidRPr="002555E3" w:rsidRDefault="00D87CCD" w:rsidP="00391A9D">
      <w:pPr>
        <w:jc w:val="both"/>
        <w:rPr>
          <w:rFonts w:cs="HelveticaNeueLT Arabic 55 Roman"/>
        </w:rPr>
      </w:pPr>
      <w:r w:rsidRPr="002555E3">
        <w:rPr>
          <w:rFonts w:cs="HelveticaNeueLT Arabic 55 Roman"/>
        </w:rPr>
        <w:t>Le niveau sonore global de la baie doit être conforme à la norme ETSI ETS 300</w:t>
      </w:r>
      <w:r w:rsidRPr="002555E3">
        <w:rPr>
          <w:rFonts w:cs="Calibri"/>
        </w:rPr>
        <w:t> </w:t>
      </w:r>
      <w:r w:rsidRPr="002555E3">
        <w:rPr>
          <w:rFonts w:cs="HelveticaNeueLT Arabic 55 Roman"/>
        </w:rPr>
        <w:t>753, et dans tous les cas, la limite d'émission sonore de la baie de l’</w:t>
      </w:r>
      <w:r w:rsidR="004E1E86" w:rsidRPr="002555E3">
        <w:rPr>
          <w:rFonts w:cs="HelveticaNeueLT Arabic 55 Roman"/>
        </w:rPr>
        <w:t>Opérateur</w:t>
      </w:r>
      <w:r w:rsidRPr="002555E3">
        <w:rPr>
          <w:rFonts w:cs="HelveticaNeueLT Arabic 55 Roman"/>
        </w:rPr>
        <w:t xml:space="preserve"> devra être </w:t>
      </w:r>
      <w:r w:rsidR="0012258B" w:rsidRPr="002555E3">
        <w:rPr>
          <w:rFonts w:cs="HelveticaNeueLT Arabic 55 Roman"/>
        </w:rPr>
        <w:t>inférieure</w:t>
      </w:r>
      <w:r w:rsidRPr="002555E3">
        <w:rPr>
          <w:rFonts w:cs="HelveticaNeueLT Arabic 55 Roman"/>
        </w:rPr>
        <w:t xml:space="preserve"> à 72 dB(A). L’éventuel défaut de conformité aux normes entrainera un refus de la recette.</w:t>
      </w:r>
    </w:p>
    <w:p w14:paraId="5D4414F6" w14:textId="77777777" w:rsidR="00D87CCD" w:rsidRPr="002555E3" w:rsidRDefault="00D87CCD" w:rsidP="00391A9D">
      <w:pPr>
        <w:jc w:val="both"/>
        <w:rPr>
          <w:rFonts w:cs="HelveticaNeueLT Arabic 55 Roman"/>
        </w:rPr>
      </w:pPr>
      <w:r w:rsidRPr="002555E3">
        <w:rPr>
          <w:rFonts w:cs="HelveticaNeueLT Arabic 55 Roman"/>
        </w:rPr>
        <w:t xml:space="preserve"> </w:t>
      </w:r>
    </w:p>
    <w:p w14:paraId="17E513C9" w14:textId="5EDBCAA1" w:rsidR="00D87CCD" w:rsidRPr="002555E3" w:rsidRDefault="00BA6D6B" w:rsidP="00391A9D">
      <w:pPr>
        <w:jc w:val="both"/>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devra être en mesure de fournir à</w:t>
      </w:r>
      <w:r w:rsidR="00FF4029" w:rsidRPr="002555E3">
        <w:rPr>
          <w:rFonts w:cs="HelveticaNeueLT Arabic 55 Roman"/>
        </w:rPr>
        <w:t xml:space="preserve"> la demande </w:t>
      </w:r>
      <w:r w:rsidR="00515289">
        <w:rPr>
          <w:rFonts w:cs="HelveticaNeueLT Arabic 55 Roman"/>
        </w:rPr>
        <w:t>de l’Opérateur d’Infrastructure</w:t>
      </w:r>
      <w:r w:rsidRPr="002555E3">
        <w:rPr>
          <w:rFonts w:cs="HelveticaNeueLT Arabic 55 Roman"/>
        </w:rPr>
        <w:t>, l</w:t>
      </w:r>
      <w:r w:rsidR="00FF4029" w:rsidRPr="002555E3">
        <w:rPr>
          <w:rFonts w:cs="HelveticaNeueLT Arabic 55 Roman"/>
        </w:rPr>
        <w:t>e certif</w:t>
      </w:r>
      <w:r w:rsidRPr="002555E3">
        <w:rPr>
          <w:rFonts w:cs="HelveticaNeueLT Arabic 55 Roman"/>
        </w:rPr>
        <w:t xml:space="preserve">icat de conformité sonore de sa baie ou bien </w:t>
      </w:r>
      <w:r w:rsidR="00FF4029" w:rsidRPr="002555E3">
        <w:rPr>
          <w:rFonts w:cs="HelveticaNeueLT Arabic 55 Roman"/>
        </w:rPr>
        <w:t>la configuration</w:t>
      </w:r>
      <w:r w:rsidRPr="002555E3">
        <w:rPr>
          <w:rFonts w:cs="HelveticaNeueLT Arabic 55 Roman"/>
        </w:rPr>
        <w:t xml:space="preserve"> installé</w:t>
      </w:r>
      <w:r w:rsidR="00FF4029" w:rsidRPr="002555E3">
        <w:rPr>
          <w:rFonts w:cs="HelveticaNeueLT Arabic 55 Roman"/>
        </w:rPr>
        <w:t>e (somme de tous les équipements de l’</w:t>
      </w:r>
      <w:r w:rsidR="004E1E86" w:rsidRPr="002555E3">
        <w:rPr>
          <w:rFonts w:cs="HelveticaNeueLT Arabic 55 Roman"/>
        </w:rPr>
        <w:t>Opérateur</w:t>
      </w:r>
      <w:r w:rsidR="00FF4029" w:rsidRPr="002555E3">
        <w:rPr>
          <w:rFonts w:cs="HelveticaNeueLT Arabic 55 Roman"/>
        </w:rPr>
        <w:t xml:space="preserve">) </w:t>
      </w:r>
      <w:r w:rsidRPr="002555E3">
        <w:rPr>
          <w:rFonts w:cs="HelveticaNeueLT Arabic 55 Roman"/>
        </w:rPr>
        <w:t xml:space="preserve">pour les </w:t>
      </w:r>
      <w:r w:rsidR="00BF39A8" w:rsidRPr="002555E3">
        <w:rPr>
          <w:rFonts w:cs="HelveticaNeueLT Arabic 55 Roman"/>
        </w:rPr>
        <w:t>emplacements en ½ baie</w:t>
      </w:r>
      <w:r w:rsidR="00E46636" w:rsidRPr="002555E3">
        <w:rPr>
          <w:rFonts w:cs="HelveticaNeueLT Arabic 55 Roman"/>
        </w:rPr>
        <w:t xml:space="preserve"> ou emplacement 3U</w:t>
      </w:r>
      <w:r w:rsidR="006D10A5" w:rsidRPr="002555E3">
        <w:rPr>
          <w:rFonts w:cs="HelveticaNeueLT Arabic 55 Roman"/>
        </w:rPr>
        <w:t>/8U/14U</w:t>
      </w:r>
      <w:r w:rsidR="00BF39A8" w:rsidRPr="002555E3">
        <w:rPr>
          <w:rFonts w:cs="HelveticaNeueLT Arabic 55 Roman"/>
        </w:rPr>
        <w:t>.</w:t>
      </w:r>
    </w:p>
    <w:p w14:paraId="4A34C782" w14:textId="77777777" w:rsidR="00D87CCD" w:rsidRPr="002555E3" w:rsidRDefault="00D87CCD" w:rsidP="00391A9D">
      <w:pPr>
        <w:jc w:val="both"/>
        <w:rPr>
          <w:rFonts w:cs="HelveticaNeueLT Arabic 55 Roman"/>
        </w:rPr>
      </w:pPr>
    </w:p>
    <w:p w14:paraId="65D6969F" w14:textId="15B1AA4F" w:rsidR="00195BF6" w:rsidRPr="002555E3" w:rsidRDefault="00D87CCD" w:rsidP="00391A9D">
      <w:pPr>
        <w:jc w:val="both"/>
        <w:rPr>
          <w:rFonts w:cs="HelveticaNeueLT Arabic 55 Roman"/>
        </w:rPr>
      </w:pPr>
      <w:r w:rsidRPr="002555E3">
        <w:rPr>
          <w:rFonts w:cs="HelveticaNeueLT Arabic 55 Roman"/>
        </w:rPr>
        <w:t>En cas de litige entre l’</w:t>
      </w:r>
      <w:r w:rsidR="004E1E86" w:rsidRPr="002555E3">
        <w:rPr>
          <w:rFonts w:cs="HelveticaNeueLT Arabic 55 Roman"/>
        </w:rPr>
        <w:t>Opérateur</w:t>
      </w:r>
      <w:r w:rsidRPr="002555E3">
        <w:rPr>
          <w:rFonts w:cs="HelveticaNeueLT Arabic 55 Roman"/>
        </w:rPr>
        <w:t xml:space="preserve"> et </w:t>
      </w:r>
      <w:r w:rsidR="00515289">
        <w:rPr>
          <w:rFonts w:cs="HelveticaNeueLT Arabic 55 Roman"/>
        </w:rPr>
        <w:t>l’Opérateur d’Infrastructure</w:t>
      </w:r>
      <w:r w:rsidRPr="002555E3">
        <w:rPr>
          <w:rFonts w:cs="HelveticaNeueLT Arabic 55 Roman"/>
        </w:rPr>
        <w:t xml:space="preserve"> sur un site en exploitation, une mesure de niveau sonore pourra être réalisée in situ par un organisme indépendant afin de déterminer les responsabilités pour la mise en conformité.</w:t>
      </w:r>
      <w:r w:rsidR="0051016A" w:rsidRPr="002555E3">
        <w:rPr>
          <w:rFonts w:cs="HelveticaNeueLT Arabic 55 Roman"/>
        </w:rPr>
        <w:t xml:space="preserve"> </w:t>
      </w:r>
    </w:p>
    <w:p w14:paraId="745D4E24" w14:textId="77777777" w:rsidR="0051016A" w:rsidRPr="002555E3" w:rsidRDefault="0051016A" w:rsidP="00391A9D">
      <w:pPr>
        <w:jc w:val="both"/>
        <w:rPr>
          <w:rFonts w:cs="HelveticaNeueLT Arabic 55 Roman"/>
        </w:rPr>
      </w:pPr>
      <w:r w:rsidRPr="002555E3">
        <w:rPr>
          <w:rFonts w:cs="HelveticaNeueLT Arabic 55 Roman"/>
        </w:rPr>
        <w:t>Pour effectuer cette mesure les équipements les équipements installés devront être arrêté le temps nécessaire.</w:t>
      </w:r>
    </w:p>
    <w:p w14:paraId="3A8BA900" w14:textId="77777777" w:rsidR="0051016A" w:rsidRPr="002555E3" w:rsidRDefault="0051016A" w:rsidP="00391A9D">
      <w:pPr>
        <w:jc w:val="both"/>
        <w:rPr>
          <w:rFonts w:cs="HelveticaNeueLT Arabic 55 Roman"/>
        </w:rPr>
      </w:pPr>
      <w:r w:rsidRPr="002555E3">
        <w:rPr>
          <w:rFonts w:cs="HelveticaNeueLT Arabic 55 Roman"/>
        </w:rPr>
        <w:t>Le co</w:t>
      </w:r>
      <w:r w:rsidR="00D83A7E" w:rsidRPr="002555E3">
        <w:rPr>
          <w:rFonts w:cs="HelveticaNeueLT Arabic 55 Roman"/>
        </w:rPr>
        <w:t>û</w:t>
      </w:r>
      <w:r w:rsidRPr="002555E3">
        <w:rPr>
          <w:rFonts w:cs="HelveticaNeueLT Arabic 55 Roman"/>
        </w:rPr>
        <w:t>t de cette prestation sera refacturé à l’</w:t>
      </w:r>
      <w:r w:rsidR="004E1E86" w:rsidRPr="002555E3">
        <w:rPr>
          <w:rFonts w:cs="HelveticaNeueLT Arabic 55 Roman"/>
        </w:rPr>
        <w:t>Opérateur</w:t>
      </w:r>
      <w:r w:rsidRPr="002555E3">
        <w:rPr>
          <w:rFonts w:cs="HelveticaNeueLT Arabic 55 Roman"/>
        </w:rPr>
        <w:t xml:space="preserve"> défaillant.</w:t>
      </w:r>
    </w:p>
    <w:p w14:paraId="1909141E" w14:textId="77777777" w:rsidR="00767694" w:rsidRPr="002555E3" w:rsidRDefault="00767694" w:rsidP="00391A9D">
      <w:pPr>
        <w:jc w:val="both"/>
        <w:rPr>
          <w:rFonts w:cs="HelveticaNeueLT Arabic 55 Roman"/>
        </w:rPr>
      </w:pPr>
    </w:p>
    <w:p w14:paraId="7E6CB2F3" w14:textId="77777777" w:rsidR="00D87CCD" w:rsidRPr="002555E3" w:rsidRDefault="00D87CCD" w:rsidP="00634D70">
      <w:pPr>
        <w:pStyle w:val="Titre1"/>
      </w:pPr>
      <w:bookmarkStart w:id="466" w:name="_Toc444183825"/>
      <w:bookmarkStart w:id="467" w:name="_Toc133944790"/>
      <w:bookmarkEnd w:id="432"/>
      <w:r w:rsidRPr="002555E3">
        <w:t>Raccordement électrique, habilitations, électriques et normes en vigueur</w:t>
      </w:r>
      <w:bookmarkEnd w:id="466"/>
      <w:bookmarkEnd w:id="467"/>
      <w:r w:rsidRPr="002555E3">
        <w:t xml:space="preserve"> </w:t>
      </w:r>
    </w:p>
    <w:p w14:paraId="23C136B9" w14:textId="77777777" w:rsidR="00D87CCD" w:rsidRPr="002555E3" w:rsidRDefault="00D87CCD" w:rsidP="00074011">
      <w:pPr>
        <w:pStyle w:val="Titre2"/>
      </w:pPr>
      <w:bookmarkStart w:id="468" w:name="_Toc444010455"/>
      <w:bookmarkStart w:id="469" w:name="_Toc444183826"/>
      <w:bookmarkStart w:id="470" w:name="_Toc133944791"/>
      <w:r w:rsidRPr="002555E3">
        <w:t>Raccordement d’une baie à l’énergie et au réseau de masse</w:t>
      </w:r>
      <w:bookmarkEnd w:id="468"/>
      <w:bookmarkEnd w:id="469"/>
      <w:bookmarkEnd w:id="470"/>
      <w:r w:rsidRPr="002555E3">
        <w:rPr>
          <w:rFonts w:cs="Calibri"/>
        </w:rPr>
        <w:t> </w:t>
      </w:r>
    </w:p>
    <w:p w14:paraId="7EF05962" w14:textId="1F9FB5DA" w:rsidR="00D87CCD" w:rsidRPr="002555E3" w:rsidRDefault="00D87CCD" w:rsidP="00391A9D">
      <w:pPr>
        <w:jc w:val="both"/>
        <w:rPr>
          <w:rFonts w:cs="HelveticaNeueLT Arabic 55 Roman"/>
        </w:rPr>
      </w:pPr>
      <w:r w:rsidRPr="002555E3">
        <w:rPr>
          <w:rFonts w:cs="HelveticaNeueLT Arabic 55 Roman"/>
        </w:rPr>
        <w:t>Pour chaque Emplacement, l’</w:t>
      </w:r>
      <w:r w:rsidR="004E1E86" w:rsidRPr="002555E3">
        <w:rPr>
          <w:rFonts w:cs="HelveticaNeueLT Arabic 55 Roman"/>
        </w:rPr>
        <w:t>Opérateur</w:t>
      </w:r>
      <w:r w:rsidRPr="002555E3">
        <w:rPr>
          <w:rFonts w:cs="HelveticaNeueLT Arabic 55 Roman"/>
        </w:rPr>
        <w:t xml:space="preserve"> réalise le raccordement de </w:t>
      </w:r>
      <w:r w:rsidR="002F4BAD" w:rsidRPr="002555E3">
        <w:rPr>
          <w:rFonts w:cs="HelveticaNeueLT Arabic 55 Roman"/>
        </w:rPr>
        <w:t>son/ses équipements</w:t>
      </w:r>
      <w:r w:rsidRPr="002555E3">
        <w:rPr>
          <w:rFonts w:cs="HelveticaNeueLT Arabic 55 Roman"/>
        </w:rPr>
        <w:t xml:space="preserve"> sur le point d’interface énergie situé dans</w:t>
      </w:r>
      <w:r w:rsidR="00AC7049" w:rsidRPr="002555E3">
        <w:rPr>
          <w:rFonts w:cs="HelveticaNeueLT Arabic 55 Roman"/>
        </w:rPr>
        <w:t xml:space="preserve"> le </w:t>
      </w:r>
      <w:r w:rsidR="00550CEE" w:rsidRPr="002555E3">
        <w:rPr>
          <w:rFonts w:cs="HelveticaNeueLT Arabic 55 Roman"/>
        </w:rPr>
        <w:t>Volume et</w:t>
      </w:r>
      <w:r w:rsidRPr="002555E3">
        <w:rPr>
          <w:rFonts w:cs="HelveticaNeueLT Arabic 55 Roman"/>
        </w:rPr>
        <w:t xml:space="preserve"> désigné par </w:t>
      </w:r>
      <w:r w:rsidR="00515289">
        <w:rPr>
          <w:rFonts w:cs="HelveticaNeueLT Arabic 55 Roman"/>
        </w:rPr>
        <w:t>l’Opérateur d’Infrastructure</w:t>
      </w:r>
      <w:r w:rsidRPr="002555E3">
        <w:rPr>
          <w:rFonts w:cs="HelveticaNeueLT Arabic 55 Roman"/>
        </w:rPr>
        <w:t>. Cette opération ainsi que la mise en service sont de la responsabilité de l’</w:t>
      </w:r>
      <w:r w:rsidR="004E1E86" w:rsidRPr="002555E3">
        <w:rPr>
          <w:rFonts w:cs="HelveticaNeueLT Arabic 55 Roman"/>
        </w:rPr>
        <w:t>Opérateur</w:t>
      </w:r>
      <w:r w:rsidRPr="002555E3">
        <w:rPr>
          <w:rFonts w:cs="HelveticaNeueLT Arabic 55 Roman"/>
        </w:rPr>
        <w:t>.</w:t>
      </w:r>
    </w:p>
    <w:p w14:paraId="65A2016E" w14:textId="77777777" w:rsidR="00D87CCD" w:rsidRPr="002555E3" w:rsidRDefault="00D87CCD" w:rsidP="00391A9D">
      <w:pPr>
        <w:jc w:val="both"/>
        <w:rPr>
          <w:rFonts w:cs="HelveticaNeueLT Arabic 55 Roman"/>
        </w:rPr>
      </w:pPr>
    </w:p>
    <w:p w14:paraId="131DCA7B" w14:textId="01C881ED" w:rsidR="00D87CCD" w:rsidRPr="002555E3" w:rsidRDefault="00515289" w:rsidP="00391A9D">
      <w:pPr>
        <w:jc w:val="both"/>
        <w:rPr>
          <w:rFonts w:cs="HelveticaNeueLT Arabic 55 Roman"/>
        </w:rPr>
      </w:pPr>
      <w:r>
        <w:rPr>
          <w:rFonts w:cs="HelveticaNeueLT Arabic 55 Roman"/>
        </w:rPr>
        <w:t>L’Opérateur d’Infrastructure</w:t>
      </w:r>
      <w:r w:rsidR="00D87CCD" w:rsidRPr="002555E3">
        <w:rPr>
          <w:rFonts w:cs="HelveticaNeueLT Arabic 55 Roman"/>
        </w:rPr>
        <w:t xml:space="preserve"> indique les </w:t>
      </w:r>
      <w:r w:rsidR="003907F2" w:rsidRPr="002555E3">
        <w:rPr>
          <w:rFonts w:cs="HelveticaNeueLT Arabic 55 Roman"/>
        </w:rPr>
        <w:t xml:space="preserve">positions </w:t>
      </w:r>
      <w:r w:rsidR="00D87CCD" w:rsidRPr="002555E3">
        <w:rPr>
          <w:rFonts w:cs="HelveticaNeueLT Arabic 55 Roman"/>
        </w:rPr>
        <w:t>de chaque point de raccordement et des appareils de coupure sur le plan d’équipement affiché sur l’interface énergie.</w:t>
      </w:r>
    </w:p>
    <w:p w14:paraId="78ED8B46" w14:textId="2E796509" w:rsidR="00D87CCD" w:rsidRPr="002555E3" w:rsidRDefault="00D87CCD" w:rsidP="00391A9D">
      <w:pPr>
        <w:jc w:val="both"/>
        <w:rPr>
          <w:rFonts w:cs="HelveticaNeueLT Arabic 55 Roman"/>
        </w:rPr>
      </w:pPr>
      <w:r w:rsidRPr="002555E3">
        <w:rPr>
          <w:rFonts w:cs="HelveticaNeueLT Arabic 55 Roman"/>
        </w:rPr>
        <w:t xml:space="preserve">Le bornier de raccordement dans l’interface énergie constitue la limite de propriété et de responsabilité </w:t>
      </w:r>
      <w:r w:rsidR="00515289">
        <w:rPr>
          <w:rFonts w:cs="HelveticaNeueLT Arabic 55 Roman"/>
        </w:rPr>
        <w:t>de l’Opérateur d’Infrastructure</w:t>
      </w:r>
      <w:r w:rsidRPr="002555E3">
        <w:rPr>
          <w:rFonts w:cs="HelveticaNeueLT Arabic 55 Roman"/>
        </w:rPr>
        <w:t xml:space="preserve">. </w:t>
      </w:r>
    </w:p>
    <w:p w14:paraId="4C04FE48" w14:textId="77777777" w:rsidR="00124647" w:rsidRPr="002555E3" w:rsidRDefault="00124647" w:rsidP="00391A9D">
      <w:pPr>
        <w:jc w:val="both"/>
        <w:rPr>
          <w:rFonts w:cs="HelveticaNeueLT Arabic 55 Roman"/>
        </w:rPr>
      </w:pPr>
    </w:p>
    <w:p w14:paraId="769BE1C0" w14:textId="1F2EE181" w:rsidR="00124647" w:rsidRPr="002555E3" w:rsidRDefault="00124647" w:rsidP="00391A9D">
      <w:pPr>
        <w:jc w:val="both"/>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devra réaliser la conformité électrique de sa bai</w:t>
      </w:r>
      <w:r w:rsidR="00E46636" w:rsidRPr="002555E3">
        <w:rPr>
          <w:rFonts w:cs="HelveticaNeueLT Arabic 55 Roman"/>
        </w:rPr>
        <w:t xml:space="preserve">e, </w:t>
      </w:r>
      <w:r w:rsidR="002F4BAD" w:rsidRPr="002555E3">
        <w:rPr>
          <w:rFonts w:cs="HelveticaNeueLT Arabic 55 Roman"/>
        </w:rPr>
        <w:t>½ baie</w:t>
      </w:r>
      <w:r w:rsidR="00E46636" w:rsidRPr="002555E3">
        <w:rPr>
          <w:rFonts w:cs="HelveticaNeueLT Arabic 55 Roman"/>
        </w:rPr>
        <w:t xml:space="preserve"> ou emplacement 3U</w:t>
      </w:r>
      <w:r w:rsidR="006D10A5" w:rsidRPr="002555E3">
        <w:rPr>
          <w:rFonts w:cs="HelveticaNeueLT Arabic 55 Roman"/>
        </w:rPr>
        <w:t>/8U/14U</w:t>
      </w:r>
      <w:r w:rsidR="00391A9D" w:rsidRPr="002555E3">
        <w:rPr>
          <w:rFonts w:cs="HelveticaNeueLT Arabic 55 Roman"/>
        </w:rPr>
        <w:t>,</w:t>
      </w:r>
      <w:r w:rsidRPr="002555E3">
        <w:rPr>
          <w:rFonts w:cs="HelveticaNeueLT Arabic 55 Roman"/>
        </w:rPr>
        <w:t xml:space="preserve"> selon les règles en vigueur, et fournir le certificat de conformité </w:t>
      </w:r>
      <w:r w:rsidR="00515289">
        <w:rPr>
          <w:rFonts w:cs="HelveticaNeueLT Arabic 55 Roman"/>
        </w:rPr>
        <w:t>à l’Opérateur d’Infrastructure</w:t>
      </w:r>
      <w:r w:rsidRPr="002555E3">
        <w:rPr>
          <w:rFonts w:cs="HelveticaNeueLT Arabic 55 Roman"/>
        </w:rPr>
        <w:t>.</w:t>
      </w:r>
    </w:p>
    <w:p w14:paraId="5C6A8F46" w14:textId="6F338303" w:rsidR="00D87CCD" w:rsidRPr="002555E3" w:rsidRDefault="0069714A" w:rsidP="0069714A">
      <w:pPr>
        <w:tabs>
          <w:tab w:val="left" w:pos="3138"/>
        </w:tabs>
        <w:jc w:val="both"/>
        <w:rPr>
          <w:rFonts w:cs="HelveticaNeueLT Arabic 55 Roman"/>
        </w:rPr>
      </w:pPr>
      <w:bookmarkStart w:id="471" w:name="_Toc494979334"/>
      <w:bookmarkStart w:id="472" w:name="_Toc494979644"/>
      <w:bookmarkStart w:id="473" w:name="_Toc494979335"/>
      <w:bookmarkStart w:id="474" w:name="_Toc494979645"/>
      <w:bookmarkEnd w:id="471"/>
      <w:bookmarkEnd w:id="472"/>
      <w:bookmarkEnd w:id="473"/>
      <w:bookmarkEnd w:id="474"/>
      <w:r>
        <w:rPr>
          <w:rFonts w:cs="HelveticaNeueLT Arabic 55 Roman"/>
        </w:rPr>
        <w:tab/>
      </w:r>
    </w:p>
    <w:p w14:paraId="7F07664A" w14:textId="07B17FAA" w:rsidR="00D87CCD" w:rsidRPr="002555E3" w:rsidRDefault="00D87CCD" w:rsidP="00B0211C">
      <w:pPr>
        <w:numPr>
          <w:ilvl w:val="0"/>
          <w:numId w:val="26"/>
        </w:numPr>
        <w:jc w:val="both"/>
        <w:rPr>
          <w:rFonts w:cs="HelveticaNeueLT Arabic 55 Roman"/>
        </w:rPr>
      </w:pPr>
      <w:r w:rsidRPr="002555E3">
        <w:rPr>
          <w:rFonts w:cs="HelveticaNeueLT Arabic 55 Roman"/>
        </w:rPr>
        <w:t xml:space="preserve">Pour </w:t>
      </w:r>
      <w:r w:rsidR="0056123A" w:rsidRPr="002555E3">
        <w:rPr>
          <w:rFonts w:cs="HelveticaNeueLT Arabic 55 Roman"/>
        </w:rPr>
        <w:t xml:space="preserve">les sites </w:t>
      </w:r>
      <w:r w:rsidR="00C146EF" w:rsidRPr="002555E3">
        <w:rPr>
          <w:rFonts w:cs="HelveticaNeueLT Arabic 55 Roman"/>
        </w:rPr>
        <w:t>équipés de baie complète</w:t>
      </w:r>
      <w:r w:rsidR="00A23EB2" w:rsidRPr="002555E3">
        <w:rPr>
          <w:rFonts w:cs="HelveticaNeueLT Arabic 55 Roman"/>
        </w:rPr>
        <w:t xml:space="preserve">, </w:t>
      </w:r>
      <w:r w:rsidRPr="002555E3">
        <w:rPr>
          <w:rFonts w:cs="HelveticaNeueLT Arabic 55 Roman"/>
        </w:rPr>
        <w:t xml:space="preserve">la puissance maximale commandée pour un </w:t>
      </w:r>
      <w:r w:rsidR="00550CEE" w:rsidRPr="002555E3">
        <w:rPr>
          <w:rFonts w:cs="HelveticaNeueLT Arabic 55 Roman"/>
        </w:rPr>
        <w:t>emplacement</w:t>
      </w:r>
      <w:r w:rsidR="00550CEE" w:rsidRPr="002555E3">
        <w:rPr>
          <w:rFonts w:cs="Calibri"/>
        </w:rPr>
        <w:t xml:space="preserve"> est</w:t>
      </w:r>
      <w:r w:rsidR="0056123A" w:rsidRPr="002555E3">
        <w:rPr>
          <w:rFonts w:cs="HelveticaNeueLT Arabic 55 Roman"/>
        </w:rPr>
        <w:t xml:space="preserve"> limitée à </w:t>
      </w:r>
      <w:r w:rsidR="004A71FC" w:rsidRPr="002555E3">
        <w:rPr>
          <w:rFonts w:cs="HelveticaNeueLT Arabic 55 Roman"/>
        </w:rPr>
        <w:t>2</w:t>
      </w:r>
      <w:r w:rsidR="0056123A" w:rsidRPr="002555E3">
        <w:rPr>
          <w:rFonts w:cs="HelveticaNeueLT Arabic 55 Roman"/>
        </w:rPr>
        <w:t xml:space="preserve"> kW et peut être portée à 4 kW, sous réserve de faisabilité. La puissance totale délivrée par Emplacement sera disponible sur un départ ou plusieurs départs.</w:t>
      </w:r>
    </w:p>
    <w:p w14:paraId="59EC1A5E" w14:textId="14692092" w:rsidR="00D87CCD" w:rsidRPr="002555E3" w:rsidRDefault="0056123A" w:rsidP="00B0211C">
      <w:pPr>
        <w:pStyle w:val="Paragraphedeliste"/>
        <w:numPr>
          <w:ilvl w:val="0"/>
          <w:numId w:val="40"/>
        </w:numPr>
        <w:jc w:val="both"/>
        <w:rPr>
          <w:rFonts w:cs="HelveticaNeueLT Arabic 55 Roman"/>
        </w:rPr>
      </w:pPr>
      <w:r w:rsidRPr="002555E3">
        <w:rPr>
          <w:rFonts w:cs="HelveticaNeueLT Arabic 55 Roman"/>
        </w:rPr>
        <w:t xml:space="preserve">Pour les sites </w:t>
      </w:r>
      <w:r w:rsidR="00C146EF" w:rsidRPr="002555E3">
        <w:rPr>
          <w:rFonts w:cs="HelveticaNeueLT Arabic 55 Roman"/>
        </w:rPr>
        <w:t>équipés de ½ baie</w:t>
      </w:r>
      <w:r w:rsidR="006667AF" w:rsidRPr="002555E3">
        <w:rPr>
          <w:rFonts w:cs="HelveticaNeueLT Arabic 55 Roman"/>
        </w:rPr>
        <w:t xml:space="preserve"> </w:t>
      </w:r>
      <w:r w:rsidRPr="002555E3">
        <w:rPr>
          <w:rFonts w:cs="HelveticaNeueLT Arabic 55 Roman"/>
        </w:rPr>
        <w:t>la puissance commandée pour un emplacement</w:t>
      </w:r>
      <w:r w:rsidR="00D87CCD" w:rsidRPr="002555E3">
        <w:rPr>
          <w:rFonts w:cs="HelveticaNeueLT Arabic 55 Roman"/>
        </w:rPr>
        <w:t xml:space="preserve"> est </w:t>
      </w:r>
      <w:r w:rsidR="00F341D1" w:rsidRPr="002555E3">
        <w:rPr>
          <w:rFonts w:cs="HelveticaNeueLT Arabic 55 Roman"/>
        </w:rPr>
        <w:t>limitée</w:t>
      </w:r>
      <w:r w:rsidR="00D87CCD" w:rsidRPr="002555E3">
        <w:rPr>
          <w:rFonts w:cs="HelveticaNeueLT Arabic 55 Roman"/>
        </w:rPr>
        <w:t xml:space="preserve"> à 1kW et peut être portée à 2kW, sous réserve de faisabilité. La puissance totale délivrée par </w:t>
      </w:r>
      <w:r w:rsidR="003907F2" w:rsidRPr="002555E3">
        <w:rPr>
          <w:rFonts w:cs="HelveticaNeueLT Arabic 55 Roman"/>
        </w:rPr>
        <w:t>Emplacement</w:t>
      </w:r>
      <w:r w:rsidR="00D87CCD" w:rsidRPr="002555E3">
        <w:rPr>
          <w:rFonts w:cs="HelveticaNeueLT Arabic 55 Roman"/>
        </w:rPr>
        <w:t xml:space="preserve"> sera disponible sur un </w:t>
      </w:r>
      <w:r w:rsidR="00550CEE" w:rsidRPr="002555E3">
        <w:rPr>
          <w:rFonts w:cs="HelveticaNeueLT Arabic 55 Roman"/>
        </w:rPr>
        <w:t>seul départ</w:t>
      </w:r>
      <w:r w:rsidR="00A23EB2" w:rsidRPr="002555E3">
        <w:rPr>
          <w:rFonts w:cs="HelveticaNeueLT Arabic 55 Roman"/>
        </w:rPr>
        <w:t>.</w:t>
      </w:r>
    </w:p>
    <w:p w14:paraId="47B3C2C8" w14:textId="1674B24B" w:rsidR="00D87CCD" w:rsidRPr="002C4342" w:rsidRDefault="00E46636" w:rsidP="00391A9D">
      <w:pPr>
        <w:pStyle w:val="Paragraphedeliste"/>
        <w:numPr>
          <w:ilvl w:val="0"/>
          <w:numId w:val="40"/>
        </w:numPr>
        <w:jc w:val="both"/>
        <w:rPr>
          <w:rFonts w:cs="HelveticaNeueLT Arabic 55 Roman"/>
        </w:rPr>
      </w:pPr>
      <w:r w:rsidRPr="002555E3">
        <w:rPr>
          <w:rFonts w:cs="HelveticaNeueLT Arabic 55 Roman"/>
        </w:rPr>
        <w:t>Pour les sites équipés d’Emplacement 3U</w:t>
      </w:r>
      <w:r w:rsidR="006D10A5" w:rsidRPr="002555E3">
        <w:rPr>
          <w:rFonts w:cs="HelveticaNeueLT Arabic 55 Roman"/>
        </w:rPr>
        <w:t>, 8U ou 14 U</w:t>
      </w:r>
      <w:r w:rsidR="00391A9D" w:rsidRPr="002555E3">
        <w:rPr>
          <w:rFonts w:cs="HelveticaNeueLT Arabic 55 Roman"/>
        </w:rPr>
        <w:t>,</w:t>
      </w:r>
      <w:r w:rsidR="00CE0444" w:rsidRPr="002555E3">
        <w:rPr>
          <w:rFonts w:cs="HelveticaNeueLT Arabic 55 Roman"/>
        </w:rPr>
        <w:t xml:space="preserve"> </w:t>
      </w:r>
      <w:r w:rsidRPr="002555E3">
        <w:rPr>
          <w:rFonts w:cs="HelveticaNeueLT Arabic 55 Roman"/>
        </w:rPr>
        <w:t xml:space="preserve">la puissance commandée pour un emplacement est limitée à 1kW et peut être portée à 2kW, sous réserve de faisabilité. La puissance totale délivrée par Emplacement sera disponible sur un </w:t>
      </w:r>
      <w:r w:rsidR="00550CEE" w:rsidRPr="002555E3">
        <w:rPr>
          <w:rFonts w:cs="HelveticaNeueLT Arabic 55 Roman"/>
        </w:rPr>
        <w:t>seul départ</w:t>
      </w:r>
      <w:r w:rsidRPr="002555E3">
        <w:rPr>
          <w:rFonts w:cs="HelveticaNeueLT Arabic 55 Roman"/>
        </w:rPr>
        <w:t>.</w:t>
      </w:r>
    </w:p>
    <w:p w14:paraId="56445808" w14:textId="77777777" w:rsidR="00D87CCD" w:rsidRPr="002555E3" w:rsidRDefault="00D87CCD" w:rsidP="00074011">
      <w:pPr>
        <w:pStyle w:val="Titre2"/>
      </w:pPr>
      <w:bookmarkStart w:id="475" w:name="_Toc494979337"/>
      <w:bookmarkStart w:id="476" w:name="_Toc494979647"/>
      <w:bookmarkStart w:id="477" w:name="_Toc494979339"/>
      <w:bookmarkStart w:id="478" w:name="_Toc494979649"/>
      <w:bookmarkStart w:id="479" w:name="_Toc494979342"/>
      <w:bookmarkStart w:id="480" w:name="_Toc494979652"/>
      <w:bookmarkStart w:id="481" w:name="_Toc494979344"/>
      <w:bookmarkStart w:id="482" w:name="_Toc494979654"/>
      <w:bookmarkStart w:id="483" w:name="_Toc494979345"/>
      <w:bookmarkStart w:id="484" w:name="_Toc494979655"/>
      <w:bookmarkStart w:id="485" w:name="_Toc494979346"/>
      <w:bookmarkStart w:id="486" w:name="_Toc494979656"/>
      <w:bookmarkStart w:id="487" w:name="_Toc494979347"/>
      <w:bookmarkStart w:id="488" w:name="_Toc494979657"/>
      <w:bookmarkStart w:id="489" w:name="_Toc494979350"/>
      <w:bookmarkStart w:id="490" w:name="_Toc494979660"/>
      <w:bookmarkStart w:id="491" w:name="_Toc494979351"/>
      <w:bookmarkStart w:id="492" w:name="_Toc494979661"/>
      <w:bookmarkStart w:id="493" w:name="_Toc494979352"/>
      <w:bookmarkStart w:id="494" w:name="_Toc494979662"/>
      <w:bookmarkStart w:id="495" w:name="_Toc494979356"/>
      <w:bookmarkStart w:id="496" w:name="_Toc494979666"/>
      <w:bookmarkStart w:id="497" w:name="_Toc494979357"/>
      <w:bookmarkStart w:id="498" w:name="_Toc494979667"/>
      <w:bookmarkStart w:id="499" w:name="_Toc494979358"/>
      <w:bookmarkStart w:id="500" w:name="_Toc494979668"/>
      <w:bookmarkStart w:id="501" w:name="_Toc494979359"/>
      <w:bookmarkStart w:id="502" w:name="_Toc494979669"/>
      <w:bookmarkStart w:id="503" w:name="_Toc494979360"/>
      <w:bookmarkStart w:id="504" w:name="_Toc494979670"/>
      <w:bookmarkStart w:id="505" w:name="_Toc494979361"/>
      <w:bookmarkStart w:id="506" w:name="_Toc494979671"/>
      <w:bookmarkStart w:id="507" w:name="_Toc494979362"/>
      <w:bookmarkStart w:id="508" w:name="_Toc494979672"/>
      <w:bookmarkStart w:id="509" w:name="_Toc494979363"/>
      <w:bookmarkStart w:id="510" w:name="_Toc494979673"/>
      <w:bookmarkStart w:id="511" w:name="_Toc494979364"/>
      <w:bookmarkStart w:id="512" w:name="_Toc494979674"/>
      <w:bookmarkStart w:id="513" w:name="_Toc494979365"/>
      <w:bookmarkStart w:id="514" w:name="_Toc494979675"/>
      <w:bookmarkStart w:id="515" w:name="_Toc494979366"/>
      <w:bookmarkStart w:id="516" w:name="_Toc494979676"/>
      <w:bookmarkStart w:id="517" w:name="_Toc494979367"/>
      <w:bookmarkStart w:id="518" w:name="_Toc494979677"/>
      <w:bookmarkStart w:id="519" w:name="_Toc494979368"/>
      <w:bookmarkStart w:id="520" w:name="_Toc494979678"/>
      <w:bookmarkStart w:id="521" w:name="_Toc494979369"/>
      <w:bookmarkStart w:id="522" w:name="_Toc494979679"/>
      <w:bookmarkStart w:id="523" w:name="_Toc494979370"/>
      <w:bookmarkStart w:id="524" w:name="_Toc494979680"/>
      <w:bookmarkStart w:id="525" w:name="_Toc494979371"/>
      <w:bookmarkStart w:id="526" w:name="_Toc494979681"/>
      <w:bookmarkStart w:id="527" w:name="_Toc494979372"/>
      <w:bookmarkStart w:id="528" w:name="_Toc494979682"/>
      <w:bookmarkStart w:id="529" w:name="_Toc494979373"/>
      <w:bookmarkStart w:id="530" w:name="_Toc494979683"/>
      <w:bookmarkStart w:id="531" w:name="_Toc494979374"/>
      <w:bookmarkStart w:id="532" w:name="_Toc494979684"/>
      <w:bookmarkStart w:id="533" w:name="_Toc494979375"/>
      <w:bookmarkStart w:id="534" w:name="_Toc494979685"/>
      <w:bookmarkStart w:id="535" w:name="_Toc494979376"/>
      <w:bookmarkStart w:id="536" w:name="_Toc494979686"/>
      <w:bookmarkStart w:id="537" w:name="_Toc494979377"/>
      <w:bookmarkStart w:id="538" w:name="_Toc494979687"/>
      <w:bookmarkStart w:id="539" w:name="_Toc494979378"/>
      <w:bookmarkStart w:id="540" w:name="_Toc494979688"/>
      <w:bookmarkStart w:id="541" w:name="_Toc494979379"/>
      <w:bookmarkStart w:id="542" w:name="_Toc494979689"/>
      <w:bookmarkStart w:id="543" w:name="_Toc494979380"/>
      <w:bookmarkStart w:id="544" w:name="_Toc494979690"/>
      <w:bookmarkStart w:id="545" w:name="_Toc494979381"/>
      <w:bookmarkStart w:id="546" w:name="_Toc494979691"/>
      <w:bookmarkStart w:id="547" w:name="_Toc494979382"/>
      <w:bookmarkStart w:id="548" w:name="_Toc494979692"/>
      <w:bookmarkStart w:id="549" w:name="_Toc494979385"/>
      <w:bookmarkStart w:id="550" w:name="_Toc494979695"/>
      <w:bookmarkStart w:id="551" w:name="_Toc494979386"/>
      <w:bookmarkStart w:id="552" w:name="_Toc494979696"/>
      <w:bookmarkStart w:id="553" w:name="_Toc494979387"/>
      <w:bookmarkStart w:id="554" w:name="_Toc494979697"/>
      <w:bookmarkStart w:id="555" w:name="_Toc494979388"/>
      <w:bookmarkStart w:id="556" w:name="_Toc494979698"/>
      <w:bookmarkStart w:id="557" w:name="_Toc494979389"/>
      <w:bookmarkStart w:id="558" w:name="_Toc494979699"/>
      <w:bookmarkStart w:id="559" w:name="_Toc494979390"/>
      <w:bookmarkStart w:id="560" w:name="_Toc494979700"/>
      <w:bookmarkStart w:id="561" w:name="_Toc494979391"/>
      <w:bookmarkStart w:id="562" w:name="_Toc494979701"/>
      <w:bookmarkStart w:id="563" w:name="_Toc494979392"/>
      <w:bookmarkStart w:id="564" w:name="_Toc494979702"/>
      <w:bookmarkStart w:id="565" w:name="_Toc494979393"/>
      <w:bookmarkStart w:id="566" w:name="_Toc494979703"/>
      <w:bookmarkStart w:id="567" w:name="_Toc494979394"/>
      <w:bookmarkStart w:id="568" w:name="_Toc494979704"/>
      <w:bookmarkStart w:id="569" w:name="_Toc494979395"/>
      <w:bookmarkStart w:id="570" w:name="_Toc494979705"/>
      <w:bookmarkStart w:id="571" w:name="_Toc494979396"/>
      <w:bookmarkStart w:id="572" w:name="_Toc494979706"/>
      <w:bookmarkStart w:id="573" w:name="_Toc494979397"/>
      <w:bookmarkStart w:id="574" w:name="_Toc494979707"/>
      <w:bookmarkStart w:id="575" w:name="_Toc494979398"/>
      <w:bookmarkStart w:id="576" w:name="_Toc494979708"/>
      <w:bookmarkStart w:id="577" w:name="_Toc494979399"/>
      <w:bookmarkStart w:id="578" w:name="_Toc494979709"/>
      <w:bookmarkStart w:id="579" w:name="_Toc494979400"/>
      <w:bookmarkStart w:id="580" w:name="_Toc494979710"/>
      <w:bookmarkStart w:id="581" w:name="_Toc494979401"/>
      <w:bookmarkStart w:id="582" w:name="_Toc494979711"/>
      <w:bookmarkStart w:id="583" w:name="_Toc494979402"/>
      <w:bookmarkStart w:id="584" w:name="_Toc494979712"/>
      <w:bookmarkStart w:id="585" w:name="_Toc494979404"/>
      <w:bookmarkStart w:id="586" w:name="_Toc494979714"/>
      <w:bookmarkStart w:id="587" w:name="_Toc494979405"/>
      <w:bookmarkStart w:id="588" w:name="_Toc494979715"/>
      <w:bookmarkStart w:id="589" w:name="_Toc494979406"/>
      <w:bookmarkStart w:id="590" w:name="_Toc494979716"/>
      <w:bookmarkStart w:id="591" w:name="_Toc494979407"/>
      <w:bookmarkStart w:id="592" w:name="_Toc494979717"/>
      <w:bookmarkStart w:id="593" w:name="_Toc444010458"/>
      <w:bookmarkStart w:id="594" w:name="_Toc444183829"/>
      <w:bookmarkStart w:id="595" w:name="_Toc133944792"/>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r w:rsidRPr="002555E3">
        <w:lastRenderedPageBreak/>
        <w:t>Raccordement au réseau d’équipotentialité</w:t>
      </w:r>
      <w:bookmarkEnd w:id="593"/>
      <w:bookmarkEnd w:id="594"/>
      <w:bookmarkEnd w:id="595"/>
    </w:p>
    <w:p w14:paraId="620B12C0" w14:textId="77777777" w:rsidR="00D87CCD" w:rsidRPr="002555E3" w:rsidRDefault="00D87CCD" w:rsidP="00867374">
      <w:pPr>
        <w:jc w:val="both"/>
        <w:rPr>
          <w:rFonts w:cs="HelveticaNeueLT Arabic 55 Roman"/>
        </w:rPr>
      </w:pPr>
      <w:r w:rsidRPr="002555E3">
        <w:rPr>
          <w:rFonts w:cs="HelveticaNeueLT Arabic 55 Roman"/>
        </w:rPr>
        <w:t>Afin d’assurer la protection des personnes, l’</w:t>
      </w:r>
      <w:r w:rsidR="004E1E86" w:rsidRPr="002555E3">
        <w:rPr>
          <w:rFonts w:cs="HelveticaNeueLT Arabic 55 Roman"/>
        </w:rPr>
        <w:t>Opérateur</w:t>
      </w:r>
      <w:r w:rsidRPr="002555E3">
        <w:rPr>
          <w:rFonts w:cs="HelveticaNeueLT Arabic 55 Roman"/>
        </w:rPr>
        <w:t xml:space="preserve"> </w:t>
      </w:r>
      <w:r w:rsidR="00703AF8" w:rsidRPr="002555E3">
        <w:rPr>
          <w:rFonts w:cs="HelveticaNeueLT Arabic 55 Roman"/>
        </w:rPr>
        <w:t xml:space="preserve">doit </w:t>
      </w:r>
      <w:r w:rsidRPr="002555E3">
        <w:rPr>
          <w:rFonts w:cs="HelveticaNeueLT Arabic 55 Roman"/>
        </w:rPr>
        <w:t xml:space="preserve">raccorder sa baie au réseau d’équipotentialité du local par un conducteur de protection de couleur vert-jaune (PE), de section conforme à celle préconisée par la norme NF C15-100. Ce conducteur </w:t>
      </w:r>
      <w:r w:rsidR="00703AF8" w:rsidRPr="002555E3">
        <w:rPr>
          <w:rFonts w:cs="HelveticaNeueLT Arabic 55 Roman"/>
        </w:rPr>
        <w:t xml:space="preserve">doit </w:t>
      </w:r>
      <w:r w:rsidRPr="002555E3">
        <w:rPr>
          <w:rFonts w:cs="HelveticaNeueLT Arabic 55 Roman"/>
        </w:rPr>
        <w:t>être raccordé à une plaque de masse et non à un trolley.</w:t>
      </w:r>
    </w:p>
    <w:p w14:paraId="5D09E658" w14:textId="77777777" w:rsidR="00971586" w:rsidRDefault="00971586" w:rsidP="00867374">
      <w:pPr>
        <w:jc w:val="both"/>
        <w:rPr>
          <w:rFonts w:cs="HelveticaNeueLT Arabic 55 Roman"/>
        </w:rPr>
      </w:pPr>
    </w:p>
    <w:p w14:paraId="5DDB314E" w14:textId="3167252C" w:rsidR="00D87CCD" w:rsidRPr="002555E3" w:rsidRDefault="006667AF" w:rsidP="00867374">
      <w:pPr>
        <w:jc w:val="both"/>
        <w:rPr>
          <w:rFonts w:cs="HelveticaNeueLT Arabic 55 Roman"/>
        </w:rPr>
      </w:pPr>
      <w:r w:rsidRPr="002555E3">
        <w:rPr>
          <w:rFonts w:cs="HelveticaNeueLT Arabic 55 Roman"/>
        </w:rPr>
        <w:t>L’</w:t>
      </w:r>
      <w:r w:rsidR="004E1E86" w:rsidRPr="002555E3">
        <w:rPr>
          <w:rFonts w:cs="HelveticaNeueLT Arabic 55 Roman"/>
        </w:rPr>
        <w:t>Opérateur</w:t>
      </w:r>
      <w:r w:rsidR="00D87CCD" w:rsidRPr="002555E3">
        <w:rPr>
          <w:rFonts w:cs="HelveticaNeueLT Arabic 55 Roman"/>
        </w:rPr>
        <w:t xml:space="preserve"> </w:t>
      </w:r>
      <w:r w:rsidR="00703AF8" w:rsidRPr="002555E3">
        <w:rPr>
          <w:rFonts w:cs="HelveticaNeueLT Arabic 55 Roman"/>
        </w:rPr>
        <w:t xml:space="preserve">doit </w:t>
      </w:r>
      <w:r w:rsidR="00D87CCD" w:rsidRPr="002555E3">
        <w:rPr>
          <w:rFonts w:cs="HelveticaNeueLT Arabic 55 Roman"/>
        </w:rPr>
        <w:t>raccorder sa baie au réseau de masse du local par une tresse de 16 mm², indépendamment du conducteur de protection de couleur vert-jaune (PE), selon les prescriptions de la norme ETS 300-253.</w:t>
      </w:r>
    </w:p>
    <w:p w14:paraId="2D9A4A2C" w14:textId="77777777" w:rsidR="00DA0A56" w:rsidRPr="002555E3" w:rsidRDefault="00DA0A56" w:rsidP="00867374">
      <w:pPr>
        <w:jc w:val="both"/>
        <w:rPr>
          <w:rFonts w:cs="HelveticaNeueLT Arabic 55 Roman"/>
        </w:rPr>
      </w:pPr>
    </w:p>
    <w:p w14:paraId="131C4870" w14:textId="77777777" w:rsidR="00D87CCD" w:rsidRPr="002555E3" w:rsidRDefault="00D87CCD" w:rsidP="00074011">
      <w:pPr>
        <w:pStyle w:val="Titre2"/>
      </w:pPr>
      <w:bookmarkStart w:id="596" w:name="_Toc444010459"/>
      <w:bookmarkStart w:id="597" w:name="_Toc444183830"/>
      <w:bookmarkStart w:id="598" w:name="_Toc133944793"/>
      <w:r w:rsidRPr="002555E3">
        <w:t>Alimentation 48 Volts</w:t>
      </w:r>
      <w:bookmarkEnd w:id="596"/>
      <w:bookmarkEnd w:id="597"/>
      <w:bookmarkEnd w:id="598"/>
    </w:p>
    <w:p w14:paraId="3F13AAFB" w14:textId="562E7103" w:rsidR="00D87CCD" w:rsidRPr="002555E3" w:rsidRDefault="00D87CCD" w:rsidP="00391A9D">
      <w:pPr>
        <w:jc w:val="both"/>
        <w:rPr>
          <w:rFonts w:cs="HelveticaNeueLT Arabic 55 Roman"/>
          <w:bCs/>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pourra installer dans </w:t>
      </w:r>
      <w:r w:rsidR="00D83A7E" w:rsidRPr="002555E3">
        <w:rPr>
          <w:rFonts w:cs="HelveticaNeueLT Arabic 55 Roman"/>
        </w:rPr>
        <w:t xml:space="preserve">son Emplacement </w:t>
      </w:r>
      <w:r w:rsidRPr="002555E3">
        <w:rPr>
          <w:rFonts w:cs="HelveticaNeueLT Arabic 55 Roman"/>
        </w:rPr>
        <w:t>un module de conversion 48V / 230V pour des besoins d’alimentation de ses équipements en 230V.</w:t>
      </w:r>
    </w:p>
    <w:p w14:paraId="70934529" w14:textId="70A1C959" w:rsidR="00D87CCD" w:rsidRPr="002555E3" w:rsidRDefault="00D87CCD" w:rsidP="00391A9D">
      <w:pPr>
        <w:jc w:val="both"/>
        <w:rPr>
          <w:rFonts w:cs="HelveticaNeueLT Arabic 55 Roman"/>
          <w:bCs/>
        </w:rPr>
      </w:pPr>
      <w:r w:rsidRPr="002555E3">
        <w:rPr>
          <w:rFonts w:cs="HelveticaNeueLT Arabic 55 Roman"/>
          <w:bCs/>
        </w:rPr>
        <w:t>Ce module d</w:t>
      </w:r>
      <w:r w:rsidR="00F4020D" w:rsidRPr="002555E3">
        <w:rPr>
          <w:rFonts w:cs="HelveticaNeueLT Arabic 55 Roman"/>
          <w:bCs/>
        </w:rPr>
        <w:t>evra</w:t>
      </w:r>
      <w:r w:rsidRPr="002555E3">
        <w:rPr>
          <w:rFonts w:cs="HelveticaNeueLT Arabic 55 Roman"/>
          <w:bCs/>
        </w:rPr>
        <w:t xml:space="preserve"> être installé impérativement dans </w:t>
      </w:r>
      <w:r w:rsidR="00E46636" w:rsidRPr="002555E3">
        <w:rPr>
          <w:rFonts w:cs="HelveticaNeueLT Arabic 55 Roman"/>
          <w:bCs/>
        </w:rPr>
        <w:t>l’Emplacement</w:t>
      </w:r>
      <w:r w:rsidRPr="002555E3">
        <w:rPr>
          <w:rFonts w:cs="HelveticaNeueLT Arabic 55 Roman"/>
          <w:bCs/>
        </w:rPr>
        <w:t xml:space="preserve"> de l’</w:t>
      </w:r>
      <w:r w:rsidR="004E1E86" w:rsidRPr="002555E3">
        <w:rPr>
          <w:rFonts w:cs="HelveticaNeueLT Arabic 55 Roman"/>
          <w:bCs/>
        </w:rPr>
        <w:t>Opérateur</w:t>
      </w:r>
      <w:r w:rsidRPr="002555E3">
        <w:rPr>
          <w:rFonts w:cs="HelveticaNeueLT Arabic 55 Roman"/>
          <w:bCs/>
        </w:rPr>
        <w:t xml:space="preserve"> en tiroir ETSI.</w:t>
      </w:r>
    </w:p>
    <w:p w14:paraId="5C8EC2DF" w14:textId="7F7C1111" w:rsidR="00D87CCD" w:rsidRPr="002555E3" w:rsidRDefault="00D87CCD" w:rsidP="00391A9D">
      <w:pPr>
        <w:jc w:val="both"/>
        <w:rPr>
          <w:rFonts w:cs="HelveticaNeueLT Arabic 55 Roman"/>
        </w:rPr>
      </w:pPr>
      <w:r w:rsidRPr="002555E3">
        <w:rPr>
          <w:rFonts w:cs="HelveticaNeueLT Arabic 55 Roman"/>
        </w:rPr>
        <w:t xml:space="preserve">Pour chaque point de livraison alimenté en 48 Volts, </w:t>
      </w:r>
      <w:r w:rsidR="00772DC5" w:rsidRPr="002555E3">
        <w:rPr>
          <w:rFonts w:cs="HelveticaNeueLT Arabic 55 Roman"/>
        </w:rPr>
        <w:t xml:space="preserve">un ou </w:t>
      </w:r>
      <w:r w:rsidRPr="002555E3">
        <w:rPr>
          <w:rFonts w:cs="HelveticaNeueLT Arabic 55 Roman"/>
        </w:rPr>
        <w:t>deux points de raccordement (sectionnements) équipés chacun d’un appareil de coupure s</w:t>
      </w:r>
      <w:r w:rsidR="00F4020D" w:rsidRPr="002555E3">
        <w:rPr>
          <w:rFonts w:cs="HelveticaNeueLT Arabic 55 Roman"/>
        </w:rPr>
        <w:t>er</w:t>
      </w:r>
      <w:r w:rsidRPr="002555E3">
        <w:rPr>
          <w:rFonts w:cs="HelveticaNeueLT Arabic 55 Roman"/>
        </w:rPr>
        <w:t xml:space="preserve">ont installés par </w:t>
      </w:r>
      <w:r w:rsidR="00515289">
        <w:rPr>
          <w:rFonts w:cs="HelveticaNeueLT Arabic 55 Roman"/>
        </w:rPr>
        <w:t>l’Opérateur d’Infrastructure</w:t>
      </w:r>
      <w:r w:rsidRPr="002555E3">
        <w:rPr>
          <w:rFonts w:cs="HelveticaNeueLT Arabic 55 Roman"/>
        </w:rPr>
        <w:t xml:space="preserve">. Chaque point de raccordement </w:t>
      </w:r>
      <w:r w:rsidR="00F4020D" w:rsidRPr="002555E3">
        <w:rPr>
          <w:rFonts w:cs="HelveticaNeueLT Arabic 55 Roman"/>
        </w:rPr>
        <w:t>sera</w:t>
      </w:r>
      <w:r w:rsidRPr="002555E3">
        <w:rPr>
          <w:rFonts w:cs="HelveticaNeueLT Arabic 55 Roman"/>
        </w:rPr>
        <w:t xml:space="preserve"> composé de 2 bornes de raccordement (une borne 0V et une borne –48V). Les lignes d’alimentation s</w:t>
      </w:r>
      <w:r w:rsidR="00F4020D" w:rsidRPr="002555E3">
        <w:rPr>
          <w:rFonts w:cs="HelveticaNeueLT Arabic 55 Roman"/>
        </w:rPr>
        <w:t>er</w:t>
      </w:r>
      <w:r w:rsidRPr="002555E3">
        <w:rPr>
          <w:rFonts w:cs="HelveticaNeueLT Arabic 55 Roman"/>
        </w:rPr>
        <w:t xml:space="preserve">ont protégées contre les surcharges et les </w:t>
      </w:r>
      <w:r w:rsidR="00391A9D" w:rsidRPr="002555E3">
        <w:rPr>
          <w:rFonts w:cs="HelveticaNeueLT Arabic 55 Roman"/>
        </w:rPr>
        <w:t>courts-circuits</w:t>
      </w:r>
      <w:r w:rsidRPr="002555E3">
        <w:rPr>
          <w:rFonts w:cs="HelveticaNeueLT Arabic 55 Roman"/>
        </w:rPr>
        <w:t xml:space="preserve"> par des </w:t>
      </w:r>
      <w:r w:rsidR="007F2354" w:rsidRPr="002555E3">
        <w:rPr>
          <w:rFonts w:cs="HelveticaNeueLT Arabic 55 Roman"/>
        </w:rPr>
        <w:t>protections.</w:t>
      </w:r>
    </w:p>
    <w:p w14:paraId="6BD6C990" w14:textId="77777777" w:rsidR="00D87CCD" w:rsidRPr="002555E3" w:rsidRDefault="00D87CCD" w:rsidP="00391A9D">
      <w:pPr>
        <w:jc w:val="both"/>
        <w:rPr>
          <w:rFonts w:cs="HelveticaNeueLT Arabic 55 Roman"/>
        </w:rPr>
      </w:pPr>
    </w:p>
    <w:p w14:paraId="29FF9060" w14:textId="4CA56D78" w:rsidR="00D87CCD" w:rsidRPr="002555E3" w:rsidRDefault="007F2354" w:rsidP="00391A9D">
      <w:pPr>
        <w:jc w:val="both"/>
        <w:rPr>
          <w:rFonts w:cs="HelveticaNeueLT Arabic 55 Roman"/>
        </w:rPr>
      </w:pPr>
      <w:r w:rsidRPr="002555E3">
        <w:rPr>
          <w:rFonts w:cs="HelveticaNeueLT Arabic 55 Roman"/>
        </w:rPr>
        <w:t>L’utilisation de</w:t>
      </w:r>
      <w:r w:rsidR="00D87CCD" w:rsidRPr="002555E3">
        <w:rPr>
          <w:rFonts w:cs="HelveticaNeueLT Arabic 55 Roman"/>
        </w:rPr>
        <w:t xml:space="preserve"> deux sectionnements utilisés en redondance</w:t>
      </w:r>
      <w:r w:rsidR="00D87CCD" w:rsidRPr="002555E3">
        <w:rPr>
          <w:rFonts w:cs="Calibri"/>
        </w:rPr>
        <w:t> </w:t>
      </w:r>
      <w:r w:rsidR="00D87CCD" w:rsidRPr="002555E3">
        <w:rPr>
          <w:rFonts w:cs="HelveticaNeueLT Arabic 55 Roman"/>
        </w:rPr>
        <w:t>:</w:t>
      </w:r>
    </w:p>
    <w:p w14:paraId="4C527E7A" w14:textId="77777777" w:rsidR="00D87CCD" w:rsidRPr="002555E3" w:rsidRDefault="00D87CCD" w:rsidP="00B0211C">
      <w:pPr>
        <w:numPr>
          <w:ilvl w:val="0"/>
          <w:numId w:val="32"/>
        </w:numPr>
        <w:jc w:val="both"/>
        <w:rPr>
          <w:rFonts w:cs="HelveticaNeueLT Arabic 55 Roman"/>
        </w:rPr>
      </w:pPr>
      <w:r w:rsidRPr="002555E3">
        <w:rPr>
          <w:rFonts w:cs="HelveticaNeueLT Arabic 55 Roman"/>
        </w:rPr>
        <w:t>Les 2 sectionnements d</w:t>
      </w:r>
      <w:r w:rsidR="00F4020D" w:rsidRPr="002555E3">
        <w:rPr>
          <w:rFonts w:cs="HelveticaNeueLT Arabic 55 Roman"/>
        </w:rPr>
        <w:t>evron</w:t>
      </w:r>
      <w:r w:rsidRPr="002555E3">
        <w:rPr>
          <w:rFonts w:cs="HelveticaNeueLT Arabic 55 Roman"/>
        </w:rPr>
        <w:t>t alimenter le même équipement via un dispositif de découplage (convertisseurs, diodes ou autre)</w:t>
      </w:r>
    </w:p>
    <w:p w14:paraId="13CAF2BA" w14:textId="77777777" w:rsidR="00D87CCD" w:rsidRPr="002555E3" w:rsidRDefault="00D87CCD" w:rsidP="00B0211C">
      <w:pPr>
        <w:numPr>
          <w:ilvl w:val="0"/>
          <w:numId w:val="32"/>
        </w:numPr>
        <w:jc w:val="both"/>
        <w:rPr>
          <w:rFonts w:cs="HelveticaNeueLT Arabic 55 Roman"/>
        </w:rPr>
      </w:pPr>
      <w:r w:rsidRPr="002555E3">
        <w:rPr>
          <w:rFonts w:cs="HelveticaNeueLT Arabic 55 Roman"/>
        </w:rPr>
        <w:t xml:space="preserve">L’ouverture d’un des </w:t>
      </w:r>
      <w:r w:rsidR="00D83A7E" w:rsidRPr="002555E3">
        <w:rPr>
          <w:rFonts w:cs="HelveticaNeueLT Arabic 55 Roman"/>
        </w:rPr>
        <w:t>deux</w:t>
      </w:r>
      <w:r w:rsidRPr="002555E3">
        <w:rPr>
          <w:rFonts w:cs="HelveticaNeueLT Arabic 55 Roman"/>
        </w:rPr>
        <w:t xml:space="preserve"> sectionnements ne perturbe</w:t>
      </w:r>
      <w:r w:rsidR="00F4020D" w:rsidRPr="002555E3">
        <w:rPr>
          <w:rFonts w:cs="HelveticaNeueLT Arabic 55 Roman"/>
        </w:rPr>
        <w:t>ra</w:t>
      </w:r>
      <w:r w:rsidRPr="002555E3">
        <w:rPr>
          <w:rFonts w:cs="HelveticaNeueLT Arabic 55 Roman"/>
        </w:rPr>
        <w:t xml:space="preserve"> pas le fonctionnement de l’équipement.</w:t>
      </w:r>
    </w:p>
    <w:p w14:paraId="6BCE8C54" w14:textId="77777777" w:rsidR="00D87CCD" w:rsidRPr="002555E3" w:rsidRDefault="00D87CCD" w:rsidP="00B0211C">
      <w:pPr>
        <w:numPr>
          <w:ilvl w:val="0"/>
          <w:numId w:val="32"/>
        </w:numPr>
        <w:jc w:val="both"/>
        <w:rPr>
          <w:rFonts w:cs="HelveticaNeueLT Arabic 55 Roman"/>
        </w:rPr>
      </w:pPr>
      <w:r w:rsidRPr="002555E3">
        <w:rPr>
          <w:rFonts w:cs="HelveticaNeueLT Arabic 55 Roman"/>
        </w:rPr>
        <w:t xml:space="preserve">La puissance maximale utilisable lorsque les </w:t>
      </w:r>
      <w:r w:rsidR="00D83A7E" w:rsidRPr="002555E3">
        <w:rPr>
          <w:rFonts w:cs="HelveticaNeueLT Arabic 55 Roman"/>
        </w:rPr>
        <w:t xml:space="preserve">deux </w:t>
      </w:r>
      <w:r w:rsidRPr="002555E3">
        <w:rPr>
          <w:rFonts w:cs="HelveticaNeueLT Arabic 55 Roman"/>
        </w:rPr>
        <w:t>sectionnements s</w:t>
      </w:r>
      <w:r w:rsidR="00F4020D" w:rsidRPr="002555E3">
        <w:rPr>
          <w:rFonts w:cs="HelveticaNeueLT Arabic 55 Roman"/>
        </w:rPr>
        <w:t>er</w:t>
      </w:r>
      <w:r w:rsidRPr="002555E3">
        <w:rPr>
          <w:rFonts w:cs="HelveticaNeueLT Arabic 55 Roman"/>
        </w:rPr>
        <w:t>ont présents est de 2 kW pour un point de livraison équipé 2kW, et respectivement 1kW pour un point de livraison avec équipé 1kW.</w:t>
      </w:r>
    </w:p>
    <w:p w14:paraId="6DEA6CA5" w14:textId="77777777" w:rsidR="00D87CCD" w:rsidRPr="002555E3" w:rsidRDefault="00D87CCD" w:rsidP="00B0211C">
      <w:pPr>
        <w:numPr>
          <w:ilvl w:val="0"/>
          <w:numId w:val="32"/>
        </w:numPr>
        <w:jc w:val="both"/>
        <w:rPr>
          <w:rFonts w:cs="HelveticaNeueLT Arabic 55 Roman"/>
        </w:rPr>
      </w:pPr>
      <w:r w:rsidRPr="002555E3">
        <w:rPr>
          <w:rFonts w:cs="HelveticaNeueLT Arabic 55 Roman"/>
        </w:rPr>
        <w:t>Les connexions électriques entre les 2 points de livraison sont interdites.</w:t>
      </w:r>
    </w:p>
    <w:p w14:paraId="5556F924" w14:textId="77777777" w:rsidR="00D87CCD" w:rsidRPr="002555E3" w:rsidRDefault="00D87CCD" w:rsidP="00391A9D">
      <w:pPr>
        <w:jc w:val="both"/>
        <w:rPr>
          <w:rFonts w:cs="HelveticaNeueLT Arabic 55 Roman"/>
        </w:rPr>
      </w:pPr>
    </w:p>
    <w:p w14:paraId="04A0B605" w14:textId="77777777" w:rsidR="00D87CCD" w:rsidRPr="002555E3" w:rsidRDefault="00D87CCD" w:rsidP="00391A9D">
      <w:pPr>
        <w:jc w:val="both"/>
        <w:rPr>
          <w:rFonts w:cs="HelveticaNeueLT Arabic 55 Roman"/>
        </w:rPr>
      </w:pPr>
      <w:r w:rsidRPr="002555E3">
        <w:rPr>
          <w:rFonts w:cs="HelveticaNeueLT Arabic 55 Roman"/>
        </w:rPr>
        <w:t xml:space="preserve">Pour le cas </w:t>
      </w:r>
      <w:r w:rsidR="00B80D21" w:rsidRPr="002555E3">
        <w:rPr>
          <w:rFonts w:cs="HelveticaNeueLT Arabic 55 Roman"/>
        </w:rPr>
        <w:t xml:space="preserve">où </w:t>
      </w:r>
      <w:r w:rsidRPr="002555E3">
        <w:rPr>
          <w:rFonts w:cs="HelveticaNeueLT Arabic 55 Roman"/>
        </w:rPr>
        <w:t xml:space="preserve">un seul sectionnement 48 volts </w:t>
      </w:r>
      <w:r w:rsidR="00B80D21" w:rsidRPr="002555E3">
        <w:rPr>
          <w:rFonts w:cs="HelveticaNeueLT Arabic 55 Roman"/>
        </w:rPr>
        <w:t xml:space="preserve">est </w:t>
      </w:r>
      <w:r w:rsidRPr="002555E3">
        <w:rPr>
          <w:rFonts w:cs="HelveticaNeueLT Arabic 55 Roman"/>
        </w:rPr>
        <w:t xml:space="preserve"> fourni. Il appartiendra à l’</w:t>
      </w:r>
      <w:r w:rsidR="004E1E86" w:rsidRPr="002555E3">
        <w:rPr>
          <w:rFonts w:cs="HelveticaNeueLT Arabic 55 Roman"/>
        </w:rPr>
        <w:t>Opérateur</w:t>
      </w:r>
      <w:r w:rsidRPr="002555E3">
        <w:rPr>
          <w:rFonts w:cs="HelveticaNeueLT Arabic 55 Roman"/>
        </w:rPr>
        <w:t xml:space="preserve"> de réaliser le dédoublage de l’alimentation dans son Emplacement, si son/ses </w:t>
      </w:r>
      <w:r w:rsidR="00625A9A" w:rsidRPr="002555E3">
        <w:rPr>
          <w:rFonts w:cs="HelveticaNeueLT Arabic 55 Roman"/>
        </w:rPr>
        <w:t>E</w:t>
      </w:r>
      <w:r w:rsidRPr="002555E3">
        <w:rPr>
          <w:rFonts w:cs="HelveticaNeueLT Arabic 55 Roman"/>
        </w:rPr>
        <w:t xml:space="preserve">quipement(s) actif(s) nécessite(nt) un tel mode d’alimentation. </w:t>
      </w:r>
    </w:p>
    <w:p w14:paraId="24738C6C" w14:textId="77777777" w:rsidR="00D83A7E" w:rsidRPr="002555E3" w:rsidRDefault="00D83A7E" w:rsidP="00391A9D">
      <w:pPr>
        <w:jc w:val="both"/>
        <w:rPr>
          <w:rFonts w:cs="HelveticaNeueLT Arabic 55 Roman"/>
        </w:rPr>
      </w:pPr>
    </w:p>
    <w:p w14:paraId="7FDEE452" w14:textId="77777777" w:rsidR="00D87CCD" w:rsidRPr="002555E3" w:rsidRDefault="00D87CCD" w:rsidP="00B0211C">
      <w:pPr>
        <w:numPr>
          <w:ilvl w:val="0"/>
          <w:numId w:val="31"/>
        </w:numPr>
        <w:jc w:val="both"/>
        <w:rPr>
          <w:rFonts w:cs="HelveticaNeueLT Arabic 55 Roman"/>
        </w:rPr>
      </w:pPr>
      <w:r w:rsidRPr="002555E3">
        <w:rPr>
          <w:rFonts w:cs="HelveticaNeueLT Arabic 55 Roman"/>
        </w:rPr>
        <w:t>Le point de livraison sera livré sur un départ unique à 1kW ou bien à 2kW, étant entendu qu’un départ 1kW peut être upgradé à 2kW (sur le même départ).</w:t>
      </w:r>
    </w:p>
    <w:p w14:paraId="24EA1CDF" w14:textId="508F3C2C" w:rsidR="00D87CCD" w:rsidRPr="002555E3" w:rsidRDefault="00D87CCD" w:rsidP="00B0211C">
      <w:pPr>
        <w:numPr>
          <w:ilvl w:val="0"/>
          <w:numId w:val="31"/>
        </w:numPr>
        <w:jc w:val="both"/>
        <w:rPr>
          <w:rFonts w:cs="HelveticaNeueLT Arabic 55 Roman"/>
        </w:rPr>
      </w:pPr>
      <w:r w:rsidRPr="002555E3">
        <w:rPr>
          <w:rFonts w:cs="HelveticaNeueLT Arabic 55 Roman"/>
        </w:rPr>
        <w:t>L’upgrade occasionnera une coupure sur l’</w:t>
      </w:r>
      <w:r w:rsidR="00625A9A" w:rsidRPr="002555E3">
        <w:rPr>
          <w:rFonts w:cs="HelveticaNeueLT Arabic 55 Roman"/>
        </w:rPr>
        <w:t>E</w:t>
      </w:r>
      <w:r w:rsidRPr="002555E3">
        <w:rPr>
          <w:rFonts w:cs="HelveticaNeueLT Arabic 55 Roman"/>
        </w:rPr>
        <w:t xml:space="preserve">quipement </w:t>
      </w:r>
      <w:r w:rsidR="00625A9A" w:rsidRPr="002555E3">
        <w:rPr>
          <w:rFonts w:cs="HelveticaNeueLT Arabic 55 Roman"/>
        </w:rPr>
        <w:t>OLT</w:t>
      </w:r>
      <w:r w:rsidRPr="002555E3">
        <w:rPr>
          <w:rFonts w:cs="HelveticaNeueLT Arabic 55 Roman"/>
        </w:rPr>
        <w:t>, un</w:t>
      </w:r>
      <w:r w:rsidR="00625A9A" w:rsidRPr="002555E3">
        <w:rPr>
          <w:rFonts w:cs="HelveticaNeueLT Arabic 55 Roman"/>
        </w:rPr>
        <w:t>e</w:t>
      </w:r>
      <w:r w:rsidRPr="002555E3">
        <w:rPr>
          <w:rFonts w:cs="HelveticaNeueLT Arabic 55 Roman"/>
        </w:rPr>
        <w:t xml:space="preserve"> attestation de conformité électrique sera délivrée </w:t>
      </w:r>
      <w:r w:rsidR="00515289">
        <w:rPr>
          <w:rFonts w:cs="HelveticaNeueLT Arabic 55 Roman"/>
        </w:rPr>
        <w:t>à l’Opérateur d’Infrastructure</w:t>
      </w:r>
      <w:r w:rsidR="00834B17" w:rsidRPr="002555E3">
        <w:rPr>
          <w:rFonts w:cs="HelveticaNeueLT Arabic 55 Roman"/>
        </w:rPr>
        <w:t xml:space="preserve"> </w:t>
      </w:r>
      <w:r w:rsidRPr="002555E3">
        <w:rPr>
          <w:rFonts w:cs="HelveticaNeueLT Arabic 55 Roman"/>
        </w:rPr>
        <w:t>par l’</w:t>
      </w:r>
      <w:r w:rsidR="004E1E86" w:rsidRPr="002555E3">
        <w:rPr>
          <w:rFonts w:cs="HelveticaNeueLT Arabic 55 Roman"/>
        </w:rPr>
        <w:t>Opérateur</w:t>
      </w:r>
      <w:r w:rsidRPr="002555E3">
        <w:rPr>
          <w:rFonts w:cs="HelveticaNeueLT Arabic 55 Roman"/>
        </w:rPr>
        <w:t>, à la suite de son intervention.</w:t>
      </w:r>
    </w:p>
    <w:p w14:paraId="44624CE3" w14:textId="77777777" w:rsidR="00D87CCD" w:rsidRPr="002555E3" w:rsidRDefault="00D87CCD" w:rsidP="00391A9D">
      <w:pPr>
        <w:jc w:val="both"/>
        <w:rPr>
          <w:rFonts w:cs="HelveticaNeueLT Arabic 55 Roman"/>
        </w:rPr>
      </w:pPr>
    </w:p>
    <w:p w14:paraId="0A2C6AF2" w14:textId="028499A9" w:rsidR="00D87CCD" w:rsidRPr="002555E3" w:rsidRDefault="00D87CCD" w:rsidP="00391A9D">
      <w:pPr>
        <w:jc w:val="both"/>
        <w:rPr>
          <w:rFonts w:cs="HelveticaNeueLT Arabic 55 Roman"/>
        </w:rPr>
      </w:pPr>
      <w:r w:rsidRPr="002555E3">
        <w:rPr>
          <w:rFonts w:cs="HelveticaNeueLT Arabic 55 Roman"/>
        </w:rPr>
        <w:t xml:space="preserve">Les disjoncteurs des sectionnements 48V1 et 48V2 ou 48V seul, sont propriété </w:t>
      </w:r>
      <w:r w:rsidR="00515289">
        <w:rPr>
          <w:rFonts w:cs="HelveticaNeueLT Arabic 55 Roman"/>
        </w:rPr>
        <w:t>de l’Opérateur d’Infrastructure</w:t>
      </w:r>
      <w:r w:rsidRPr="002555E3">
        <w:rPr>
          <w:rFonts w:cs="HelveticaNeueLT Arabic 55 Roman"/>
        </w:rPr>
        <w:t>.</w:t>
      </w:r>
    </w:p>
    <w:p w14:paraId="650F8E85" w14:textId="77777777" w:rsidR="00D87CCD" w:rsidRPr="002555E3" w:rsidRDefault="00D87CCD" w:rsidP="00391A9D">
      <w:pPr>
        <w:jc w:val="both"/>
        <w:rPr>
          <w:rFonts w:cs="HelveticaNeueLT Arabic 55 Roman"/>
        </w:rPr>
      </w:pPr>
      <w:r w:rsidRPr="002555E3">
        <w:rPr>
          <w:rFonts w:cs="HelveticaNeueLT Arabic 55 Roman"/>
        </w:rPr>
        <w:t xml:space="preserve">La limite de responsabilité </w:t>
      </w:r>
      <w:r w:rsidR="00F4020D" w:rsidRPr="002555E3">
        <w:rPr>
          <w:rFonts w:cs="HelveticaNeueLT Arabic 55 Roman"/>
        </w:rPr>
        <w:t>est</w:t>
      </w:r>
      <w:r w:rsidRPr="002555E3">
        <w:rPr>
          <w:rFonts w:cs="HelveticaNeueLT Arabic 55 Roman"/>
        </w:rPr>
        <w:t xml:space="preserve"> fixée en entrée du disjoncteur</w:t>
      </w:r>
      <w:r w:rsidRPr="002555E3">
        <w:rPr>
          <w:rFonts w:cs="Calibri"/>
        </w:rPr>
        <w:t> </w:t>
      </w:r>
      <w:r w:rsidRPr="002555E3">
        <w:rPr>
          <w:rFonts w:cs="HelveticaNeueLT Arabic 55 Roman"/>
        </w:rPr>
        <w:t>:</w:t>
      </w:r>
    </w:p>
    <w:p w14:paraId="20DB5E88" w14:textId="77777777" w:rsidR="00D87CCD" w:rsidRPr="002555E3" w:rsidRDefault="00D87CCD" w:rsidP="00B0211C">
      <w:pPr>
        <w:numPr>
          <w:ilvl w:val="0"/>
          <w:numId w:val="25"/>
        </w:numPr>
        <w:jc w:val="both"/>
        <w:rPr>
          <w:rFonts w:cs="HelveticaNeueLT Arabic 55 Roman"/>
        </w:rPr>
      </w:pPr>
      <w:r w:rsidRPr="002555E3">
        <w:rPr>
          <w:rFonts w:cs="HelveticaNeueLT Arabic 55 Roman"/>
        </w:rPr>
        <w:t>la supervision de l’état du disjoncteur relève de la responsabilité de l’</w:t>
      </w:r>
      <w:r w:rsidR="004E1E86" w:rsidRPr="002555E3">
        <w:rPr>
          <w:rFonts w:cs="HelveticaNeueLT Arabic 55 Roman"/>
        </w:rPr>
        <w:t>Opérateur</w:t>
      </w:r>
      <w:r w:rsidRPr="002555E3">
        <w:rPr>
          <w:rFonts w:cs="HelveticaNeueLT Arabic 55 Roman"/>
        </w:rPr>
        <w:t>,</w:t>
      </w:r>
    </w:p>
    <w:p w14:paraId="1AC6558F" w14:textId="77777777" w:rsidR="00D87CCD" w:rsidRPr="002555E3" w:rsidRDefault="00D87CCD" w:rsidP="00B0211C">
      <w:pPr>
        <w:numPr>
          <w:ilvl w:val="0"/>
          <w:numId w:val="21"/>
        </w:numPr>
        <w:jc w:val="both"/>
        <w:rPr>
          <w:rFonts w:cs="HelveticaNeueLT Arabic 55 Roman"/>
        </w:rPr>
      </w:pPr>
      <w:r w:rsidRPr="002555E3">
        <w:rPr>
          <w:rFonts w:cs="HelveticaNeueLT Arabic 55 Roman"/>
        </w:rPr>
        <w:t>l’armement ou le désarmement du disjoncteur relève de la responsabilité de l’</w:t>
      </w:r>
      <w:r w:rsidR="004E1E86" w:rsidRPr="002555E3">
        <w:rPr>
          <w:rFonts w:cs="HelveticaNeueLT Arabic 55 Roman"/>
        </w:rPr>
        <w:t>Opérateur</w:t>
      </w:r>
      <w:r w:rsidRPr="002555E3">
        <w:rPr>
          <w:rFonts w:cs="HelveticaNeueLT Arabic 55 Roman"/>
        </w:rPr>
        <w:t>.</w:t>
      </w:r>
    </w:p>
    <w:p w14:paraId="45CD13BC" w14:textId="77777777" w:rsidR="00D87CCD" w:rsidRPr="002555E3" w:rsidRDefault="00D87CCD" w:rsidP="00391A9D">
      <w:pPr>
        <w:jc w:val="both"/>
        <w:rPr>
          <w:rFonts w:cs="HelveticaNeueLT Arabic 55 Roman"/>
        </w:rPr>
      </w:pPr>
    </w:p>
    <w:p w14:paraId="677AE365" w14:textId="1E385090" w:rsidR="00D87CCD" w:rsidRPr="002555E3" w:rsidRDefault="00D87CCD" w:rsidP="00891D6C">
      <w:pPr>
        <w:rPr>
          <w:rFonts w:cs="HelveticaNeueLT Arabic 55 Roman"/>
        </w:rPr>
      </w:pPr>
      <w:r w:rsidRPr="002555E3">
        <w:rPr>
          <w:rFonts w:cs="HelveticaNeueLT Arabic 55 Roman"/>
        </w:rPr>
        <w:t>Caractéristiques de la tension 48 Volts</w:t>
      </w:r>
      <w:r w:rsidR="00F4020D" w:rsidRPr="002555E3">
        <w:rPr>
          <w:rFonts w:cs="Calibri"/>
        </w:rPr>
        <w:t> </w:t>
      </w:r>
      <w:r w:rsidR="00F4020D" w:rsidRPr="002555E3">
        <w:rPr>
          <w:rFonts w:cs="HelveticaNeueLT Arabic 55 Roman"/>
        </w:rPr>
        <w:t>:</w:t>
      </w:r>
    </w:p>
    <w:p w14:paraId="72C6CE91" w14:textId="05264458" w:rsidR="00D87CCD" w:rsidRPr="00D965AE" w:rsidRDefault="00D87CCD" w:rsidP="00D965AE">
      <w:pPr>
        <w:pStyle w:val="Paragraphedeliste"/>
        <w:numPr>
          <w:ilvl w:val="0"/>
          <w:numId w:val="21"/>
        </w:numPr>
        <w:ind w:right="-648"/>
        <w:jc w:val="both"/>
        <w:rPr>
          <w:rFonts w:cs="HelveticaNeueLT Arabic 55 Roman"/>
        </w:rPr>
      </w:pPr>
      <w:r w:rsidRPr="00D965AE">
        <w:rPr>
          <w:rFonts w:cs="HelveticaNeueLT Arabic 55 Roman"/>
        </w:rPr>
        <w:t>Tension nominale</w:t>
      </w:r>
      <w:r w:rsidRPr="00D965AE">
        <w:rPr>
          <w:rFonts w:cs="Calibri"/>
        </w:rPr>
        <w:t> </w:t>
      </w:r>
      <w:r w:rsidRPr="00D965AE">
        <w:rPr>
          <w:rFonts w:cs="HelveticaNeueLT Arabic 55 Roman"/>
        </w:rPr>
        <w:t>: 48 Volts selon caractéristiques définie</w:t>
      </w:r>
      <w:r w:rsidR="00F4020D" w:rsidRPr="00D965AE">
        <w:rPr>
          <w:rFonts w:cs="HelveticaNeueLT Arabic 55 Roman"/>
        </w:rPr>
        <w:t>s</w:t>
      </w:r>
      <w:r w:rsidRPr="00D965AE">
        <w:rPr>
          <w:rFonts w:cs="HelveticaNeueLT Arabic 55 Roman"/>
        </w:rPr>
        <w:t xml:space="preserve"> dans la norme ETS 300 132-2</w:t>
      </w:r>
      <w:r w:rsidR="00F4020D" w:rsidRPr="00D965AE">
        <w:rPr>
          <w:rFonts w:cs="HelveticaNeueLT Arabic 55 Roman"/>
        </w:rPr>
        <w:t>.</w:t>
      </w:r>
    </w:p>
    <w:p w14:paraId="4FEF7B00" w14:textId="2720D3BE" w:rsidR="00D87CCD" w:rsidRPr="00D965AE" w:rsidRDefault="00D87CCD" w:rsidP="00D965AE">
      <w:pPr>
        <w:pStyle w:val="Paragraphedeliste"/>
        <w:numPr>
          <w:ilvl w:val="0"/>
          <w:numId w:val="21"/>
        </w:numPr>
        <w:ind w:right="-648"/>
        <w:jc w:val="both"/>
        <w:rPr>
          <w:rFonts w:cs="HelveticaNeueLT Arabic 55 Roman"/>
        </w:rPr>
      </w:pPr>
      <w:r w:rsidRPr="00D965AE">
        <w:rPr>
          <w:rFonts w:cs="HelveticaNeueLT Arabic 55 Roman"/>
        </w:rPr>
        <w:t>Pôle positif connecté à la terre</w:t>
      </w:r>
      <w:r w:rsidR="00F4020D" w:rsidRPr="00D965AE">
        <w:rPr>
          <w:rFonts w:cs="HelveticaNeueLT Arabic 55 Roman"/>
        </w:rPr>
        <w:t>.</w:t>
      </w:r>
    </w:p>
    <w:p w14:paraId="314E7F40" w14:textId="62CDAD0E" w:rsidR="00D87CCD" w:rsidRPr="00D965AE" w:rsidRDefault="00D87CCD" w:rsidP="00D965AE">
      <w:pPr>
        <w:pStyle w:val="Paragraphedeliste"/>
        <w:numPr>
          <w:ilvl w:val="0"/>
          <w:numId w:val="21"/>
        </w:numPr>
        <w:ind w:right="-648"/>
        <w:jc w:val="both"/>
        <w:rPr>
          <w:rFonts w:cs="HelveticaNeueLT Arabic 55 Roman"/>
        </w:rPr>
      </w:pPr>
      <w:r w:rsidRPr="00D965AE">
        <w:rPr>
          <w:rFonts w:cs="HelveticaNeueLT Arabic 55 Roman"/>
        </w:rPr>
        <w:t>Tension du type TBT F</w:t>
      </w:r>
      <w:r w:rsidR="00F4020D" w:rsidRPr="00D965AE">
        <w:rPr>
          <w:rFonts w:cs="HelveticaNeueLT Arabic 55 Roman"/>
        </w:rPr>
        <w:t>.</w:t>
      </w:r>
    </w:p>
    <w:p w14:paraId="2B748255" w14:textId="5531F101" w:rsidR="00D87CCD" w:rsidRPr="00D965AE" w:rsidRDefault="00D87CCD" w:rsidP="00D965AE">
      <w:pPr>
        <w:pStyle w:val="Paragraphedeliste"/>
        <w:numPr>
          <w:ilvl w:val="0"/>
          <w:numId w:val="21"/>
        </w:numPr>
        <w:ind w:right="-648"/>
        <w:jc w:val="both"/>
        <w:rPr>
          <w:rFonts w:cs="HelveticaNeueLT Arabic 55 Roman"/>
        </w:rPr>
      </w:pPr>
      <w:r w:rsidRPr="00D965AE">
        <w:rPr>
          <w:rFonts w:cs="HelveticaNeueLT Arabic 55 Roman"/>
        </w:rPr>
        <w:t>Schéma des liaisons à la terre</w:t>
      </w:r>
      <w:r w:rsidRPr="00D965AE">
        <w:rPr>
          <w:rFonts w:cs="Calibri"/>
        </w:rPr>
        <w:t> </w:t>
      </w:r>
      <w:r w:rsidRPr="00D965AE">
        <w:rPr>
          <w:rFonts w:cs="HelveticaNeueLT Arabic 55 Roman"/>
        </w:rPr>
        <w:t>: schéma TN-S</w:t>
      </w:r>
      <w:r w:rsidR="00F4020D" w:rsidRPr="00D965AE">
        <w:rPr>
          <w:rFonts w:cs="HelveticaNeueLT Arabic 55 Roman"/>
        </w:rPr>
        <w:t>.</w:t>
      </w:r>
    </w:p>
    <w:p w14:paraId="5EAAC5D8" w14:textId="77777777" w:rsidR="00F777DE" w:rsidRPr="002555E3" w:rsidRDefault="00F777DE" w:rsidP="00D87CCD">
      <w:pPr>
        <w:ind w:left="1062"/>
        <w:jc w:val="both"/>
        <w:rPr>
          <w:rFonts w:cs="HelveticaNeueLT Arabic 55 Roman"/>
        </w:rPr>
      </w:pPr>
    </w:p>
    <w:p w14:paraId="5874D7FE" w14:textId="77777777" w:rsidR="00D87CCD" w:rsidRPr="002555E3" w:rsidRDefault="00D87CCD" w:rsidP="00D87CCD">
      <w:pPr>
        <w:rPr>
          <w:rFonts w:cs="HelveticaNeueLT Arabic 55 Roman"/>
          <w:b/>
          <w:u w:val="single"/>
        </w:rPr>
      </w:pPr>
      <w:r w:rsidRPr="002555E3">
        <w:rPr>
          <w:rFonts w:cs="HelveticaNeueLT Arabic 55 Roman"/>
          <w:b/>
          <w:u w:val="single"/>
        </w:rPr>
        <w:t>Section des câbles d’énergie</w:t>
      </w:r>
      <w:r w:rsidRPr="002555E3">
        <w:rPr>
          <w:rFonts w:cs="Calibri"/>
          <w:b/>
          <w:u w:val="single"/>
        </w:rPr>
        <w:t> </w:t>
      </w:r>
      <w:r w:rsidRPr="002555E3">
        <w:rPr>
          <w:rFonts w:cs="HelveticaNeueLT Arabic 55 Roman"/>
          <w:b/>
          <w:u w:val="single"/>
        </w:rPr>
        <w:t>:</w:t>
      </w:r>
    </w:p>
    <w:p w14:paraId="2D000179" w14:textId="77777777" w:rsidR="00D87CCD" w:rsidRPr="002555E3" w:rsidRDefault="00D87CCD" w:rsidP="00D87CCD">
      <w:pPr>
        <w:rPr>
          <w:rFonts w:cs="HelveticaNeueLT Arabic 55 Roman"/>
        </w:rPr>
      </w:pPr>
      <w:r w:rsidRPr="002555E3">
        <w:rPr>
          <w:rFonts w:cs="HelveticaNeueLT Arabic 55 Roman"/>
        </w:rPr>
        <w:t>En 48 Volts, la section minimale est définie selon les préconisations de la norme NF C15-100 et en fonction de la chute de tension maximale autorisée dans la liaison, ce qui conduit à une section minimale de 10 mm² pour une puissance maximale de 1 kW et 16 mm² pour une puissance</w:t>
      </w:r>
      <w:r w:rsidR="00F4020D" w:rsidRPr="002555E3">
        <w:rPr>
          <w:rFonts w:cs="HelveticaNeueLT Arabic 55 Roman"/>
        </w:rPr>
        <w:t xml:space="preserve"> maximale de 2 kW.</w:t>
      </w:r>
      <w:r w:rsidRPr="002555E3">
        <w:rPr>
          <w:rFonts w:cs="HelveticaNeueLT Arabic 55 Roman"/>
        </w:rPr>
        <w:t xml:space="preserve"> Toute section inférieure à 16 mm², ne permet pas de garantir l’autonomie batterie de 1 heure.</w:t>
      </w:r>
    </w:p>
    <w:p w14:paraId="21305585" w14:textId="77777777" w:rsidR="00D87CCD" w:rsidRPr="002555E3" w:rsidRDefault="00D87CCD" w:rsidP="00D87CCD">
      <w:pPr>
        <w:rPr>
          <w:rFonts w:cs="HelveticaNeueLT Arabic 55 Roman"/>
        </w:rPr>
      </w:pPr>
      <w:r w:rsidRPr="002555E3">
        <w:rPr>
          <w:rFonts w:cs="HelveticaNeueLT Arabic 55 Roman"/>
        </w:rPr>
        <w:lastRenderedPageBreak/>
        <w:t>L’</w:t>
      </w:r>
      <w:r w:rsidR="004E1E86" w:rsidRPr="002555E3">
        <w:rPr>
          <w:rFonts w:cs="HelveticaNeueLT Arabic 55 Roman"/>
        </w:rPr>
        <w:t>Opérateur</w:t>
      </w:r>
      <w:r w:rsidRPr="002555E3">
        <w:rPr>
          <w:rFonts w:cs="HelveticaNeueLT Arabic 55 Roman"/>
        </w:rPr>
        <w:t xml:space="preserve"> utilisera uniquement des câbles multiconducteurs conformes </w:t>
      </w:r>
      <w:r w:rsidR="00572019" w:rsidRPr="002555E3">
        <w:rPr>
          <w:rFonts w:cs="HelveticaNeueLT Arabic 55 Roman"/>
        </w:rPr>
        <w:t>à la norme</w:t>
      </w:r>
      <w:r w:rsidRPr="002555E3">
        <w:rPr>
          <w:rFonts w:cs="HelveticaNeueLT Arabic 55 Roman"/>
        </w:rPr>
        <w:t xml:space="preserve"> anti-feu de section compatible avec la puissance consommée (catégorie C2 non-propagateur de la flamme). Les câbles seront posés sur le chemin de câbles de type dalle marine dans le compartiment réservé aux courants forts.</w:t>
      </w:r>
    </w:p>
    <w:p w14:paraId="7F70B922" w14:textId="77777777" w:rsidR="00D87CCD" w:rsidRPr="002555E3" w:rsidRDefault="00D87CCD" w:rsidP="00D87CCD">
      <w:pPr>
        <w:ind w:right="-648"/>
        <w:rPr>
          <w:rFonts w:cs="HelveticaNeueLT Arabic 55 Roman"/>
        </w:rPr>
      </w:pPr>
    </w:p>
    <w:p w14:paraId="227B3AC0" w14:textId="4A6FF304" w:rsidR="00D87CCD" w:rsidRPr="002555E3" w:rsidRDefault="00D87CCD" w:rsidP="00D87CCD">
      <w:pPr>
        <w:rPr>
          <w:rFonts w:cs="HelveticaNeueLT Arabic 55 Roman"/>
          <w:b/>
        </w:rPr>
      </w:pPr>
      <w:r w:rsidRPr="002555E3">
        <w:rPr>
          <w:rFonts w:cs="HelveticaNeueLT Arabic 55 Roman"/>
          <w:b/>
        </w:rPr>
        <w:t>Schéma de principe de la fourniture de 2 x 2 kW en 48 Volts sur un Emplacement</w:t>
      </w:r>
    </w:p>
    <w:p w14:paraId="6C8992B7" w14:textId="77777777" w:rsidR="00D87CCD" w:rsidRPr="002555E3" w:rsidRDefault="00021807" w:rsidP="00D87CCD">
      <w:pPr>
        <w:rPr>
          <w:rFonts w:cs="HelveticaNeueLT Arabic 55 Roman"/>
        </w:rPr>
      </w:pPr>
      <w:r w:rsidRPr="002555E3">
        <w:rPr>
          <w:rFonts w:cs="HelveticaNeueLT Arabic 55 Roman"/>
          <w:noProof/>
        </w:rPr>
        <mc:AlternateContent>
          <mc:Choice Requires="wpg">
            <w:drawing>
              <wp:anchor distT="0" distB="0" distL="114300" distR="114300" simplePos="0" relativeHeight="251658247" behindDoc="0" locked="0" layoutInCell="0" allowOverlap="1" wp14:anchorId="630AE3B4" wp14:editId="115249C0">
                <wp:simplePos x="0" y="0"/>
                <wp:positionH relativeFrom="column">
                  <wp:posOffset>43428</wp:posOffset>
                </wp:positionH>
                <wp:positionV relativeFrom="paragraph">
                  <wp:posOffset>65322</wp:posOffset>
                </wp:positionV>
                <wp:extent cx="6044372" cy="7426325"/>
                <wp:effectExtent l="0" t="0" r="13970" b="3175"/>
                <wp:wrapNone/>
                <wp:docPr id="3" name="Group 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44372" cy="7426325"/>
                          <a:chOff x="877" y="1957"/>
                          <a:chExt cx="10128" cy="13775"/>
                        </a:xfrm>
                      </wpg:grpSpPr>
                      <wps:wsp>
                        <wps:cNvPr id="17" name="Line 187"/>
                        <wps:cNvCnPr>
                          <a:cxnSpLocks noChangeShapeType="1"/>
                        </wps:cNvCnPr>
                        <wps:spPr bwMode="auto">
                          <a:xfrm>
                            <a:off x="6155" y="7972"/>
                            <a:ext cx="4850" cy="0"/>
                          </a:xfrm>
                          <a:prstGeom prst="line">
                            <a:avLst/>
                          </a:prstGeom>
                          <a:noFill/>
                          <a:ln w="19050">
                            <a:solidFill>
                              <a:srgbClr val="FF0000"/>
                            </a:solidFill>
                            <a:prstDash val="dash"/>
                            <a:round/>
                            <a:headEnd/>
                            <a:tailEnd/>
                          </a:ln>
                          <a:extLst>
                            <a:ext uri="{909E8E84-426E-40DD-AFC4-6F175D3DCCD1}">
                              <a14:hiddenFill xmlns:a14="http://schemas.microsoft.com/office/drawing/2010/main">
                                <a:noFill/>
                              </a14:hiddenFill>
                            </a:ext>
                          </a:extLst>
                        </wps:spPr>
                        <wps:bodyPr/>
                      </wps:wsp>
                      <wpg:grpSp>
                        <wpg:cNvPr id="18" name="Group 188"/>
                        <wpg:cNvGrpSpPr>
                          <a:grpSpLocks/>
                        </wpg:cNvGrpSpPr>
                        <wpg:grpSpPr bwMode="auto">
                          <a:xfrm>
                            <a:off x="877" y="2685"/>
                            <a:ext cx="9125" cy="12188"/>
                            <a:chOff x="923" y="9586"/>
                            <a:chExt cx="9407" cy="6094"/>
                          </a:xfrm>
                        </wpg:grpSpPr>
                        <wpg:grpSp>
                          <wpg:cNvPr id="34" name="Group 189"/>
                          <wpg:cNvGrpSpPr>
                            <a:grpSpLocks/>
                          </wpg:cNvGrpSpPr>
                          <wpg:grpSpPr bwMode="auto">
                            <a:xfrm>
                              <a:off x="923" y="9586"/>
                              <a:ext cx="9407" cy="6094"/>
                              <a:chOff x="923" y="9586"/>
                              <a:chExt cx="9407" cy="6094"/>
                            </a:xfrm>
                          </wpg:grpSpPr>
                          <wps:wsp>
                            <wps:cNvPr id="35" name="Rectangle 190"/>
                            <wps:cNvSpPr>
                              <a:spLocks noChangeArrowheads="1"/>
                            </wps:cNvSpPr>
                            <wps:spPr bwMode="auto">
                              <a:xfrm>
                                <a:off x="3417" y="10001"/>
                                <a:ext cx="1838" cy="5679"/>
                              </a:xfrm>
                              <a:prstGeom prst="rect">
                                <a:avLst/>
                              </a:prstGeom>
                              <a:solidFill>
                                <a:srgbClr val="FFFF99"/>
                              </a:solidFill>
                              <a:ln w="9525">
                                <a:solidFill>
                                  <a:srgbClr val="000000"/>
                                </a:solidFill>
                                <a:miter lim="800000"/>
                                <a:headEnd/>
                                <a:tailEnd/>
                              </a:ln>
                            </wps:spPr>
                            <wps:txbx>
                              <w:txbxContent>
                                <w:p w14:paraId="2C4557D4" w14:textId="77777777" w:rsidR="006D10A5" w:rsidRDefault="006D10A5" w:rsidP="00D87CCD">
                                  <w:pPr>
                                    <w:jc w:val="center"/>
                                    <w:rPr>
                                      <w:rFonts w:ascii="Arial" w:hAnsi="Arial" w:cs="Arial"/>
                                    </w:rPr>
                                  </w:pPr>
                                  <w:r>
                                    <w:rPr>
                                      <w:rFonts w:ascii="Arial" w:hAnsi="Arial" w:cs="Arial"/>
                                    </w:rPr>
                                    <w:t>Interface 48 V</w:t>
                                  </w:r>
                                </w:p>
                              </w:txbxContent>
                            </wps:txbx>
                            <wps:bodyPr rot="0" vert="horz" wrap="square" lIns="91440" tIns="45720" rIns="91440" bIns="45720" anchor="t" anchorCtr="0" upright="1">
                              <a:noAutofit/>
                            </wps:bodyPr>
                          </wps:wsp>
                          <wpg:grpSp>
                            <wpg:cNvPr id="36" name="Group 191"/>
                            <wpg:cNvGrpSpPr>
                              <a:grpSpLocks/>
                            </wpg:cNvGrpSpPr>
                            <wpg:grpSpPr bwMode="auto">
                              <a:xfrm>
                                <a:off x="941" y="11683"/>
                                <a:ext cx="4051" cy="885"/>
                                <a:chOff x="3530" y="2430"/>
                                <a:chExt cx="4630" cy="910"/>
                              </a:xfrm>
                            </wpg:grpSpPr>
                            <wps:wsp>
                              <wps:cNvPr id="37" name="Rectangle 192"/>
                              <wps:cNvSpPr>
                                <a:spLocks noChangeArrowheads="1"/>
                              </wps:cNvSpPr>
                              <wps:spPr bwMode="auto">
                                <a:xfrm>
                                  <a:off x="7980" y="2600"/>
                                  <a:ext cx="180" cy="200"/>
                                </a:xfrm>
                                <a:prstGeom prst="rect">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wps:wsp>
                              <wps:cNvPr id="39" name="Line 193"/>
                              <wps:cNvCnPr>
                                <a:cxnSpLocks noChangeShapeType="1"/>
                              </wps:cNvCnPr>
                              <wps:spPr bwMode="auto">
                                <a:xfrm flipH="1">
                                  <a:off x="7450" y="2710"/>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0" name="Line 194"/>
                              <wps:cNvCnPr>
                                <a:cxnSpLocks noChangeShapeType="1"/>
                              </wps:cNvCnPr>
                              <wps:spPr bwMode="auto">
                                <a:xfrm flipH="1" flipV="1">
                                  <a:off x="7190" y="2550"/>
                                  <a:ext cx="270" cy="17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1" name="Line 195"/>
                              <wps:cNvCnPr>
                                <a:cxnSpLocks noChangeShapeType="1"/>
                              </wps:cNvCnPr>
                              <wps:spPr bwMode="auto">
                                <a:xfrm flipH="1">
                                  <a:off x="6570" y="2720"/>
                                  <a:ext cx="62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2" name="Line 196"/>
                              <wps:cNvCnPr>
                                <a:cxnSpLocks noChangeShapeType="1"/>
                              </wps:cNvCnPr>
                              <wps:spPr bwMode="auto">
                                <a:xfrm>
                                  <a:off x="6560" y="2430"/>
                                  <a:ext cx="0" cy="91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3" name="Line 197"/>
                              <wps:cNvCnPr>
                                <a:cxnSpLocks noChangeShapeType="1"/>
                              </wps:cNvCnPr>
                              <wps:spPr bwMode="auto">
                                <a:xfrm flipH="1">
                                  <a:off x="3530" y="2590"/>
                                  <a:ext cx="30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g:grpSp>
                            <wpg:cNvPr id="44" name="Group 198"/>
                            <wpg:cNvGrpSpPr>
                              <a:grpSpLocks/>
                            </wpg:cNvGrpSpPr>
                            <wpg:grpSpPr bwMode="auto">
                              <a:xfrm>
                                <a:off x="941" y="10614"/>
                                <a:ext cx="4051" cy="885"/>
                                <a:chOff x="3530" y="2430"/>
                                <a:chExt cx="4630" cy="910"/>
                              </a:xfrm>
                            </wpg:grpSpPr>
                            <wps:wsp>
                              <wps:cNvPr id="45" name="Rectangle 199"/>
                              <wps:cNvSpPr>
                                <a:spLocks noChangeArrowheads="1"/>
                              </wps:cNvSpPr>
                              <wps:spPr bwMode="auto">
                                <a:xfrm>
                                  <a:off x="7980" y="2600"/>
                                  <a:ext cx="180" cy="200"/>
                                </a:xfrm>
                                <a:prstGeom prst="rect">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wps:wsp>
                              <wps:cNvPr id="46" name="Line 200"/>
                              <wps:cNvCnPr>
                                <a:cxnSpLocks noChangeShapeType="1"/>
                              </wps:cNvCnPr>
                              <wps:spPr bwMode="auto">
                                <a:xfrm flipH="1">
                                  <a:off x="7450" y="2710"/>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7" name="Line 201"/>
                              <wps:cNvCnPr>
                                <a:cxnSpLocks noChangeShapeType="1"/>
                              </wps:cNvCnPr>
                              <wps:spPr bwMode="auto">
                                <a:xfrm flipH="1" flipV="1">
                                  <a:off x="7190" y="2550"/>
                                  <a:ext cx="270" cy="17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8" name="Line 202"/>
                              <wps:cNvCnPr>
                                <a:cxnSpLocks noChangeShapeType="1"/>
                              </wps:cNvCnPr>
                              <wps:spPr bwMode="auto">
                                <a:xfrm flipH="1">
                                  <a:off x="6570" y="2720"/>
                                  <a:ext cx="62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9" name="Line 203"/>
                              <wps:cNvCnPr>
                                <a:cxnSpLocks noChangeShapeType="1"/>
                              </wps:cNvCnPr>
                              <wps:spPr bwMode="auto">
                                <a:xfrm>
                                  <a:off x="6560" y="2430"/>
                                  <a:ext cx="0" cy="91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50" name="Line 204"/>
                              <wps:cNvCnPr>
                                <a:cxnSpLocks noChangeShapeType="1"/>
                              </wps:cNvCnPr>
                              <wps:spPr bwMode="auto">
                                <a:xfrm flipH="1">
                                  <a:off x="3530" y="2590"/>
                                  <a:ext cx="30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s:wsp>
                            <wps:cNvPr id="51" name="Text Box 205"/>
                            <wps:cNvSpPr txBox="1">
                              <a:spLocks noChangeArrowheads="1"/>
                            </wps:cNvSpPr>
                            <wps:spPr bwMode="auto">
                              <a:xfrm>
                                <a:off x="3732" y="10400"/>
                                <a:ext cx="963" cy="5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BCF5F" w14:textId="77777777" w:rsidR="006D10A5" w:rsidRDefault="006D10A5" w:rsidP="00D87CCD">
                                  <w:pPr>
                                    <w:rPr>
                                      <w:rFonts w:ascii="Arial" w:hAnsi="Arial" w:cs="Arial"/>
                                    </w:rPr>
                                  </w:pPr>
                                  <w:r>
                                    <w:rPr>
                                      <w:rFonts w:ascii="Arial" w:hAnsi="Arial" w:cs="Arial"/>
                                    </w:rPr>
                                    <w:t>48V 1</w:t>
                                  </w:r>
                                </w:p>
                              </w:txbxContent>
                            </wps:txbx>
                            <wps:bodyPr rot="0" vert="horz" wrap="square" lIns="91440" tIns="45720" rIns="91440" bIns="45720" anchor="t" anchorCtr="0" upright="1">
                              <a:noAutofit/>
                            </wps:bodyPr>
                          </wps:wsp>
                          <wps:wsp>
                            <wps:cNvPr id="52" name="Text Box 206"/>
                            <wps:cNvSpPr txBox="1">
                              <a:spLocks noChangeArrowheads="1"/>
                            </wps:cNvSpPr>
                            <wps:spPr bwMode="auto">
                              <a:xfrm>
                                <a:off x="3776" y="11411"/>
                                <a:ext cx="962" cy="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9273A2" w14:textId="77777777" w:rsidR="006D10A5" w:rsidRDefault="006D10A5" w:rsidP="00D87CCD">
                                  <w:pPr>
                                    <w:rPr>
                                      <w:rFonts w:ascii="Arial" w:hAnsi="Arial" w:cs="Arial"/>
                                    </w:rPr>
                                  </w:pPr>
                                  <w:r>
                                    <w:rPr>
                                      <w:rFonts w:ascii="Arial" w:hAnsi="Arial" w:cs="Arial"/>
                                    </w:rPr>
                                    <w:t>48V 2</w:t>
                                  </w:r>
                                </w:p>
                              </w:txbxContent>
                            </wps:txbx>
                            <wps:bodyPr rot="0" vert="horz" wrap="square" lIns="91440" tIns="45720" rIns="91440" bIns="45720" anchor="t" anchorCtr="0" upright="1">
                              <a:noAutofit/>
                            </wps:bodyPr>
                          </wps:wsp>
                          <wpg:grpSp>
                            <wpg:cNvPr id="53" name="Group 207"/>
                            <wpg:cNvGrpSpPr>
                              <a:grpSpLocks/>
                            </wpg:cNvGrpSpPr>
                            <wpg:grpSpPr bwMode="auto">
                              <a:xfrm>
                                <a:off x="923" y="13395"/>
                                <a:ext cx="4052" cy="885"/>
                                <a:chOff x="3530" y="2430"/>
                                <a:chExt cx="4630" cy="910"/>
                              </a:xfrm>
                            </wpg:grpSpPr>
                            <wps:wsp>
                              <wps:cNvPr id="54" name="Rectangle 208"/>
                              <wps:cNvSpPr>
                                <a:spLocks noChangeArrowheads="1"/>
                              </wps:cNvSpPr>
                              <wps:spPr bwMode="auto">
                                <a:xfrm>
                                  <a:off x="7980" y="2600"/>
                                  <a:ext cx="180" cy="200"/>
                                </a:xfrm>
                                <a:prstGeom prst="rect">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wps:wsp>
                              <wps:cNvPr id="55" name="Line 209"/>
                              <wps:cNvCnPr>
                                <a:cxnSpLocks noChangeShapeType="1"/>
                              </wps:cNvCnPr>
                              <wps:spPr bwMode="auto">
                                <a:xfrm flipH="1">
                                  <a:off x="7450" y="2710"/>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56" name="Line 210"/>
                              <wps:cNvCnPr>
                                <a:cxnSpLocks noChangeShapeType="1"/>
                              </wps:cNvCnPr>
                              <wps:spPr bwMode="auto">
                                <a:xfrm flipH="1" flipV="1">
                                  <a:off x="7190" y="2550"/>
                                  <a:ext cx="270" cy="17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57" name="Line 211"/>
                              <wps:cNvCnPr>
                                <a:cxnSpLocks noChangeShapeType="1"/>
                              </wps:cNvCnPr>
                              <wps:spPr bwMode="auto">
                                <a:xfrm flipH="1">
                                  <a:off x="6570" y="2720"/>
                                  <a:ext cx="62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58" name="Line 212"/>
                              <wps:cNvCnPr>
                                <a:cxnSpLocks noChangeShapeType="1"/>
                              </wps:cNvCnPr>
                              <wps:spPr bwMode="auto">
                                <a:xfrm>
                                  <a:off x="6560" y="2430"/>
                                  <a:ext cx="0" cy="91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59" name="Line 213"/>
                              <wps:cNvCnPr>
                                <a:cxnSpLocks noChangeShapeType="1"/>
                              </wps:cNvCnPr>
                              <wps:spPr bwMode="auto">
                                <a:xfrm flipH="1">
                                  <a:off x="3530" y="2590"/>
                                  <a:ext cx="30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s:wsp>
                            <wps:cNvPr id="60" name="Text Box 214"/>
                            <wps:cNvSpPr txBox="1">
                              <a:spLocks noChangeArrowheads="1"/>
                            </wps:cNvSpPr>
                            <wps:spPr bwMode="auto">
                              <a:xfrm>
                                <a:off x="3714" y="13181"/>
                                <a:ext cx="963" cy="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E5843" w14:textId="77777777" w:rsidR="006D10A5" w:rsidRDefault="006D10A5" w:rsidP="00D87CCD">
                                  <w:pPr>
                                    <w:rPr>
                                      <w:rFonts w:ascii="Arial" w:hAnsi="Arial" w:cs="Arial"/>
                                    </w:rPr>
                                  </w:pPr>
                                  <w:r>
                                    <w:rPr>
                                      <w:rFonts w:ascii="Arial" w:hAnsi="Arial" w:cs="Arial"/>
                                    </w:rPr>
                                    <w:t>48V 1</w:t>
                                  </w:r>
                                </w:p>
                              </w:txbxContent>
                            </wps:txbx>
                            <wps:bodyPr rot="0" vert="horz" wrap="square" lIns="91440" tIns="45720" rIns="91440" bIns="45720" anchor="t" anchorCtr="0" upright="1">
                              <a:noAutofit/>
                            </wps:bodyPr>
                          </wps:wsp>
                          <wpg:grpSp>
                            <wpg:cNvPr id="61" name="Group 215"/>
                            <wpg:cNvGrpSpPr>
                              <a:grpSpLocks/>
                            </wpg:cNvGrpSpPr>
                            <wpg:grpSpPr bwMode="auto">
                              <a:xfrm>
                                <a:off x="923" y="14494"/>
                                <a:ext cx="4052" cy="885"/>
                                <a:chOff x="3530" y="2430"/>
                                <a:chExt cx="4630" cy="910"/>
                              </a:xfrm>
                            </wpg:grpSpPr>
                            <wps:wsp>
                              <wps:cNvPr id="62" name="Rectangle 216"/>
                              <wps:cNvSpPr>
                                <a:spLocks noChangeArrowheads="1"/>
                              </wps:cNvSpPr>
                              <wps:spPr bwMode="auto">
                                <a:xfrm>
                                  <a:off x="7980" y="2600"/>
                                  <a:ext cx="180" cy="200"/>
                                </a:xfrm>
                                <a:prstGeom prst="rect">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wps:wsp>
                              <wps:cNvPr id="63" name="Line 217"/>
                              <wps:cNvCnPr>
                                <a:cxnSpLocks noChangeShapeType="1"/>
                              </wps:cNvCnPr>
                              <wps:spPr bwMode="auto">
                                <a:xfrm flipH="1">
                                  <a:off x="7450" y="2710"/>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64" name="Line 218"/>
                              <wps:cNvCnPr>
                                <a:cxnSpLocks noChangeShapeType="1"/>
                              </wps:cNvCnPr>
                              <wps:spPr bwMode="auto">
                                <a:xfrm flipH="1" flipV="1">
                                  <a:off x="7190" y="2550"/>
                                  <a:ext cx="270" cy="17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65" name="Line 219"/>
                              <wps:cNvCnPr>
                                <a:cxnSpLocks noChangeShapeType="1"/>
                              </wps:cNvCnPr>
                              <wps:spPr bwMode="auto">
                                <a:xfrm flipH="1">
                                  <a:off x="6570" y="2720"/>
                                  <a:ext cx="62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66" name="Line 220"/>
                              <wps:cNvCnPr>
                                <a:cxnSpLocks noChangeShapeType="1"/>
                              </wps:cNvCnPr>
                              <wps:spPr bwMode="auto">
                                <a:xfrm>
                                  <a:off x="6560" y="2430"/>
                                  <a:ext cx="0" cy="91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67" name="Line 221"/>
                              <wps:cNvCnPr>
                                <a:cxnSpLocks noChangeShapeType="1"/>
                              </wps:cNvCnPr>
                              <wps:spPr bwMode="auto">
                                <a:xfrm flipH="1">
                                  <a:off x="3530" y="2590"/>
                                  <a:ext cx="30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s:wsp>
                            <wps:cNvPr id="68" name="Text Box 222"/>
                            <wps:cNvSpPr txBox="1">
                              <a:spLocks noChangeArrowheads="1"/>
                            </wps:cNvSpPr>
                            <wps:spPr bwMode="auto">
                              <a:xfrm>
                                <a:off x="3714" y="14280"/>
                                <a:ext cx="963" cy="5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4DC33" w14:textId="77777777" w:rsidR="006D10A5" w:rsidRDefault="006D10A5" w:rsidP="00D87CCD">
                                  <w:pPr>
                                    <w:rPr>
                                      <w:rFonts w:ascii="Arial" w:hAnsi="Arial" w:cs="Arial"/>
                                    </w:rPr>
                                  </w:pPr>
                                  <w:r>
                                    <w:rPr>
                                      <w:rFonts w:ascii="Arial" w:hAnsi="Arial" w:cs="Arial"/>
                                    </w:rPr>
                                    <w:t>48V 2</w:t>
                                  </w:r>
                                </w:p>
                              </w:txbxContent>
                            </wps:txbx>
                            <wps:bodyPr rot="0" vert="horz" wrap="square" lIns="91440" tIns="45720" rIns="91440" bIns="45720" anchor="t" anchorCtr="0" upright="1">
                              <a:noAutofit/>
                            </wps:bodyPr>
                          </wps:wsp>
                          <wps:wsp>
                            <wps:cNvPr id="69" name="Rectangle 223"/>
                            <wps:cNvSpPr>
                              <a:spLocks noChangeArrowheads="1"/>
                            </wps:cNvSpPr>
                            <wps:spPr bwMode="auto">
                              <a:xfrm>
                                <a:off x="7355" y="9758"/>
                                <a:ext cx="2975" cy="4504"/>
                              </a:xfrm>
                              <a:prstGeom prst="rect">
                                <a:avLst/>
                              </a:prstGeom>
                              <a:solidFill>
                                <a:srgbClr val="FFFF99"/>
                              </a:solidFill>
                              <a:ln w="9525">
                                <a:solidFill>
                                  <a:srgbClr val="000000"/>
                                </a:solidFill>
                                <a:miter lim="800000"/>
                                <a:headEnd/>
                                <a:tailEnd/>
                              </a:ln>
                            </wps:spPr>
                            <wps:txbx>
                              <w:txbxContent>
                                <w:p w14:paraId="0A816E98" w14:textId="77777777" w:rsidR="006D10A5" w:rsidRDefault="006D10A5" w:rsidP="00D87CCD">
                                  <w:pPr>
                                    <w:jc w:val="center"/>
                                    <w:rPr>
                                      <w:rFonts w:ascii="Arial" w:hAnsi="Arial" w:cs="Arial"/>
                                    </w:rPr>
                                  </w:pPr>
                                  <w:r>
                                    <w:rPr>
                                      <w:rFonts w:ascii="Arial" w:hAnsi="Arial" w:cs="Arial"/>
                                    </w:rPr>
                                    <w:t>Emplacement</w:t>
                                  </w:r>
                                </w:p>
                              </w:txbxContent>
                            </wps:txbx>
                            <wps:bodyPr rot="0" vert="horz" wrap="square" lIns="91440" tIns="45720" rIns="91440" bIns="45720" anchor="t" anchorCtr="0" upright="1">
                              <a:noAutofit/>
                            </wps:bodyPr>
                          </wps:wsp>
                          <wps:wsp>
                            <wps:cNvPr id="70" name="Rectangle 224"/>
                            <wps:cNvSpPr>
                              <a:spLocks noChangeArrowheads="1"/>
                            </wps:cNvSpPr>
                            <wps:spPr bwMode="auto">
                              <a:xfrm>
                                <a:off x="8307" y="11011"/>
                                <a:ext cx="1776" cy="1060"/>
                              </a:xfrm>
                              <a:prstGeom prst="rect">
                                <a:avLst/>
                              </a:prstGeom>
                              <a:solidFill>
                                <a:srgbClr val="FFFFFF"/>
                              </a:solidFill>
                              <a:ln w="9525">
                                <a:solidFill>
                                  <a:srgbClr val="000000"/>
                                </a:solidFill>
                                <a:miter lim="800000"/>
                                <a:headEnd/>
                                <a:tailEnd/>
                              </a:ln>
                            </wps:spPr>
                            <wps:txbx>
                              <w:txbxContent>
                                <w:p w14:paraId="45738534" w14:textId="77777777" w:rsidR="006D10A5" w:rsidRDefault="006D10A5" w:rsidP="00D87CCD">
                                  <w:pPr>
                                    <w:jc w:val="center"/>
                                    <w:rPr>
                                      <w:rFonts w:ascii="Arial" w:hAnsi="Arial" w:cs="Arial"/>
                                    </w:rPr>
                                  </w:pPr>
                                  <w:r>
                                    <w:rPr>
                                      <w:rFonts w:ascii="Arial" w:hAnsi="Arial" w:cs="Arial"/>
                                    </w:rPr>
                                    <w:t>Equipement</w:t>
                                  </w:r>
                                </w:p>
                              </w:txbxContent>
                            </wps:txbx>
                            <wps:bodyPr rot="0" vert="horz" wrap="square" lIns="91440" tIns="45720" rIns="91440" bIns="45720" anchor="t" anchorCtr="0" upright="1">
                              <a:noAutofit/>
                            </wps:bodyPr>
                          </wps:wsp>
                          <wps:wsp>
                            <wps:cNvPr id="71" name="Rectangle 225"/>
                            <wps:cNvSpPr>
                              <a:spLocks noChangeArrowheads="1"/>
                            </wps:cNvSpPr>
                            <wps:spPr bwMode="auto">
                              <a:xfrm>
                                <a:off x="8298" y="12761"/>
                                <a:ext cx="1776" cy="1050"/>
                              </a:xfrm>
                              <a:prstGeom prst="rect">
                                <a:avLst/>
                              </a:prstGeom>
                              <a:solidFill>
                                <a:srgbClr val="FFFFFF"/>
                              </a:solidFill>
                              <a:ln w="9525">
                                <a:solidFill>
                                  <a:srgbClr val="000000"/>
                                </a:solidFill>
                                <a:miter lim="800000"/>
                                <a:headEnd/>
                                <a:tailEnd/>
                              </a:ln>
                            </wps:spPr>
                            <wps:txbx>
                              <w:txbxContent>
                                <w:p w14:paraId="669A3B87" w14:textId="77777777" w:rsidR="006D10A5" w:rsidRDefault="006D10A5" w:rsidP="00D87CCD">
                                  <w:pPr>
                                    <w:jc w:val="center"/>
                                    <w:rPr>
                                      <w:rFonts w:ascii="Arial" w:hAnsi="Arial" w:cs="Arial"/>
                                    </w:rPr>
                                  </w:pPr>
                                  <w:r>
                                    <w:rPr>
                                      <w:rFonts w:ascii="Arial" w:hAnsi="Arial" w:cs="Arial"/>
                                    </w:rPr>
                                    <w:t>Equipement</w:t>
                                  </w:r>
                                </w:p>
                              </w:txbxContent>
                            </wps:txbx>
                            <wps:bodyPr rot="0" vert="horz" wrap="square" lIns="91440" tIns="45720" rIns="91440" bIns="45720" anchor="t" anchorCtr="0" upright="1">
                              <a:noAutofit/>
                            </wps:bodyPr>
                          </wps:wsp>
                          <wps:wsp>
                            <wps:cNvPr id="72" name="Rectangle 226"/>
                            <wps:cNvSpPr>
                              <a:spLocks noChangeArrowheads="1"/>
                            </wps:cNvSpPr>
                            <wps:spPr bwMode="auto">
                              <a:xfrm>
                                <a:off x="7495" y="11052"/>
                                <a:ext cx="157" cy="19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73" name="Rectangle 227"/>
                            <wps:cNvSpPr>
                              <a:spLocks noChangeArrowheads="1"/>
                            </wps:cNvSpPr>
                            <wps:spPr bwMode="auto">
                              <a:xfrm>
                                <a:off x="7504" y="11616"/>
                                <a:ext cx="157" cy="19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74" name="Rectangle 228"/>
                            <wps:cNvSpPr>
                              <a:spLocks noChangeArrowheads="1"/>
                            </wps:cNvSpPr>
                            <wps:spPr bwMode="auto">
                              <a:xfrm>
                                <a:off x="7495" y="12811"/>
                                <a:ext cx="157" cy="19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75" name="Rectangle 229"/>
                            <wps:cNvSpPr>
                              <a:spLocks noChangeArrowheads="1"/>
                            </wps:cNvSpPr>
                            <wps:spPr bwMode="auto">
                              <a:xfrm>
                                <a:off x="7495" y="13337"/>
                                <a:ext cx="157" cy="19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76" name="Freeform 230"/>
                            <wps:cNvSpPr>
                              <a:spLocks/>
                            </wps:cNvSpPr>
                            <wps:spPr bwMode="auto">
                              <a:xfrm>
                                <a:off x="4983" y="10896"/>
                                <a:ext cx="2562" cy="251"/>
                              </a:xfrm>
                              <a:custGeom>
                                <a:avLst/>
                                <a:gdLst>
                                  <a:gd name="T0" fmla="*/ 0 w 2562"/>
                                  <a:gd name="T1" fmla="*/ 0 h 251"/>
                                  <a:gd name="T2" fmla="*/ 665 w 2562"/>
                                  <a:gd name="T3" fmla="*/ 117 h 251"/>
                                  <a:gd name="T4" fmla="*/ 1242 w 2562"/>
                                  <a:gd name="T5" fmla="*/ 174 h 251"/>
                                  <a:gd name="T6" fmla="*/ 1767 w 2562"/>
                                  <a:gd name="T7" fmla="*/ 219 h 251"/>
                                  <a:gd name="T8" fmla="*/ 2172 w 2562"/>
                                  <a:gd name="T9" fmla="*/ 249 h 251"/>
                                  <a:gd name="T10" fmla="*/ 2562 w 2562"/>
                                  <a:gd name="T11" fmla="*/ 234 h 251"/>
                                </a:gdLst>
                                <a:ahLst/>
                                <a:cxnLst>
                                  <a:cxn ang="0">
                                    <a:pos x="T0" y="T1"/>
                                  </a:cxn>
                                  <a:cxn ang="0">
                                    <a:pos x="T2" y="T3"/>
                                  </a:cxn>
                                  <a:cxn ang="0">
                                    <a:pos x="T4" y="T5"/>
                                  </a:cxn>
                                  <a:cxn ang="0">
                                    <a:pos x="T6" y="T7"/>
                                  </a:cxn>
                                  <a:cxn ang="0">
                                    <a:pos x="T8" y="T9"/>
                                  </a:cxn>
                                  <a:cxn ang="0">
                                    <a:pos x="T10" y="T11"/>
                                  </a:cxn>
                                </a:cxnLst>
                                <a:rect l="0" t="0" r="r" b="b"/>
                                <a:pathLst>
                                  <a:path w="2562" h="251">
                                    <a:moveTo>
                                      <a:pt x="0" y="0"/>
                                    </a:moveTo>
                                    <a:cubicBezTo>
                                      <a:pt x="111" y="19"/>
                                      <a:pt x="458" y="88"/>
                                      <a:pt x="665" y="117"/>
                                    </a:cubicBezTo>
                                    <a:cubicBezTo>
                                      <a:pt x="872" y="146"/>
                                      <a:pt x="1058" y="157"/>
                                      <a:pt x="1242" y="174"/>
                                    </a:cubicBezTo>
                                    <a:cubicBezTo>
                                      <a:pt x="1426" y="191"/>
                                      <a:pt x="1612" y="207"/>
                                      <a:pt x="1767" y="219"/>
                                    </a:cubicBezTo>
                                    <a:cubicBezTo>
                                      <a:pt x="1922" y="231"/>
                                      <a:pt x="2040" y="247"/>
                                      <a:pt x="2172" y="249"/>
                                    </a:cubicBezTo>
                                    <a:cubicBezTo>
                                      <a:pt x="2304" y="251"/>
                                      <a:pt x="2481" y="237"/>
                                      <a:pt x="2562" y="234"/>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231"/>
                            <wps:cNvSpPr>
                              <a:spLocks/>
                            </wps:cNvSpPr>
                            <wps:spPr bwMode="auto">
                              <a:xfrm>
                                <a:off x="4957" y="11695"/>
                                <a:ext cx="2558" cy="270"/>
                              </a:xfrm>
                              <a:custGeom>
                                <a:avLst/>
                                <a:gdLst>
                                  <a:gd name="T0" fmla="*/ 0 w 2558"/>
                                  <a:gd name="T1" fmla="*/ 261 h 270"/>
                                  <a:gd name="T2" fmla="*/ 533 w 2558"/>
                                  <a:gd name="T3" fmla="*/ 245 h 270"/>
                                  <a:gd name="T4" fmla="*/ 1013 w 2558"/>
                                  <a:gd name="T5" fmla="*/ 110 h 270"/>
                                  <a:gd name="T6" fmla="*/ 1643 w 2558"/>
                                  <a:gd name="T7" fmla="*/ 50 h 270"/>
                                  <a:gd name="T8" fmla="*/ 1988 w 2558"/>
                                  <a:gd name="T9" fmla="*/ 5 h 270"/>
                                  <a:gd name="T10" fmla="*/ 2558 w 2558"/>
                                  <a:gd name="T11" fmla="*/ 20 h 270"/>
                                </a:gdLst>
                                <a:ahLst/>
                                <a:cxnLst>
                                  <a:cxn ang="0">
                                    <a:pos x="T0" y="T1"/>
                                  </a:cxn>
                                  <a:cxn ang="0">
                                    <a:pos x="T2" y="T3"/>
                                  </a:cxn>
                                  <a:cxn ang="0">
                                    <a:pos x="T4" y="T5"/>
                                  </a:cxn>
                                  <a:cxn ang="0">
                                    <a:pos x="T6" y="T7"/>
                                  </a:cxn>
                                  <a:cxn ang="0">
                                    <a:pos x="T8" y="T9"/>
                                  </a:cxn>
                                  <a:cxn ang="0">
                                    <a:pos x="T10" y="T11"/>
                                  </a:cxn>
                                </a:cxnLst>
                                <a:rect l="0" t="0" r="r" b="b"/>
                                <a:pathLst>
                                  <a:path w="2558" h="270">
                                    <a:moveTo>
                                      <a:pt x="0" y="261"/>
                                    </a:moveTo>
                                    <a:cubicBezTo>
                                      <a:pt x="89" y="258"/>
                                      <a:pt x="364" y="270"/>
                                      <a:pt x="533" y="245"/>
                                    </a:cubicBezTo>
                                    <a:cubicBezTo>
                                      <a:pt x="702" y="220"/>
                                      <a:pt x="828" y="142"/>
                                      <a:pt x="1013" y="110"/>
                                    </a:cubicBezTo>
                                    <a:cubicBezTo>
                                      <a:pt x="1198" y="78"/>
                                      <a:pt x="1481" y="67"/>
                                      <a:pt x="1643" y="50"/>
                                    </a:cubicBezTo>
                                    <a:cubicBezTo>
                                      <a:pt x="1805" y="33"/>
                                      <a:pt x="1836" y="10"/>
                                      <a:pt x="1988" y="5"/>
                                    </a:cubicBezTo>
                                    <a:cubicBezTo>
                                      <a:pt x="2140" y="0"/>
                                      <a:pt x="2439" y="17"/>
                                      <a:pt x="2558" y="20"/>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Line 232"/>
                            <wps:cNvCnPr>
                              <a:cxnSpLocks noChangeShapeType="1"/>
                            </wps:cNvCnPr>
                            <wps:spPr bwMode="auto">
                              <a:xfrm>
                                <a:off x="7670" y="11159"/>
                                <a:ext cx="639"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79" name="Line 233"/>
                            <wps:cNvCnPr>
                              <a:cxnSpLocks noChangeShapeType="1"/>
                            </wps:cNvCnPr>
                            <wps:spPr bwMode="auto">
                              <a:xfrm>
                                <a:off x="7670" y="11723"/>
                                <a:ext cx="639"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0" name="Freeform 234"/>
                            <wps:cNvSpPr>
                              <a:spLocks/>
                            </wps:cNvSpPr>
                            <wps:spPr bwMode="auto">
                              <a:xfrm>
                                <a:off x="4966" y="12864"/>
                                <a:ext cx="2538" cy="806"/>
                              </a:xfrm>
                              <a:custGeom>
                                <a:avLst/>
                                <a:gdLst>
                                  <a:gd name="T0" fmla="*/ 0 w 2900"/>
                                  <a:gd name="T1" fmla="*/ 826 h 829"/>
                                  <a:gd name="T2" fmla="*/ 600 w 2900"/>
                                  <a:gd name="T3" fmla="*/ 796 h 829"/>
                                  <a:gd name="T4" fmla="*/ 1320 w 2900"/>
                                  <a:gd name="T5" fmla="*/ 626 h 829"/>
                                  <a:gd name="T6" fmla="*/ 2020 w 2900"/>
                                  <a:gd name="T7" fmla="*/ 226 h 829"/>
                                  <a:gd name="T8" fmla="*/ 2530 w 2900"/>
                                  <a:gd name="T9" fmla="*/ 34 h 829"/>
                                  <a:gd name="T10" fmla="*/ 2900 w 2900"/>
                                  <a:gd name="T11" fmla="*/ 24 h 829"/>
                                </a:gdLst>
                                <a:ahLst/>
                                <a:cxnLst>
                                  <a:cxn ang="0">
                                    <a:pos x="T0" y="T1"/>
                                  </a:cxn>
                                  <a:cxn ang="0">
                                    <a:pos x="T2" y="T3"/>
                                  </a:cxn>
                                  <a:cxn ang="0">
                                    <a:pos x="T4" y="T5"/>
                                  </a:cxn>
                                  <a:cxn ang="0">
                                    <a:pos x="T6" y="T7"/>
                                  </a:cxn>
                                  <a:cxn ang="0">
                                    <a:pos x="T8" y="T9"/>
                                  </a:cxn>
                                  <a:cxn ang="0">
                                    <a:pos x="T10" y="T11"/>
                                  </a:cxn>
                                </a:cxnLst>
                                <a:rect l="0" t="0" r="r" b="b"/>
                                <a:pathLst>
                                  <a:path w="2900" h="829">
                                    <a:moveTo>
                                      <a:pt x="0" y="826"/>
                                    </a:moveTo>
                                    <a:cubicBezTo>
                                      <a:pt x="100" y="821"/>
                                      <a:pt x="380" y="829"/>
                                      <a:pt x="600" y="796"/>
                                    </a:cubicBezTo>
                                    <a:cubicBezTo>
                                      <a:pt x="820" y="763"/>
                                      <a:pt x="1083" y="721"/>
                                      <a:pt x="1320" y="626"/>
                                    </a:cubicBezTo>
                                    <a:cubicBezTo>
                                      <a:pt x="1557" y="531"/>
                                      <a:pt x="1818" y="325"/>
                                      <a:pt x="2020" y="226"/>
                                    </a:cubicBezTo>
                                    <a:cubicBezTo>
                                      <a:pt x="2222" y="127"/>
                                      <a:pt x="2383" y="68"/>
                                      <a:pt x="2530" y="34"/>
                                    </a:cubicBezTo>
                                    <a:cubicBezTo>
                                      <a:pt x="2677" y="0"/>
                                      <a:pt x="2823" y="26"/>
                                      <a:pt x="2900" y="24"/>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Freeform 235"/>
                            <wps:cNvSpPr>
                              <a:spLocks/>
                            </wps:cNvSpPr>
                            <wps:spPr bwMode="auto">
                              <a:xfrm>
                                <a:off x="4983" y="13425"/>
                                <a:ext cx="2521" cy="1331"/>
                              </a:xfrm>
                              <a:custGeom>
                                <a:avLst/>
                                <a:gdLst>
                                  <a:gd name="T0" fmla="*/ 0 w 2880"/>
                                  <a:gd name="T1" fmla="*/ 1369 h 1369"/>
                                  <a:gd name="T2" fmla="*/ 700 w 2880"/>
                                  <a:gd name="T3" fmla="*/ 1299 h 1369"/>
                                  <a:gd name="T4" fmla="*/ 1290 w 2880"/>
                                  <a:gd name="T5" fmla="*/ 1019 h 1369"/>
                                  <a:gd name="T6" fmla="*/ 1890 w 2880"/>
                                  <a:gd name="T7" fmla="*/ 359 h 1369"/>
                                  <a:gd name="T8" fmla="*/ 2400 w 2880"/>
                                  <a:gd name="T9" fmla="*/ 57 h 1369"/>
                                  <a:gd name="T10" fmla="*/ 2880 w 2880"/>
                                  <a:gd name="T11" fmla="*/ 17 h 1369"/>
                                </a:gdLst>
                                <a:ahLst/>
                                <a:cxnLst>
                                  <a:cxn ang="0">
                                    <a:pos x="T0" y="T1"/>
                                  </a:cxn>
                                  <a:cxn ang="0">
                                    <a:pos x="T2" y="T3"/>
                                  </a:cxn>
                                  <a:cxn ang="0">
                                    <a:pos x="T4" y="T5"/>
                                  </a:cxn>
                                  <a:cxn ang="0">
                                    <a:pos x="T6" y="T7"/>
                                  </a:cxn>
                                  <a:cxn ang="0">
                                    <a:pos x="T8" y="T9"/>
                                  </a:cxn>
                                  <a:cxn ang="0">
                                    <a:pos x="T10" y="T11"/>
                                  </a:cxn>
                                </a:cxnLst>
                                <a:rect l="0" t="0" r="r" b="b"/>
                                <a:pathLst>
                                  <a:path w="2880" h="1369">
                                    <a:moveTo>
                                      <a:pt x="0" y="1369"/>
                                    </a:moveTo>
                                    <a:cubicBezTo>
                                      <a:pt x="117" y="1357"/>
                                      <a:pt x="485" y="1357"/>
                                      <a:pt x="700" y="1299"/>
                                    </a:cubicBezTo>
                                    <a:cubicBezTo>
                                      <a:pt x="915" y="1241"/>
                                      <a:pt x="1092" y="1176"/>
                                      <a:pt x="1290" y="1019"/>
                                    </a:cubicBezTo>
                                    <a:cubicBezTo>
                                      <a:pt x="1488" y="862"/>
                                      <a:pt x="1705" y="519"/>
                                      <a:pt x="1890" y="359"/>
                                    </a:cubicBezTo>
                                    <a:cubicBezTo>
                                      <a:pt x="2075" y="199"/>
                                      <a:pt x="2235" y="114"/>
                                      <a:pt x="2400" y="57"/>
                                    </a:cubicBezTo>
                                    <a:cubicBezTo>
                                      <a:pt x="2565" y="0"/>
                                      <a:pt x="2780" y="25"/>
                                      <a:pt x="2880" y="17"/>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Line 236"/>
                            <wps:cNvCnPr>
                              <a:cxnSpLocks noChangeShapeType="1"/>
                            </wps:cNvCnPr>
                            <wps:spPr bwMode="auto">
                              <a:xfrm>
                                <a:off x="7661" y="12918"/>
                                <a:ext cx="639"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3" name="Line 237"/>
                            <wps:cNvCnPr>
                              <a:cxnSpLocks noChangeShapeType="1"/>
                            </wps:cNvCnPr>
                            <wps:spPr bwMode="auto">
                              <a:xfrm>
                                <a:off x="7661" y="13453"/>
                                <a:ext cx="639"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4" name="Text Box 238"/>
                            <wps:cNvSpPr txBox="1">
                              <a:spLocks noChangeArrowheads="1"/>
                            </wps:cNvSpPr>
                            <wps:spPr bwMode="auto">
                              <a:xfrm>
                                <a:off x="5160" y="9586"/>
                                <a:ext cx="2432" cy="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214F3" w14:textId="77777777" w:rsidR="006D10A5" w:rsidRDefault="006D10A5" w:rsidP="00D87CCD">
                                  <w:pPr>
                                    <w:rPr>
                                      <w:rFonts w:ascii="Arial" w:hAnsi="Arial" w:cs="Arial"/>
                                    </w:rPr>
                                  </w:pPr>
                                  <w:r>
                                    <w:rPr>
                                      <w:rFonts w:ascii="Arial" w:hAnsi="Arial" w:cs="Arial"/>
                                    </w:rPr>
                                    <w:t>Départ énergie n°1</w:t>
                                  </w:r>
                                </w:p>
                              </w:txbxContent>
                            </wps:txbx>
                            <wps:bodyPr rot="0" vert="horz" wrap="square" lIns="91440" tIns="45720" rIns="91440" bIns="45720" anchor="t" anchorCtr="0" upright="1">
                              <a:noAutofit/>
                            </wps:bodyPr>
                          </wps:wsp>
                          <wps:wsp>
                            <wps:cNvPr id="85" name="Text Box 239"/>
                            <wps:cNvSpPr txBox="1">
                              <a:spLocks noChangeArrowheads="1"/>
                            </wps:cNvSpPr>
                            <wps:spPr bwMode="auto">
                              <a:xfrm>
                                <a:off x="5145" y="12555"/>
                                <a:ext cx="2432" cy="4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45356A" w14:textId="77777777" w:rsidR="006D10A5" w:rsidRDefault="006D10A5" w:rsidP="00D87CCD">
                                  <w:pPr>
                                    <w:rPr>
                                      <w:rFonts w:ascii="Arial" w:hAnsi="Arial" w:cs="Arial"/>
                                    </w:rPr>
                                  </w:pPr>
                                  <w:r>
                                    <w:rPr>
                                      <w:rFonts w:ascii="Arial" w:hAnsi="Arial" w:cs="Arial"/>
                                    </w:rPr>
                                    <w:t>Départ énergie n°2</w:t>
                                  </w:r>
                                </w:p>
                              </w:txbxContent>
                            </wps:txbx>
                            <wps:bodyPr rot="0" vert="horz" wrap="square" lIns="91440" tIns="45720" rIns="91440" bIns="45720" anchor="t" anchorCtr="0" upright="1">
                              <a:noAutofit/>
                            </wps:bodyPr>
                          </wps:wsp>
                          <wps:wsp>
                            <wps:cNvPr id="86" name="Line 240"/>
                            <wps:cNvCnPr>
                              <a:cxnSpLocks noChangeShapeType="1"/>
                            </wps:cNvCnPr>
                            <wps:spPr bwMode="auto">
                              <a:xfrm flipH="1">
                                <a:off x="5122" y="10070"/>
                                <a:ext cx="915" cy="7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7" name="Line 241"/>
                            <wps:cNvCnPr>
                              <a:cxnSpLocks noChangeShapeType="1"/>
                            </wps:cNvCnPr>
                            <wps:spPr bwMode="auto">
                              <a:xfrm flipH="1">
                                <a:off x="5132" y="12903"/>
                                <a:ext cx="903"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8" name="Rectangle 242"/>
                            <wps:cNvSpPr>
                              <a:spLocks noChangeArrowheads="1"/>
                            </wps:cNvSpPr>
                            <wps:spPr bwMode="auto">
                              <a:xfrm>
                                <a:off x="7495" y="11295"/>
                                <a:ext cx="157" cy="19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89" name="Line 243"/>
                            <wps:cNvCnPr>
                              <a:cxnSpLocks noChangeShapeType="1"/>
                            </wps:cNvCnPr>
                            <wps:spPr bwMode="auto">
                              <a:xfrm>
                                <a:off x="7644" y="11402"/>
                                <a:ext cx="6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0" name="Rectangle 244"/>
                            <wps:cNvSpPr>
                              <a:spLocks noChangeArrowheads="1"/>
                            </wps:cNvSpPr>
                            <wps:spPr bwMode="auto">
                              <a:xfrm>
                                <a:off x="7504" y="11850"/>
                                <a:ext cx="157" cy="19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91" name="Line 245"/>
                            <wps:cNvCnPr>
                              <a:cxnSpLocks noChangeShapeType="1"/>
                            </wps:cNvCnPr>
                            <wps:spPr bwMode="auto">
                              <a:xfrm>
                                <a:off x="7652" y="11957"/>
                                <a:ext cx="6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2" name="Freeform 246"/>
                            <wps:cNvSpPr>
                              <a:spLocks/>
                            </wps:cNvSpPr>
                            <wps:spPr bwMode="auto">
                              <a:xfrm>
                                <a:off x="5053" y="11129"/>
                                <a:ext cx="2462" cy="276"/>
                              </a:xfrm>
                              <a:custGeom>
                                <a:avLst/>
                                <a:gdLst>
                                  <a:gd name="T0" fmla="*/ 0 w 2462"/>
                                  <a:gd name="T1" fmla="*/ 0 h 276"/>
                                  <a:gd name="T2" fmla="*/ 665 w 2462"/>
                                  <a:gd name="T3" fmla="*/ 117 h 276"/>
                                  <a:gd name="T4" fmla="*/ 1262 w 2462"/>
                                  <a:gd name="T5" fmla="*/ 181 h 276"/>
                                  <a:gd name="T6" fmla="*/ 1727 w 2462"/>
                                  <a:gd name="T7" fmla="*/ 241 h 276"/>
                                  <a:gd name="T8" fmla="*/ 2147 w 2462"/>
                                  <a:gd name="T9" fmla="*/ 271 h 276"/>
                                  <a:gd name="T10" fmla="*/ 2462 w 2462"/>
                                  <a:gd name="T11" fmla="*/ 271 h 276"/>
                                </a:gdLst>
                                <a:ahLst/>
                                <a:cxnLst>
                                  <a:cxn ang="0">
                                    <a:pos x="T0" y="T1"/>
                                  </a:cxn>
                                  <a:cxn ang="0">
                                    <a:pos x="T2" y="T3"/>
                                  </a:cxn>
                                  <a:cxn ang="0">
                                    <a:pos x="T4" y="T5"/>
                                  </a:cxn>
                                  <a:cxn ang="0">
                                    <a:pos x="T6" y="T7"/>
                                  </a:cxn>
                                  <a:cxn ang="0">
                                    <a:pos x="T8" y="T9"/>
                                  </a:cxn>
                                  <a:cxn ang="0">
                                    <a:pos x="T10" y="T11"/>
                                  </a:cxn>
                                </a:cxnLst>
                                <a:rect l="0" t="0" r="r" b="b"/>
                                <a:pathLst>
                                  <a:path w="2462" h="276">
                                    <a:moveTo>
                                      <a:pt x="0" y="0"/>
                                    </a:moveTo>
                                    <a:cubicBezTo>
                                      <a:pt x="111" y="19"/>
                                      <a:pt x="455" y="87"/>
                                      <a:pt x="665" y="117"/>
                                    </a:cubicBezTo>
                                    <a:cubicBezTo>
                                      <a:pt x="875" y="147"/>
                                      <a:pt x="1085" y="160"/>
                                      <a:pt x="1262" y="181"/>
                                    </a:cubicBezTo>
                                    <a:cubicBezTo>
                                      <a:pt x="1439" y="202"/>
                                      <a:pt x="1580" y="226"/>
                                      <a:pt x="1727" y="241"/>
                                    </a:cubicBezTo>
                                    <a:cubicBezTo>
                                      <a:pt x="1874" y="256"/>
                                      <a:pt x="2025" y="266"/>
                                      <a:pt x="2147" y="271"/>
                                    </a:cubicBezTo>
                                    <a:cubicBezTo>
                                      <a:pt x="2269" y="276"/>
                                      <a:pt x="2397" y="271"/>
                                      <a:pt x="2462" y="271"/>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Freeform 247"/>
                            <wps:cNvSpPr>
                              <a:spLocks/>
                            </wps:cNvSpPr>
                            <wps:spPr bwMode="auto">
                              <a:xfrm>
                                <a:off x="5088" y="11955"/>
                                <a:ext cx="2412" cy="247"/>
                              </a:xfrm>
                              <a:custGeom>
                                <a:avLst/>
                                <a:gdLst>
                                  <a:gd name="T0" fmla="*/ 0 w 2412"/>
                                  <a:gd name="T1" fmla="*/ 222 h 247"/>
                                  <a:gd name="T2" fmla="*/ 507 w 2412"/>
                                  <a:gd name="T3" fmla="*/ 225 h 247"/>
                                  <a:gd name="T4" fmla="*/ 1197 w 2412"/>
                                  <a:gd name="T5" fmla="*/ 90 h 247"/>
                                  <a:gd name="T6" fmla="*/ 1632 w 2412"/>
                                  <a:gd name="T7" fmla="*/ 60 h 247"/>
                                  <a:gd name="T8" fmla="*/ 1992 w 2412"/>
                                  <a:gd name="T9" fmla="*/ 30 h 247"/>
                                  <a:gd name="T10" fmla="*/ 2412 w 2412"/>
                                  <a:gd name="T11" fmla="*/ 0 h 247"/>
                                </a:gdLst>
                                <a:ahLst/>
                                <a:cxnLst>
                                  <a:cxn ang="0">
                                    <a:pos x="T0" y="T1"/>
                                  </a:cxn>
                                  <a:cxn ang="0">
                                    <a:pos x="T2" y="T3"/>
                                  </a:cxn>
                                  <a:cxn ang="0">
                                    <a:pos x="T4" y="T5"/>
                                  </a:cxn>
                                  <a:cxn ang="0">
                                    <a:pos x="T6" y="T7"/>
                                  </a:cxn>
                                  <a:cxn ang="0">
                                    <a:pos x="T8" y="T9"/>
                                  </a:cxn>
                                  <a:cxn ang="0">
                                    <a:pos x="T10" y="T11"/>
                                  </a:cxn>
                                </a:cxnLst>
                                <a:rect l="0" t="0" r="r" b="b"/>
                                <a:pathLst>
                                  <a:path w="2412" h="247">
                                    <a:moveTo>
                                      <a:pt x="0" y="222"/>
                                    </a:moveTo>
                                    <a:cubicBezTo>
                                      <a:pt x="84" y="222"/>
                                      <a:pt x="308" y="247"/>
                                      <a:pt x="507" y="225"/>
                                    </a:cubicBezTo>
                                    <a:cubicBezTo>
                                      <a:pt x="706" y="203"/>
                                      <a:pt x="1010" y="117"/>
                                      <a:pt x="1197" y="90"/>
                                    </a:cubicBezTo>
                                    <a:cubicBezTo>
                                      <a:pt x="1384" y="63"/>
                                      <a:pt x="1500" y="70"/>
                                      <a:pt x="1632" y="60"/>
                                    </a:cubicBezTo>
                                    <a:cubicBezTo>
                                      <a:pt x="1764" y="50"/>
                                      <a:pt x="1862" y="40"/>
                                      <a:pt x="1992" y="30"/>
                                    </a:cubicBezTo>
                                    <a:cubicBezTo>
                                      <a:pt x="2122" y="20"/>
                                      <a:pt x="2325" y="6"/>
                                      <a:pt x="2412" y="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Rectangle 248"/>
                            <wps:cNvSpPr>
                              <a:spLocks noChangeArrowheads="1"/>
                            </wps:cNvSpPr>
                            <wps:spPr bwMode="auto">
                              <a:xfrm>
                                <a:off x="7495" y="13045"/>
                                <a:ext cx="157" cy="19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95" name="Line 249"/>
                            <wps:cNvCnPr>
                              <a:cxnSpLocks noChangeShapeType="1"/>
                            </wps:cNvCnPr>
                            <wps:spPr bwMode="auto">
                              <a:xfrm>
                                <a:off x="7644" y="13152"/>
                                <a:ext cx="6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6" name="Rectangle 250"/>
                            <wps:cNvSpPr>
                              <a:spLocks noChangeArrowheads="1"/>
                            </wps:cNvSpPr>
                            <wps:spPr bwMode="auto">
                              <a:xfrm>
                                <a:off x="7485" y="13582"/>
                                <a:ext cx="158" cy="19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97" name="Line 251"/>
                            <wps:cNvCnPr>
                              <a:cxnSpLocks noChangeShapeType="1"/>
                            </wps:cNvCnPr>
                            <wps:spPr bwMode="auto">
                              <a:xfrm>
                                <a:off x="7634" y="13689"/>
                                <a:ext cx="6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8" name="Freeform 252"/>
                            <wps:cNvSpPr>
                              <a:spLocks/>
                            </wps:cNvSpPr>
                            <wps:spPr bwMode="auto">
                              <a:xfrm>
                                <a:off x="5045" y="13136"/>
                                <a:ext cx="2432" cy="787"/>
                              </a:xfrm>
                              <a:custGeom>
                                <a:avLst/>
                                <a:gdLst>
                                  <a:gd name="T0" fmla="*/ 0 w 2780"/>
                                  <a:gd name="T1" fmla="*/ 806 h 809"/>
                                  <a:gd name="T2" fmla="*/ 600 w 2780"/>
                                  <a:gd name="T3" fmla="*/ 776 h 809"/>
                                  <a:gd name="T4" fmla="*/ 1320 w 2780"/>
                                  <a:gd name="T5" fmla="*/ 606 h 809"/>
                                  <a:gd name="T6" fmla="*/ 2020 w 2780"/>
                                  <a:gd name="T7" fmla="*/ 206 h 809"/>
                                  <a:gd name="T8" fmla="*/ 2450 w 2780"/>
                                  <a:gd name="T9" fmla="*/ 34 h 809"/>
                                  <a:gd name="T10" fmla="*/ 2780 w 2780"/>
                                  <a:gd name="T11" fmla="*/ 4 h 809"/>
                                </a:gdLst>
                                <a:ahLst/>
                                <a:cxnLst>
                                  <a:cxn ang="0">
                                    <a:pos x="T0" y="T1"/>
                                  </a:cxn>
                                  <a:cxn ang="0">
                                    <a:pos x="T2" y="T3"/>
                                  </a:cxn>
                                  <a:cxn ang="0">
                                    <a:pos x="T4" y="T5"/>
                                  </a:cxn>
                                  <a:cxn ang="0">
                                    <a:pos x="T6" y="T7"/>
                                  </a:cxn>
                                  <a:cxn ang="0">
                                    <a:pos x="T8" y="T9"/>
                                  </a:cxn>
                                  <a:cxn ang="0">
                                    <a:pos x="T10" y="T11"/>
                                  </a:cxn>
                                </a:cxnLst>
                                <a:rect l="0" t="0" r="r" b="b"/>
                                <a:pathLst>
                                  <a:path w="2780" h="809">
                                    <a:moveTo>
                                      <a:pt x="0" y="806"/>
                                    </a:moveTo>
                                    <a:cubicBezTo>
                                      <a:pt x="100" y="801"/>
                                      <a:pt x="380" y="809"/>
                                      <a:pt x="600" y="776"/>
                                    </a:cubicBezTo>
                                    <a:cubicBezTo>
                                      <a:pt x="820" y="743"/>
                                      <a:pt x="1083" y="701"/>
                                      <a:pt x="1320" y="606"/>
                                    </a:cubicBezTo>
                                    <a:cubicBezTo>
                                      <a:pt x="1557" y="511"/>
                                      <a:pt x="1832" y="301"/>
                                      <a:pt x="2020" y="206"/>
                                    </a:cubicBezTo>
                                    <a:cubicBezTo>
                                      <a:pt x="2208" y="111"/>
                                      <a:pt x="2323" y="68"/>
                                      <a:pt x="2450" y="34"/>
                                    </a:cubicBezTo>
                                    <a:cubicBezTo>
                                      <a:pt x="2577" y="0"/>
                                      <a:pt x="2711" y="10"/>
                                      <a:pt x="2780" y="4"/>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 name="Freeform 253"/>
                            <wps:cNvSpPr>
                              <a:spLocks/>
                            </wps:cNvSpPr>
                            <wps:spPr bwMode="auto">
                              <a:xfrm>
                                <a:off x="5053" y="13685"/>
                                <a:ext cx="2433" cy="1295"/>
                              </a:xfrm>
                              <a:custGeom>
                                <a:avLst/>
                                <a:gdLst>
                                  <a:gd name="T0" fmla="*/ 0 w 2780"/>
                                  <a:gd name="T1" fmla="*/ 1332 h 1332"/>
                                  <a:gd name="T2" fmla="*/ 700 w 2780"/>
                                  <a:gd name="T3" fmla="*/ 1262 h 1332"/>
                                  <a:gd name="T4" fmla="*/ 1290 w 2780"/>
                                  <a:gd name="T5" fmla="*/ 982 h 1332"/>
                                  <a:gd name="T6" fmla="*/ 1890 w 2780"/>
                                  <a:gd name="T7" fmla="*/ 322 h 1332"/>
                                  <a:gd name="T8" fmla="*/ 2430 w 2780"/>
                                  <a:gd name="T9" fmla="*/ 50 h 1332"/>
                                  <a:gd name="T10" fmla="*/ 2780 w 2780"/>
                                  <a:gd name="T11" fmla="*/ 20 h 1332"/>
                                </a:gdLst>
                                <a:ahLst/>
                                <a:cxnLst>
                                  <a:cxn ang="0">
                                    <a:pos x="T0" y="T1"/>
                                  </a:cxn>
                                  <a:cxn ang="0">
                                    <a:pos x="T2" y="T3"/>
                                  </a:cxn>
                                  <a:cxn ang="0">
                                    <a:pos x="T4" y="T5"/>
                                  </a:cxn>
                                  <a:cxn ang="0">
                                    <a:pos x="T6" y="T7"/>
                                  </a:cxn>
                                  <a:cxn ang="0">
                                    <a:pos x="T8" y="T9"/>
                                  </a:cxn>
                                  <a:cxn ang="0">
                                    <a:pos x="T10" y="T11"/>
                                  </a:cxn>
                                </a:cxnLst>
                                <a:rect l="0" t="0" r="r" b="b"/>
                                <a:pathLst>
                                  <a:path w="2780" h="1332">
                                    <a:moveTo>
                                      <a:pt x="0" y="1332"/>
                                    </a:moveTo>
                                    <a:cubicBezTo>
                                      <a:pt x="117" y="1320"/>
                                      <a:pt x="485" y="1320"/>
                                      <a:pt x="700" y="1262"/>
                                    </a:cubicBezTo>
                                    <a:cubicBezTo>
                                      <a:pt x="915" y="1204"/>
                                      <a:pt x="1092" y="1139"/>
                                      <a:pt x="1290" y="982"/>
                                    </a:cubicBezTo>
                                    <a:cubicBezTo>
                                      <a:pt x="1488" y="825"/>
                                      <a:pt x="1700" y="477"/>
                                      <a:pt x="1890" y="322"/>
                                    </a:cubicBezTo>
                                    <a:cubicBezTo>
                                      <a:pt x="2080" y="167"/>
                                      <a:pt x="2282" y="100"/>
                                      <a:pt x="2430" y="50"/>
                                    </a:cubicBezTo>
                                    <a:cubicBezTo>
                                      <a:pt x="2578" y="0"/>
                                      <a:pt x="2707" y="26"/>
                                      <a:pt x="2780" y="2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 name="Group 254"/>
                          <wpg:cNvGrpSpPr>
                            <a:grpSpLocks/>
                          </wpg:cNvGrpSpPr>
                          <wpg:grpSpPr bwMode="auto">
                            <a:xfrm>
                              <a:off x="984" y="10857"/>
                              <a:ext cx="4096" cy="4745"/>
                              <a:chOff x="984" y="10857"/>
                              <a:chExt cx="4096" cy="4745"/>
                            </a:xfrm>
                          </wpg:grpSpPr>
                          <wpg:grpSp>
                            <wpg:cNvPr id="101" name="Group 255"/>
                            <wpg:cNvGrpSpPr>
                              <a:grpSpLocks/>
                            </wpg:cNvGrpSpPr>
                            <wpg:grpSpPr bwMode="auto">
                              <a:xfrm>
                                <a:off x="1010" y="10857"/>
                                <a:ext cx="4052" cy="885"/>
                                <a:chOff x="3530" y="2430"/>
                                <a:chExt cx="4630" cy="910"/>
                              </a:xfrm>
                            </wpg:grpSpPr>
                            <wps:wsp>
                              <wps:cNvPr id="102" name="Rectangle 256"/>
                              <wps:cNvSpPr>
                                <a:spLocks noChangeArrowheads="1"/>
                              </wps:cNvSpPr>
                              <wps:spPr bwMode="auto">
                                <a:xfrm>
                                  <a:off x="7980" y="2600"/>
                                  <a:ext cx="180" cy="2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03" name="Line 257"/>
                              <wps:cNvCnPr>
                                <a:cxnSpLocks noChangeShapeType="1"/>
                              </wps:cNvCnPr>
                              <wps:spPr bwMode="auto">
                                <a:xfrm flipH="1">
                                  <a:off x="7450" y="2710"/>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4" name="Line 258"/>
                              <wps:cNvCnPr>
                                <a:cxnSpLocks noChangeShapeType="1"/>
                              </wps:cNvCnPr>
                              <wps:spPr bwMode="auto">
                                <a:xfrm flipH="1" flipV="1">
                                  <a:off x="7190" y="2550"/>
                                  <a:ext cx="270" cy="1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5" name="Line 259"/>
                              <wps:cNvCnPr>
                                <a:cxnSpLocks noChangeShapeType="1"/>
                              </wps:cNvCnPr>
                              <wps:spPr bwMode="auto">
                                <a:xfrm flipH="1">
                                  <a:off x="6570" y="2720"/>
                                  <a:ext cx="6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6" name="Line 260"/>
                              <wps:cNvCnPr>
                                <a:cxnSpLocks noChangeShapeType="1"/>
                              </wps:cNvCnPr>
                              <wps:spPr bwMode="auto">
                                <a:xfrm>
                                  <a:off x="6560" y="2430"/>
                                  <a:ext cx="0" cy="91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7" name="Line 261"/>
                              <wps:cNvCnPr>
                                <a:cxnSpLocks noChangeShapeType="1"/>
                              </wps:cNvCnPr>
                              <wps:spPr bwMode="auto">
                                <a:xfrm flipH="1">
                                  <a:off x="3530" y="2590"/>
                                  <a:ext cx="30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08" name="Group 262"/>
                            <wpg:cNvGrpSpPr>
                              <a:grpSpLocks/>
                            </wpg:cNvGrpSpPr>
                            <wpg:grpSpPr bwMode="auto">
                              <a:xfrm>
                                <a:off x="1028" y="11917"/>
                                <a:ext cx="4052" cy="885"/>
                                <a:chOff x="3530" y="2430"/>
                                <a:chExt cx="4630" cy="910"/>
                              </a:xfrm>
                            </wpg:grpSpPr>
                            <wps:wsp>
                              <wps:cNvPr id="109" name="Rectangle 263"/>
                              <wps:cNvSpPr>
                                <a:spLocks noChangeArrowheads="1"/>
                              </wps:cNvSpPr>
                              <wps:spPr bwMode="auto">
                                <a:xfrm>
                                  <a:off x="7980" y="2600"/>
                                  <a:ext cx="180" cy="2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10" name="Line 264"/>
                              <wps:cNvCnPr>
                                <a:cxnSpLocks noChangeShapeType="1"/>
                              </wps:cNvCnPr>
                              <wps:spPr bwMode="auto">
                                <a:xfrm flipH="1">
                                  <a:off x="7450" y="2710"/>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1" name="Line 265"/>
                              <wps:cNvCnPr>
                                <a:cxnSpLocks noChangeShapeType="1"/>
                              </wps:cNvCnPr>
                              <wps:spPr bwMode="auto">
                                <a:xfrm flipH="1" flipV="1">
                                  <a:off x="7190" y="2550"/>
                                  <a:ext cx="270" cy="1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2" name="Line 266"/>
                              <wps:cNvCnPr>
                                <a:cxnSpLocks noChangeShapeType="1"/>
                              </wps:cNvCnPr>
                              <wps:spPr bwMode="auto">
                                <a:xfrm flipH="1">
                                  <a:off x="6570" y="2720"/>
                                  <a:ext cx="6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3" name="Line 267"/>
                              <wps:cNvCnPr>
                                <a:cxnSpLocks noChangeShapeType="1"/>
                              </wps:cNvCnPr>
                              <wps:spPr bwMode="auto">
                                <a:xfrm>
                                  <a:off x="6560" y="2430"/>
                                  <a:ext cx="0" cy="91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4" name="Line 268"/>
                              <wps:cNvCnPr>
                                <a:cxnSpLocks noChangeShapeType="1"/>
                              </wps:cNvCnPr>
                              <wps:spPr bwMode="auto">
                                <a:xfrm flipH="1">
                                  <a:off x="3530" y="2590"/>
                                  <a:ext cx="30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15" name="Group 269"/>
                            <wpg:cNvGrpSpPr>
                              <a:grpSpLocks/>
                            </wpg:cNvGrpSpPr>
                            <wpg:grpSpPr bwMode="auto">
                              <a:xfrm>
                                <a:off x="984" y="13667"/>
                                <a:ext cx="4052" cy="885"/>
                                <a:chOff x="3530" y="2430"/>
                                <a:chExt cx="4630" cy="910"/>
                              </a:xfrm>
                            </wpg:grpSpPr>
                            <wps:wsp>
                              <wps:cNvPr id="116" name="Rectangle 270"/>
                              <wps:cNvSpPr>
                                <a:spLocks noChangeArrowheads="1"/>
                              </wps:cNvSpPr>
                              <wps:spPr bwMode="auto">
                                <a:xfrm>
                                  <a:off x="7980" y="2600"/>
                                  <a:ext cx="180" cy="2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17" name="Line 271"/>
                              <wps:cNvCnPr>
                                <a:cxnSpLocks noChangeShapeType="1"/>
                              </wps:cNvCnPr>
                              <wps:spPr bwMode="auto">
                                <a:xfrm flipH="1">
                                  <a:off x="7450" y="2710"/>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8" name="Line 272"/>
                              <wps:cNvCnPr>
                                <a:cxnSpLocks noChangeShapeType="1"/>
                              </wps:cNvCnPr>
                              <wps:spPr bwMode="auto">
                                <a:xfrm flipH="1" flipV="1">
                                  <a:off x="7190" y="2550"/>
                                  <a:ext cx="270" cy="1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9" name="Line 273"/>
                              <wps:cNvCnPr>
                                <a:cxnSpLocks noChangeShapeType="1"/>
                              </wps:cNvCnPr>
                              <wps:spPr bwMode="auto">
                                <a:xfrm flipH="1">
                                  <a:off x="6570" y="2720"/>
                                  <a:ext cx="6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0" name="Line 274"/>
                              <wps:cNvCnPr>
                                <a:cxnSpLocks noChangeShapeType="1"/>
                              </wps:cNvCnPr>
                              <wps:spPr bwMode="auto">
                                <a:xfrm>
                                  <a:off x="6560" y="2430"/>
                                  <a:ext cx="0" cy="91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1" name="Line 275"/>
                              <wps:cNvCnPr>
                                <a:cxnSpLocks noChangeShapeType="1"/>
                              </wps:cNvCnPr>
                              <wps:spPr bwMode="auto">
                                <a:xfrm flipH="1">
                                  <a:off x="3530" y="2590"/>
                                  <a:ext cx="30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22" name="Group 276"/>
                            <wpg:cNvGrpSpPr>
                              <a:grpSpLocks/>
                            </wpg:cNvGrpSpPr>
                            <wpg:grpSpPr bwMode="auto">
                              <a:xfrm>
                                <a:off x="1002" y="14717"/>
                                <a:ext cx="4052" cy="885"/>
                                <a:chOff x="3530" y="2430"/>
                                <a:chExt cx="4630" cy="910"/>
                              </a:xfrm>
                            </wpg:grpSpPr>
                            <wps:wsp>
                              <wps:cNvPr id="123" name="Rectangle 277"/>
                              <wps:cNvSpPr>
                                <a:spLocks noChangeArrowheads="1"/>
                              </wps:cNvSpPr>
                              <wps:spPr bwMode="auto">
                                <a:xfrm>
                                  <a:off x="7980" y="2600"/>
                                  <a:ext cx="180" cy="2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24" name="Line 278"/>
                              <wps:cNvCnPr>
                                <a:cxnSpLocks noChangeShapeType="1"/>
                              </wps:cNvCnPr>
                              <wps:spPr bwMode="auto">
                                <a:xfrm flipH="1">
                                  <a:off x="7450" y="2710"/>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5" name="Line 279"/>
                              <wps:cNvCnPr>
                                <a:cxnSpLocks noChangeShapeType="1"/>
                              </wps:cNvCnPr>
                              <wps:spPr bwMode="auto">
                                <a:xfrm flipH="1" flipV="1">
                                  <a:off x="7190" y="2550"/>
                                  <a:ext cx="270" cy="1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6" name="Line 280"/>
                              <wps:cNvCnPr>
                                <a:cxnSpLocks noChangeShapeType="1"/>
                              </wps:cNvCnPr>
                              <wps:spPr bwMode="auto">
                                <a:xfrm flipH="1">
                                  <a:off x="6570" y="2720"/>
                                  <a:ext cx="6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7" name="Line 281"/>
                              <wps:cNvCnPr>
                                <a:cxnSpLocks noChangeShapeType="1"/>
                              </wps:cNvCnPr>
                              <wps:spPr bwMode="auto">
                                <a:xfrm>
                                  <a:off x="6560" y="2430"/>
                                  <a:ext cx="0" cy="91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8" name="Line 282"/>
                              <wps:cNvCnPr>
                                <a:cxnSpLocks noChangeShapeType="1"/>
                              </wps:cNvCnPr>
                              <wps:spPr bwMode="auto">
                                <a:xfrm flipH="1">
                                  <a:off x="3530" y="2590"/>
                                  <a:ext cx="30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129" name="Oval 283"/>
                        <wps:cNvSpPr>
                          <a:spLocks noChangeArrowheads="1"/>
                        </wps:cNvSpPr>
                        <wps:spPr bwMode="auto">
                          <a:xfrm>
                            <a:off x="4518" y="4503"/>
                            <a:ext cx="476" cy="3774"/>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 name="Oval 284"/>
                        <wps:cNvSpPr>
                          <a:spLocks noChangeArrowheads="1"/>
                        </wps:cNvSpPr>
                        <wps:spPr bwMode="auto">
                          <a:xfrm>
                            <a:off x="4502" y="10143"/>
                            <a:ext cx="475" cy="3774"/>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 name="Text Box 285"/>
                        <wps:cNvSpPr txBox="1">
                          <a:spLocks noChangeArrowheads="1"/>
                        </wps:cNvSpPr>
                        <wps:spPr bwMode="auto">
                          <a:xfrm>
                            <a:off x="4837" y="1957"/>
                            <a:ext cx="6120" cy="6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25ECC" w14:textId="77777777" w:rsidR="006D10A5" w:rsidRDefault="006D10A5" w:rsidP="00D87CCD">
                              <w:pPr>
                                <w:jc w:val="center"/>
                                <w:rPr>
                                  <w:rFonts w:ascii="Arial" w:hAnsi="Arial" w:cs="Arial"/>
                                </w:rPr>
                              </w:pPr>
                              <w:r>
                                <w:rPr>
                                  <w:rFonts w:ascii="Arial" w:hAnsi="Arial" w:cs="Arial"/>
                                </w:rPr>
                                <w:t>Séparation galvanique entre les 2 départs énergie</w:t>
                              </w:r>
                            </w:p>
                            <w:p w14:paraId="0E6B619F" w14:textId="77777777" w:rsidR="006D10A5" w:rsidRDefault="006D10A5" w:rsidP="00D87CCD">
                              <w:pPr>
                                <w:jc w:val="center"/>
                                <w:rPr>
                                  <w:rFonts w:ascii="Arial" w:hAnsi="Arial" w:cs="Arial"/>
                                </w:rPr>
                              </w:pPr>
                              <w:r>
                                <w:rPr>
                                  <w:rFonts w:ascii="Arial" w:hAnsi="Arial" w:cs="Arial"/>
                                </w:rPr>
                                <w:t>Connexions électriques interdites entre les deux Equipements</w:t>
                              </w:r>
                            </w:p>
                          </w:txbxContent>
                        </wps:txbx>
                        <wps:bodyPr rot="0" vert="horz" wrap="square" lIns="91440" tIns="45720" rIns="91440" bIns="45720" anchor="t" anchorCtr="0" upright="1">
                          <a:noAutofit/>
                        </wps:bodyPr>
                      </wps:wsp>
                      <wps:wsp>
                        <wps:cNvPr id="132" name="Freeform 286"/>
                        <wps:cNvSpPr>
                          <a:spLocks/>
                        </wps:cNvSpPr>
                        <wps:spPr bwMode="auto">
                          <a:xfrm>
                            <a:off x="9029" y="2497"/>
                            <a:ext cx="308" cy="5489"/>
                          </a:xfrm>
                          <a:custGeom>
                            <a:avLst/>
                            <a:gdLst>
                              <a:gd name="T0" fmla="*/ 271 w 271"/>
                              <a:gd name="T1" fmla="*/ 0 h 2823"/>
                              <a:gd name="T2" fmla="*/ 0 w 271"/>
                              <a:gd name="T3" fmla="*/ 2823 h 2823"/>
                            </a:gdLst>
                            <a:ahLst/>
                            <a:cxnLst>
                              <a:cxn ang="0">
                                <a:pos x="T0" y="T1"/>
                              </a:cxn>
                              <a:cxn ang="0">
                                <a:pos x="T2" y="T3"/>
                              </a:cxn>
                            </a:cxnLst>
                            <a:rect l="0" t="0" r="r" b="b"/>
                            <a:pathLst>
                              <a:path w="271" h="2823">
                                <a:moveTo>
                                  <a:pt x="271" y="0"/>
                                </a:moveTo>
                                <a:lnTo>
                                  <a:pt x="0" y="2823"/>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33" name="Group 287"/>
                        <wpg:cNvGrpSpPr>
                          <a:grpSpLocks/>
                        </wpg:cNvGrpSpPr>
                        <wpg:grpSpPr bwMode="auto">
                          <a:xfrm>
                            <a:off x="7244" y="11754"/>
                            <a:ext cx="2805" cy="2296"/>
                            <a:chOff x="7290" y="14183"/>
                            <a:chExt cx="2805" cy="1102"/>
                          </a:xfrm>
                        </wpg:grpSpPr>
                        <wps:wsp>
                          <wps:cNvPr id="134" name="Line 288"/>
                          <wps:cNvCnPr>
                            <a:cxnSpLocks noChangeShapeType="1"/>
                          </wps:cNvCnPr>
                          <wps:spPr bwMode="auto">
                            <a:xfrm flipV="1">
                              <a:off x="7290" y="14415"/>
                              <a:ext cx="2325" cy="315"/>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35" name="Line 289"/>
                          <wps:cNvCnPr>
                            <a:cxnSpLocks noChangeShapeType="1"/>
                          </wps:cNvCnPr>
                          <wps:spPr bwMode="auto">
                            <a:xfrm flipV="1">
                              <a:off x="7530" y="14655"/>
                              <a:ext cx="2325" cy="315"/>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36" name="Line 290"/>
                          <wps:cNvCnPr>
                            <a:cxnSpLocks noChangeShapeType="1"/>
                          </wps:cNvCnPr>
                          <wps:spPr bwMode="auto">
                            <a:xfrm flipV="1">
                              <a:off x="7770" y="14895"/>
                              <a:ext cx="2325" cy="315"/>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37" name="Line 291"/>
                          <wps:cNvCnPr>
                            <a:cxnSpLocks noChangeShapeType="1"/>
                          </wps:cNvCnPr>
                          <wps:spPr bwMode="auto">
                            <a:xfrm>
                              <a:off x="7395" y="14625"/>
                              <a:ext cx="1095" cy="660"/>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38" name="Line 292"/>
                          <wps:cNvCnPr>
                            <a:cxnSpLocks noChangeShapeType="1"/>
                          </wps:cNvCnPr>
                          <wps:spPr bwMode="auto">
                            <a:xfrm>
                              <a:off x="7860" y="14520"/>
                              <a:ext cx="1095" cy="660"/>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39" name="Line 293"/>
                          <wps:cNvCnPr>
                            <a:cxnSpLocks noChangeShapeType="1"/>
                          </wps:cNvCnPr>
                          <wps:spPr bwMode="auto">
                            <a:xfrm>
                              <a:off x="8355" y="14460"/>
                              <a:ext cx="1095" cy="660"/>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40" name="Line 294"/>
                          <wps:cNvCnPr>
                            <a:cxnSpLocks noChangeShapeType="1"/>
                          </wps:cNvCnPr>
                          <wps:spPr bwMode="auto">
                            <a:xfrm>
                              <a:off x="8955" y="14340"/>
                              <a:ext cx="1095" cy="660"/>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41" name="Freeform 295"/>
                          <wps:cNvSpPr>
                            <a:spLocks/>
                          </wps:cNvSpPr>
                          <wps:spPr bwMode="auto">
                            <a:xfrm>
                              <a:off x="7515" y="14235"/>
                              <a:ext cx="187" cy="435"/>
                            </a:xfrm>
                            <a:custGeom>
                              <a:avLst/>
                              <a:gdLst>
                                <a:gd name="T0" fmla="*/ 0 w 187"/>
                                <a:gd name="T1" fmla="*/ 0 h 435"/>
                                <a:gd name="T2" fmla="*/ 165 w 187"/>
                                <a:gd name="T3" fmla="*/ 255 h 435"/>
                                <a:gd name="T4" fmla="*/ 135 w 187"/>
                                <a:gd name="T5" fmla="*/ 435 h 435"/>
                              </a:gdLst>
                              <a:ahLst/>
                              <a:cxnLst>
                                <a:cxn ang="0">
                                  <a:pos x="T0" y="T1"/>
                                </a:cxn>
                                <a:cxn ang="0">
                                  <a:pos x="T2" y="T3"/>
                                </a:cxn>
                                <a:cxn ang="0">
                                  <a:pos x="T4" y="T5"/>
                                </a:cxn>
                              </a:cxnLst>
                              <a:rect l="0" t="0" r="r" b="b"/>
                              <a:pathLst>
                                <a:path w="187" h="435">
                                  <a:moveTo>
                                    <a:pt x="0" y="0"/>
                                  </a:moveTo>
                                  <a:cubicBezTo>
                                    <a:pt x="71" y="91"/>
                                    <a:pt x="143" y="183"/>
                                    <a:pt x="165" y="255"/>
                                  </a:cubicBezTo>
                                  <a:cubicBezTo>
                                    <a:pt x="187" y="327"/>
                                    <a:pt x="161" y="381"/>
                                    <a:pt x="135" y="435"/>
                                  </a:cubicBezTo>
                                </a:path>
                              </a:pathLst>
                            </a:custGeom>
                            <a:noFill/>
                            <a:ln w="19050">
                              <a:solidFill>
                                <a:srgbClr val="FF99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 name="Oval 296"/>
                          <wps:cNvSpPr>
                            <a:spLocks noChangeArrowheads="1"/>
                          </wps:cNvSpPr>
                          <wps:spPr bwMode="auto">
                            <a:xfrm>
                              <a:off x="7478" y="14183"/>
                              <a:ext cx="143" cy="143"/>
                            </a:xfrm>
                            <a:prstGeom prst="ellipse">
                              <a:avLst/>
                            </a:prstGeom>
                            <a:solidFill>
                              <a:srgbClr val="FF9900"/>
                            </a:solidFill>
                            <a:ln w="9525">
                              <a:solidFill>
                                <a:srgbClr val="FF9900"/>
                              </a:solidFill>
                              <a:round/>
                              <a:headEnd/>
                              <a:tailEnd/>
                            </a:ln>
                          </wps:spPr>
                          <wps:bodyPr rot="0" vert="horz" wrap="square" lIns="91440" tIns="45720" rIns="91440" bIns="45720" anchor="t" anchorCtr="0" upright="1">
                            <a:noAutofit/>
                          </wps:bodyPr>
                        </wps:wsp>
                      </wpg:grpSp>
                      <wpg:grpSp>
                        <wpg:cNvPr id="143" name="Group 297"/>
                        <wpg:cNvGrpSpPr>
                          <a:grpSpLocks/>
                        </wpg:cNvGrpSpPr>
                        <wpg:grpSpPr bwMode="auto">
                          <a:xfrm>
                            <a:off x="894" y="11112"/>
                            <a:ext cx="6511" cy="4428"/>
                            <a:chOff x="940" y="13875"/>
                            <a:chExt cx="6511" cy="2125"/>
                          </a:xfrm>
                        </wpg:grpSpPr>
                        <wpg:grpSp>
                          <wpg:cNvPr id="144" name="Group 298"/>
                          <wpg:cNvGrpSpPr>
                            <a:grpSpLocks/>
                          </wpg:cNvGrpSpPr>
                          <wpg:grpSpPr bwMode="auto">
                            <a:xfrm>
                              <a:off x="940" y="15610"/>
                              <a:ext cx="4605" cy="390"/>
                              <a:chOff x="940" y="15610"/>
                              <a:chExt cx="4605" cy="390"/>
                            </a:xfrm>
                          </wpg:grpSpPr>
                          <wps:wsp>
                            <wps:cNvPr id="145" name="Line 299"/>
                            <wps:cNvCnPr>
                              <a:cxnSpLocks noChangeShapeType="1"/>
                            </wps:cNvCnPr>
                            <wps:spPr bwMode="auto">
                              <a:xfrm>
                                <a:off x="940" y="15790"/>
                                <a:ext cx="4320" cy="15"/>
                              </a:xfrm>
                              <a:prstGeom prst="line">
                                <a:avLst/>
                              </a:prstGeom>
                              <a:noFill/>
                              <a:ln w="19050">
                                <a:solidFill>
                                  <a:srgbClr val="99CC00"/>
                                </a:solidFill>
                                <a:round/>
                                <a:headEnd/>
                                <a:tailEnd/>
                              </a:ln>
                              <a:extLst>
                                <a:ext uri="{909E8E84-426E-40DD-AFC4-6F175D3DCCD1}">
                                  <a14:hiddenFill xmlns:a14="http://schemas.microsoft.com/office/drawing/2010/main">
                                    <a:noFill/>
                                  </a14:hiddenFill>
                                </a:ext>
                              </a:extLst>
                            </wps:spPr>
                            <wps:bodyPr/>
                          </wps:wsp>
                          <wps:wsp>
                            <wps:cNvPr id="146" name="Rectangle 300"/>
                            <wps:cNvSpPr>
                              <a:spLocks noChangeArrowheads="1"/>
                            </wps:cNvSpPr>
                            <wps:spPr bwMode="auto">
                              <a:xfrm>
                                <a:off x="5260" y="15610"/>
                                <a:ext cx="285" cy="390"/>
                              </a:xfrm>
                              <a:prstGeom prst="rect">
                                <a:avLst/>
                              </a:prstGeom>
                              <a:solidFill>
                                <a:srgbClr val="00FF00"/>
                              </a:solidFill>
                              <a:ln w="9525">
                                <a:solidFill>
                                  <a:srgbClr val="000000"/>
                                </a:solidFill>
                                <a:miter lim="800000"/>
                                <a:headEnd/>
                                <a:tailEnd/>
                              </a:ln>
                            </wps:spPr>
                            <wps:bodyPr rot="0" vert="horz" wrap="square" lIns="91440" tIns="45720" rIns="91440" bIns="45720" anchor="t" anchorCtr="0" upright="1">
                              <a:noAutofit/>
                            </wps:bodyPr>
                          </wps:wsp>
                        </wpg:grpSp>
                        <wps:wsp>
                          <wps:cNvPr id="147" name="Freeform 301"/>
                          <wps:cNvSpPr>
                            <a:spLocks/>
                          </wps:cNvSpPr>
                          <wps:spPr bwMode="auto">
                            <a:xfrm>
                              <a:off x="5500" y="13875"/>
                              <a:ext cx="1875" cy="2013"/>
                            </a:xfrm>
                            <a:custGeom>
                              <a:avLst/>
                              <a:gdLst>
                                <a:gd name="T0" fmla="*/ 0 w 1875"/>
                                <a:gd name="T1" fmla="*/ 1945 h 2013"/>
                                <a:gd name="T2" fmla="*/ 705 w 1875"/>
                                <a:gd name="T3" fmla="*/ 1735 h 2013"/>
                                <a:gd name="T4" fmla="*/ 1245 w 1875"/>
                                <a:gd name="T5" fmla="*/ 275 h 2013"/>
                                <a:gd name="T6" fmla="*/ 1875 w 1875"/>
                                <a:gd name="T7" fmla="*/ 85 h 2013"/>
                              </a:gdLst>
                              <a:ahLst/>
                              <a:cxnLst>
                                <a:cxn ang="0">
                                  <a:pos x="T0" y="T1"/>
                                </a:cxn>
                                <a:cxn ang="0">
                                  <a:pos x="T2" y="T3"/>
                                </a:cxn>
                                <a:cxn ang="0">
                                  <a:pos x="T4" y="T5"/>
                                </a:cxn>
                                <a:cxn ang="0">
                                  <a:pos x="T6" y="T7"/>
                                </a:cxn>
                              </a:cxnLst>
                              <a:rect l="0" t="0" r="r" b="b"/>
                              <a:pathLst>
                                <a:path w="1875" h="2013">
                                  <a:moveTo>
                                    <a:pt x="0" y="1945"/>
                                  </a:moveTo>
                                  <a:cubicBezTo>
                                    <a:pt x="117" y="1910"/>
                                    <a:pt x="498" y="2013"/>
                                    <a:pt x="705" y="1735"/>
                                  </a:cubicBezTo>
                                  <a:cubicBezTo>
                                    <a:pt x="912" y="1457"/>
                                    <a:pt x="1050" y="550"/>
                                    <a:pt x="1245" y="275"/>
                                  </a:cubicBezTo>
                                  <a:cubicBezTo>
                                    <a:pt x="1440" y="0"/>
                                    <a:pt x="1744" y="125"/>
                                    <a:pt x="1875" y="85"/>
                                  </a:cubicBezTo>
                                </a:path>
                              </a:pathLst>
                            </a:custGeom>
                            <a:noFill/>
                            <a:ln w="19050">
                              <a:solidFill>
                                <a:srgbClr val="99CC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 name="Oval 302"/>
                          <wps:cNvSpPr>
                            <a:spLocks noChangeArrowheads="1"/>
                          </wps:cNvSpPr>
                          <wps:spPr bwMode="auto">
                            <a:xfrm>
                              <a:off x="7308" y="13908"/>
                              <a:ext cx="143" cy="143"/>
                            </a:xfrm>
                            <a:prstGeom prst="ellipse">
                              <a:avLst/>
                            </a:prstGeom>
                            <a:solidFill>
                              <a:srgbClr val="99CC00"/>
                            </a:solidFill>
                            <a:ln w="9525">
                              <a:solidFill>
                                <a:srgbClr val="99CC00"/>
                              </a:solidFill>
                              <a:round/>
                              <a:headEnd/>
                              <a:tailEnd/>
                            </a:ln>
                          </wps:spPr>
                          <wps:bodyPr rot="0" vert="horz" wrap="square" lIns="91440" tIns="45720" rIns="91440" bIns="45720" anchor="t" anchorCtr="0" upright="1">
                            <a:noAutofit/>
                          </wps:bodyPr>
                        </wps:wsp>
                      </wpg:grpSp>
                      <wps:wsp>
                        <wps:cNvPr id="149" name="Text Box 303"/>
                        <wps:cNvSpPr txBox="1">
                          <a:spLocks noChangeArrowheads="1"/>
                        </wps:cNvSpPr>
                        <wps:spPr bwMode="auto">
                          <a:xfrm>
                            <a:off x="8894" y="13582"/>
                            <a:ext cx="2072" cy="1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FDA91" w14:textId="77777777" w:rsidR="006D10A5" w:rsidRDefault="006D10A5" w:rsidP="00D87CCD">
                              <w:pPr>
                                <w:rPr>
                                  <w:rFonts w:ascii="Arial" w:hAnsi="Arial" w:cs="Arial"/>
                                </w:rPr>
                              </w:pPr>
                              <w:r>
                                <w:rPr>
                                  <w:rFonts w:ascii="Arial" w:hAnsi="Arial" w:cs="Arial"/>
                                </w:rPr>
                                <w:t>Réseau de masse</w:t>
                              </w:r>
                            </w:p>
                          </w:txbxContent>
                        </wps:txbx>
                        <wps:bodyPr rot="0" vert="horz" wrap="square" lIns="91440" tIns="45720" rIns="91440" bIns="45720" anchor="t" anchorCtr="0" upright="1">
                          <a:noAutofit/>
                        </wps:bodyPr>
                      </wps:wsp>
                      <wps:wsp>
                        <wps:cNvPr id="150" name="Text Box 304"/>
                        <wps:cNvSpPr txBox="1">
                          <a:spLocks noChangeArrowheads="1"/>
                        </wps:cNvSpPr>
                        <wps:spPr bwMode="auto">
                          <a:xfrm>
                            <a:off x="6029" y="14769"/>
                            <a:ext cx="2927" cy="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E0956D" w14:textId="77777777" w:rsidR="006D10A5" w:rsidRDefault="006D10A5" w:rsidP="00D87CCD">
                              <w:pPr>
                                <w:rPr>
                                  <w:rFonts w:ascii="Arial" w:hAnsi="Arial" w:cs="Arial"/>
                                </w:rPr>
                              </w:pPr>
                              <w:r>
                                <w:rPr>
                                  <w:rFonts w:ascii="Arial" w:hAnsi="Arial" w:cs="Arial"/>
                                </w:rPr>
                                <w:t>Réseau d’équipotentialité</w:t>
                              </w:r>
                            </w:p>
                          </w:txbxContent>
                        </wps:txbx>
                        <wps:bodyPr rot="0" vert="horz" wrap="square" lIns="91440" tIns="45720" rIns="91440" bIns="45720" anchor="t" anchorCtr="0" upright="1">
                          <a:noAutofit/>
                        </wps:bodyPr>
                      </wps:wsp>
                      <wpg:grpSp>
                        <wpg:cNvPr id="151" name="Group 305"/>
                        <wpg:cNvGrpSpPr>
                          <a:grpSpLocks/>
                        </wpg:cNvGrpSpPr>
                        <wpg:grpSpPr bwMode="auto">
                          <a:xfrm>
                            <a:off x="1680" y="7049"/>
                            <a:ext cx="7943" cy="3330"/>
                            <a:chOff x="1680" y="11923"/>
                            <a:chExt cx="7943" cy="1598"/>
                          </a:xfrm>
                        </wpg:grpSpPr>
                        <wpg:grpSp>
                          <wpg:cNvPr id="152" name="Group 306"/>
                          <wpg:cNvGrpSpPr>
                            <a:grpSpLocks/>
                          </wpg:cNvGrpSpPr>
                          <wpg:grpSpPr bwMode="auto">
                            <a:xfrm>
                              <a:off x="7951" y="11923"/>
                              <a:ext cx="1672" cy="1005"/>
                              <a:chOff x="8506" y="6088"/>
                              <a:chExt cx="1672" cy="1005"/>
                            </a:xfrm>
                          </wpg:grpSpPr>
                          <wps:wsp>
                            <wps:cNvPr id="153" name="Line 307"/>
                            <wps:cNvCnPr>
                              <a:cxnSpLocks noChangeShapeType="1"/>
                            </wps:cNvCnPr>
                            <wps:spPr bwMode="auto">
                              <a:xfrm>
                                <a:off x="9143" y="6253"/>
                                <a:ext cx="0" cy="69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54" name="Line 308"/>
                            <wps:cNvCnPr>
                              <a:cxnSpLocks noChangeShapeType="1"/>
                            </wps:cNvCnPr>
                            <wps:spPr bwMode="auto">
                              <a:xfrm flipH="1">
                                <a:off x="9316" y="6261"/>
                                <a:ext cx="7" cy="72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55" name="Line 309"/>
                            <wps:cNvCnPr>
                              <a:cxnSpLocks noChangeShapeType="1"/>
                            </wps:cNvCnPr>
                            <wps:spPr bwMode="auto">
                              <a:xfrm>
                                <a:off x="8670" y="6336"/>
                                <a:ext cx="1230" cy="525"/>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156" name="Line 310"/>
                            <wps:cNvCnPr>
                              <a:cxnSpLocks noChangeShapeType="1"/>
                            </wps:cNvCnPr>
                            <wps:spPr bwMode="auto">
                              <a:xfrm flipH="1">
                                <a:off x="8715" y="6321"/>
                                <a:ext cx="1238" cy="518"/>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157" name="Oval 311"/>
                            <wps:cNvSpPr>
                              <a:spLocks noChangeArrowheads="1"/>
                            </wps:cNvSpPr>
                            <wps:spPr bwMode="auto">
                              <a:xfrm>
                                <a:off x="8506" y="6088"/>
                                <a:ext cx="1672" cy="100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Text Box 312"/>
                          <wps:cNvSpPr txBox="1">
                            <a:spLocks noChangeArrowheads="1"/>
                          </wps:cNvSpPr>
                          <wps:spPr bwMode="auto">
                            <a:xfrm>
                              <a:off x="1680" y="12391"/>
                              <a:ext cx="1590" cy="1130"/>
                            </a:xfrm>
                            <a:prstGeom prst="rect">
                              <a:avLst/>
                            </a:prstGeom>
                            <a:solidFill>
                              <a:srgbClr val="FFFF00"/>
                            </a:solidFill>
                            <a:ln w="9525">
                              <a:solidFill>
                                <a:srgbClr val="000000"/>
                              </a:solidFill>
                              <a:miter lim="800000"/>
                              <a:headEnd/>
                              <a:tailEnd/>
                            </a:ln>
                          </wps:spPr>
                          <wps:txbx>
                            <w:txbxContent>
                              <w:p w14:paraId="188001E5" w14:textId="77777777" w:rsidR="006D10A5" w:rsidRDefault="006D10A5" w:rsidP="00D87CCD">
                                <w:pPr>
                                  <w:jc w:val="center"/>
                                  <w:rPr>
                                    <w:color w:val="FF0000"/>
                                  </w:rPr>
                                </w:pPr>
                                <w:r>
                                  <w:rPr>
                                    <w:color w:val="FF0000"/>
                                  </w:rPr>
                                  <w:t>Connexions</w:t>
                                </w:r>
                              </w:p>
                              <w:p w14:paraId="01D57275" w14:textId="77777777" w:rsidR="006D10A5" w:rsidRDefault="006D10A5" w:rsidP="00D87CCD">
                                <w:pPr>
                                  <w:jc w:val="center"/>
                                  <w:rPr>
                                    <w:color w:val="FF0000"/>
                                  </w:rPr>
                                </w:pPr>
                                <w:r>
                                  <w:rPr>
                                    <w:color w:val="FF0000"/>
                                  </w:rPr>
                                  <w:t>de puissance</w:t>
                                </w:r>
                              </w:p>
                              <w:p w14:paraId="749491D2" w14:textId="77777777" w:rsidR="006D10A5" w:rsidRDefault="006D10A5" w:rsidP="00D87CCD">
                                <w:pPr>
                                  <w:jc w:val="center"/>
                                  <w:rPr>
                                    <w:color w:val="FF0000"/>
                                  </w:rPr>
                                </w:pPr>
                                <w:r>
                                  <w:rPr>
                                    <w:color w:val="FF0000"/>
                                  </w:rPr>
                                  <w:t>interdites</w:t>
                                </w:r>
                              </w:p>
                            </w:txbxContent>
                          </wps:txbx>
                          <wps:bodyPr rot="0" vert="horz" wrap="square" lIns="91440" tIns="45720" rIns="91440" bIns="45720" anchor="t" anchorCtr="0" upright="1">
                            <a:noAutofit/>
                          </wps:bodyPr>
                        </wps:wsp>
                        <wps:wsp>
                          <wps:cNvPr id="159" name="Line 313"/>
                          <wps:cNvCnPr>
                            <a:cxnSpLocks noChangeShapeType="1"/>
                          </wps:cNvCnPr>
                          <wps:spPr bwMode="auto">
                            <a:xfrm flipV="1">
                              <a:off x="3225" y="12431"/>
                              <a:ext cx="5245" cy="43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630AE3B4" id="Group 186" o:spid="_x0000_s1040" style="position:absolute;margin-left:3.4pt;margin-top:5.15pt;width:475.95pt;height:584.75pt;z-index:251658247;mso-position-horizontal-relative:text;mso-position-vertical-relative:text" coordorigin="877,1957" coordsize="10128,13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" o:allowincell="f">
                <v:line id="Line 187" o:spid="_x0000_s1041" style="position:absolute;visibility:visible;mso-wrap-style:square" from="6155,7972" to="11005,79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" strokecolor="red" strokeweight="1.5pt">
                  <v:stroke dashstyle="dash"/>
                </v:line>
                <v:group id="Group 188" o:spid="_x0000_s1042" style="position:absolute;left:877;top:2685;width:9125;height:12188" coordorigin="923,9586" coordsize="9407,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group id="Group 189" o:spid="_x0000_s1043" style="position:absolute;left:923;top:9586;width:9407;height:6094" coordorigin="923,9586" coordsize="9407,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rect id="Rectangle 190" o:spid="_x0000_s1044" style="position:absolute;left:3417;top:10001;width:1838;height:56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" fillcolor="#ff9">
                      <v:textbox>
                        <w:txbxContent>
                          <w:p w14:paraId="2C4557D4" w14:textId="77777777" w:rsidR="006D10A5" w:rsidRDefault="006D10A5" w:rsidP="00D87CCD">
                            <w:pPr>
                              <w:jc w:val="center"/>
                              <w:rPr>
                                <w:rFonts w:ascii="Arial" w:hAnsi="Arial" w:cs="Arial"/>
                              </w:rPr>
                            </w:pPr>
                            <w:r>
                              <w:rPr>
                                <w:rFonts w:ascii="Arial" w:hAnsi="Arial" w:cs="Arial"/>
                              </w:rPr>
                              <w:t>Interface 48 V</w:t>
                            </w:r>
                          </w:p>
                        </w:txbxContent>
                      </v:textbox>
                    </v:rect>
                    <v:group id="Group 191" o:spid="_x0000_s1045" style="position:absolute;left:941;top:11683;width:4051;height:885" coordorigin="3530,2430" coordsize="46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192" o:spid="_x0000_s1046" style="position:absolute;left:7980;top:2600;width:18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" strokecolor="blue" strokeweight="1.5pt"/>
                      <v:line id="Line 193" o:spid="_x0000_s1047" style="position:absolute;flip:x;visibility:visible;mso-wrap-style:square" from="7450,2710" to="7990,2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" strokecolor="blue" strokeweight="1.5pt"/>
                      <v:line id="Line 194" o:spid="_x0000_s1048" style="position:absolute;flip:x y;visibility:visible;mso-wrap-style:square" from="7190,2550" to="746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" strokecolor="blue" strokeweight="1.5pt"/>
                      <v:line id="Line 195" o:spid="_x0000_s1049" style="position:absolute;flip:x;visibility:visible;mso-wrap-style:square" from="6570,2720" to="719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" strokecolor="blue" strokeweight="1.5pt"/>
                      <v:line id="Line 196" o:spid="_x0000_s1050" style="position:absolute;visibility:visible;mso-wrap-style:square" from="6560,2430" to="6560,3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" strokecolor="blue" strokeweight="1.5pt"/>
                      <v:line id="Line 197" o:spid="_x0000_s1051" style="position:absolute;flip:x;visibility:visible;mso-wrap-style:square" from="3530,2590" to="6570,2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" strokecolor="blue" strokeweight="1.5pt"/>
                    </v:group>
                    <v:group id="Group 198" o:spid="_x0000_s1052" style="position:absolute;left:941;top:10614;width:4051;height:885" coordorigin="3530,2430" coordsize="46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199" o:spid="_x0000_s1053" style="position:absolute;left:7980;top:2600;width:18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" strokecolor="blue" strokeweight="1.5pt"/>
                      <v:line id="Line 200" o:spid="_x0000_s1054" style="position:absolute;flip:x;visibility:visible;mso-wrap-style:square" from="7450,2710" to="7990,2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" strokecolor="blue" strokeweight="1.5pt"/>
                      <v:line id="Line 201" o:spid="_x0000_s1055" style="position:absolute;flip:x y;visibility:visible;mso-wrap-style:square" from="7190,2550" to="746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" strokecolor="blue" strokeweight="1.5pt"/>
                      <v:line id="Line 202" o:spid="_x0000_s1056" style="position:absolute;flip:x;visibility:visible;mso-wrap-style:square" from="6570,2720" to="719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" strokecolor="blue" strokeweight="1.5pt"/>
                      <v:line id="Line 203" o:spid="_x0000_s1057" style="position:absolute;visibility:visible;mso-wrap-style:square" from="6560,2430" to="6560,3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" strokecolor="blue" strokeweight="1.5pt"/>
                      <v:line id="Line 204" o:spid="_x0000_s1058" style="position:absolute;flip:x;visibility:visible;mso-wrap-style:square" from="3530,2590" to="6570,2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" strokecolor="blue" strokeweight="1.5pt"/>
                    </v:group>
                    <v:shape id="Text Box 205" o:spid="_x0000_s1059" type="#_x0000_t202" style="position:absolute;left:3732;top:10400;width:963;height: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382BCF5F" w14:textId="77777777" w:rsidR="006D10A5" w:rsidRDefault="006D10A5" w:rsidP="00D87CCD">
                            <w:pPr>
                              <w:rPr>
                                <w:rFonts w:ascii="Arial" w:hAnsi="Arial" w:cs="Arial"/>
                              </w:rPr>
                            </w:pPr>
                            <w:r>
                              <w:rPr>
                                <w:rFonts w:ascii="Arial" w:hAnsi="Arial" w:cs="Arial"/>
                              </w:rPr>
                              <w:t>48V 1</w:t>
                            </w:r>
                          </w:p>
                        </w:txbxContent>
                      </v:textbox>
                    </v:shape>
                    <v:shape id="Text Box 206" o:spid="_x0000_s1060" type="#_x0000_t202" style="position:absolute;left:3776;top:11411;width:962;height:5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2D9273A2" w14:textId="77777777" w:rsidR="006D10A5" w:rsidRDefault="006D10A5" w:rsidP="00D87CCD">
                            <w:pPr>
                              <w:rPr>
                                <w:rFonts w:ascii="Arial" w:hAnsi="Arial" w:cs="Arial"/>
                              </w:rPr>
                            </w:pPr>
                            <w:r>
                              <w:rPr>
                                <w:rFonts w:ascii="Arial" w:hAnsi="Arial" w:cs="Arial"/>
                              </w:rPr>
                              <w:t>48V 2</w:t>
                            </w:r>
                          </w:p>
                        </w:txbxContent>
                      </v:textbox>
                    </v:shape>
                    <v:group id="Group 207" o:spid="_x0000_s1061" style="position:absolute;left:923;top:13395;width:4052;height:885" coordorigin="3530,2430" coordsize="46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rect id="Rectangle 208" o:spid="_x0000_s1062" style="position:absolute;left:7980;top:2600;width:18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" strokecolor="blue" strokeweight="1.5pt"/>
                      <v:line id="Line 209" o:spid="_x0000_s1063" style="position:absolute;flip:x;visibility:visible;mso-wrap-style:square" from="7450,2710" to="7990,2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" strokecolor="blue" strokeweight="1.5pt"/>
                      <v:line id="Line 210" o:spid="_x0000_s1064" style="position:absolute;flip:x y;visibility:visible;mso-wrap-style:square" from="7190,2550" to="746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" strokecolor="blue" strokeweight="1.5pt"/>
                      <v:line id="Line 211" o:spid="_x0000_s1065" style="position:absolute;flip:x;visibility:visible;mso-wrap-style:square" from="6570,2720" to="719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" strokecolor="blue" strokeweight="1.5pt"/>
                      <v:line id="Line 212" o:spid="_x0000_s1066" style="position:absolute;visibility:visible;mso-wrap-style:square" from="6560,2430" to="6560,3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" strokecolor="blue" strokeweight="1.5pt"/>
                      <v:line id="Line 213" o:spid="_x0000_s1067" style="position:absolute;flip:x;visibility:visible;mso-wrap-style:square" from="3530,2590" to="6570,2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" strokecolor="blue" strokeweight="1.5pt"/>
                    </v:group>
                    <v:shape id="Text Box 214" o:spid="_x0000_s1068" type="#_x0000_t202" style="position:absolute;left:3714;top:13181;width:963;height:5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" filled="f" stroked="f">
                      <v:textbox>
                        <w:txbxContent>
                          <w:p w14:paraId="307E5843" w14:textId="77777777" w:rsidR="006D10A5" w:rsidRDefault="006D10A5" w:rsidP="00D87CCD">
                            <w:pPr>
                              <w:rPr>
                                <w:rFonts w:ascii="Arial" w:hAnsi="Arial" w:cs="Arial"/>
                              </w:rPr>
                            </w:pPr>
                            <w:r>
                              <w:rPr>
                                <w:rFonts w:ascii="Arial" w:hAnsi="Arial" w:cs="Arial"/>
                              </w:rPr>
                              <w:t>48V 1</w:t>
                            </w:r>
                          </w:p>
                        </w:txbxContent>
                      </v:textbox>
                    </v:shape>
                    <v:group id="Group 215" o:spid="_x0000_s1069" style="position:absolute;left:923;top:14494;width:4052;height:885" coordorigin="3530,2430" coordsize="46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rect id="Rectangle 216" o:spid="_x0000_s1070" style="position:absolute;left:7980;top:2600;width:18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" strokecolor="blue" strokeweight="1.5pt"/>
                      <v:line id="Line 217" o:spid="_x0000_s1071" style="position:absolute;flip:x;visibility:visible;mso-wrap-style:square" from="7450,2710" to="7990,2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" strokecolor="blue" strokeweight="1.5pt"/>
                      <v:line id="Line 218" o:spid="_x0000_s1072" style="position:absolute;flip:x y;visibility:visible;mso-wrap-style:square" from="7190,2550" to="746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" strokecolor="blue" strokeweight="1.5pt"/>
                      <v:line id="Line 219" o:spid="_x0000_s1073" style="position:absolute;flip:x;visibility:visible;mso-wrap-style:square" from="6570,2720" to="719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" strokecolor="blue" strokeweight="1.5pt"/>
                      <v:line id="Line 220" o:spid="_x0000_s1074" style="position:absolute;visibility:visible;mso-wrap-style:square" from="6560,2430" to="6560,3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" strokecolor="blue" strokeweight="1.5pt"/>
                      <v:line id="Line 221" o:spid="_x0000_s1075" style="position:absolute;flip:x;visibility:visible;mso-wrap-style:square" from="3530,2590" to="6570,2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" strokecolor="blue" strokeweight="1.5pt"/>
                    </v:group>
                    <v:shape id="Text Box 222" o:spid="_x0000_s1076" type="#_x0000_t202" style="position:absolute;left:3714;top:14280;width:963;height: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4DC33" w14:textId="77777777" w:rsidR="006D10A5" w:rsidRDefault="006D10A5" w:rsidP="00D87CCD">
                            <w:pPr>
                              <w:rPr>
                                <w:rFonts w:ascii="Arial" w:hAnsi="Arial" w:cs="Arial"/>
                              </w:rPr>
                            </w:pPr>
                            <w:r>
                              <w:rPr>
                                <w:rFonts w:ascii="Arial" w:hAnsi="Arial" w:cs="Arial"/>
                              </w:rPr>
                              <w:t>48V 2</w:t>
                            </w:r>
                          </w:p>
                        </w:txbxContent>
                      </v:textbox>
                    </v:shape>
                    <v:rect id="Rectangle 223" o:spid="_x0000_s1077" style="position:absolute;left:7355;top:9758;width:2975;height:4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" fillcolor="#ff9">
                      <v:textbox>
                        <w:txbxContent>
                          <w:p w14:paraId="0A816E98" w14:textId="77777777" w:rsidR="006D10A5" w:rsidRDefault="006D10A5" w:rsidP="00D87CCD">
                            <w:pPr>
                              <w:jc w:val="center"/>
                              <w:rPr>
                                <w:rFonts w:ascii="Arial" w:hAnsi="Arial" w:cs="Arial"/>
                              </w:rPr>
                            </w:pPr>
                            <w:r>
                              <w:rPr>
                                <w:rFonts w:ascii="Arial" w:hAnsi="Arial" w:cs="Arial"/>
                              </w:rPr>
                              <w:t>Emplacement</w:t>
                            </w:r>
                          </w:p>
                        </w:txbxContent>
                      </v:textbox>
                    </v:rect>
                    <v:rect id="Rectangle 224" o:spid="_x0000_s1078" style="position:absolute;left:8307;top:11011;width:1776;height:1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">
                      <v:textbox>
                        <w:txbxContent>
                          <w:p w14:paraId="45738534" w14:textId="77777777" w:rsidR="006D10A5" w:rsidRDefault="006D10A5" w:rsidP="00D87CCD">
                            <w:pPr>
                              <w:jc w:val="center"/>
                              <w:rPr>
                                <w:rFonts w:ascii="Arial" w:hAnsi="Arial" w:cs="Arial"/>
                              </w:rPr>
                            </w:pPr>
                            <w:r>
                              <w:rPr>
                                <w:rFonts w:ascii="Arial" w:hAnsi="Arial" w:cs="Arial"/>
                              </w:rPr>
                              <w:t>Equipement</w:t>
                            </w:r>
                          </w:p>
                        </w:txbxContent>
                      </v:textbox>
                    </v:rect>
                    <v:rect id="Rectangle 225" o:spid="_x0000_s1079" style="position:absolute;left:8298;top:12761;width:1776;height:10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">
                      <v:textbox>
                        <w:txbxContent>
                          <w:p w14:paraId="669A3B87" w14:textId="77777777" w:rsidR="006D10A5" w:rsidRDefault="006D10A5" w:rsidP="00D87CCD">
                            <w:pPr>
                              <w:jc w:val="center"/>
                              <w:rPr>
                                <w:rFonts w:ascii="Arial" w:hAnsi="Arial" w:cs="Arial"/>
                              </w:rPr>
                            </w:pPr>
                            <w:r>
                              <w:rPr>
                                <w:rFonts w:ascii="Arial" w:hAnsi="Arial" w:cs="Arial"/>
                              </w:rPr>
                              <w:t>Equipement</w:t>
                            </w:r>
                          </w:p>
                        </w:txbxContent>
                      </v:textbox>
                    </v:rect>
                    <v:rect id="Rectangle 226" o:spid="_x0000_s1080" style="position:absolute;left:7495;top:11052;width:157;height: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" strokeweight="1.5pt"/>
                    <v:rect id="Rectangle 227" o:spid="_x0000_s1081" style="position:absolute;left:7504;top:11616;width:157;height: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" strokeweight="1.5pt"/>
                    <v:rect id="Rectangle 228" o:spid="_x0000_s1082" style="position:absolute;left:7495;top:12811;width:157;height: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" strokeweight="1.5pt"/>
                    <v:rect id="Rectangle 229" o:spid="_x0000_s1083" style="position:absolute;left:7495;top:13337;width:157;height: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" strokeweight="1.5pt"/>
                    <v:shape id="Freeform 230" o:spid="_x0000_s1084" style="position:absolute;left:4983;top:10896;width:2562;height:251;visibility:visible;mso-wrap-style:square;v-text-anchor:top" coordsize="256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" path="m,c111,19,458,88,665,117v207,29,393,40,577,57c1426,191,1612,207,1767,219v155,12,273,28,405,30c2304,251,2481,237,2562,234e" filled="f" strokecolor="blue" strokeweight="1.5pt">
                      <v:path arrowok="t" o:connecttype="custom" o:connectlocs="0,0;665,117;1242,174;1767,219;2172,249;2562,234" o:connectangles="0,0,0,0,0,0"/>
                    </v:shape>
                    <v:shape id="Freeform 231" o:spid="_x0000_s1085" style="position:absolute;left:4957;top:11695;width:2558;height:270;visibility:visible;mso-wrap-style:square;v-text-anchor:top" coordsize="2558,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" path="m,261v89,-3,364,9,533,-16c702,220,828,142,1013,110,1198,78,1481,67,1643,50,1805,33,1836,10,1988,5v152,-5,451,12,570,15e" filled="f" strokecolor="blue" strokeweight="1.5pt">
                      <v:path arrowok="t" o:connecttype="custom" o:connectlocs="0,261;533,245;1013,110;1643,50;1988,5;2558,20" o:connectangles="0,0,0,0,0,0"/>
                    </v:shape>
                    <v:line id="Line 232" o:spid="_x0000_s1086" style="position:absolute;visibility:visible;mso-wrap-style:square" from="7670,11159" to="8309,11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" strokecolor="blue" strokeweight="1.5pt"/>
                    <v:line id="Line 233" o:spid="_x0000_s1087" style="position:absolute;visibility:visible;mso-wrap-style:square" from="7670,11723" to="8309,11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" strokecolor="blue" strokeweight="1.5pt"/>
                    <v:shape id="Freeform 234" o:spid="_x0000_s1088" style="position:absolute;left:4966;top:12864;width:2538;height:806;visibility:visible;mso-wrap-style:square;v-text-anchor:top" coordsize="2900,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" path="m,826v100,-5,380,3,600,-30c820,763,1083,721,1320,626v237,-95,498,-301,700,-400c2222,127,2383,68,2530,34,2677,,2823,26,2900,24e" filled="f" strokecolor="blue" strokeweight="1.5pt">
                      <v:path arrowok="t" o:connecttype="custom" o:connectlocs="0,803;525,774;1155,609;1768,220;2214,33;2538,23" o:connectangles="0,0,0,0,0,0"/>
                    </v:shape>
                    <v:shape id="Freeform 235" o:spid="_x0000_s1089" style="position:absolute;left:4983;top:13425;width:2521;height:1331;visibility:visible;mso-wrap-style:square;v-text-anchor:top" coordsize="2880,1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" path="m,1369v117,-12,485,-12,700,-70c915,1241,1092,1176,1290,1019,1488,862,1705,519,1890,359,2075,199,2235,114,2400,57,2565,,2780,25,2880,17e" filled="f" strokecolor="blue" strokeweight="1.5pt">
                      <v:path arrowok="t" o:connecttype="custom" o:connectlocs="0,1331;613,1263;1129,991;1654,349;2101,55;2521,17" o:connectangles="0,0,0,0,0,0"/>
                    </v:shape>
                    <v:line id="Line 236" o:spid="_x0000_s1090" style="position:absolute;visibility:visible;mso-wrap-style:square" from="7661,12918" to="8300,12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" strokecolor="blue" strokeweight="1.5pt"/>
                    <v:line id="Line 237" o:spid="_x0000_s1091" style="position:absolute;visibility:visible;mso-wrap-style:square" from="7661,13453" to="8300,13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" strokecolor="blue" strokeweight="1.5pt"/>
                    <v:shape id="Text Box 238" o:spid="_x0000_s1092" type="#_x0000_t202" style="position:absolute;left:5160;top:9586;width:2432;height: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03B214F3" w14:textId="77777777" w:rsidR="006D10A5" w:rsidRDefault="006D10A5" w:rsidP="00D87CCD">
                            <w:pPr>
                              <w:rPr>
                                <w:rFonts w:ascii="Arial" w:hAnsi="Arial" w:cs="Arial"/>
                              </w:rPr>
                            </w:pPr>
                            <w:r>
                              <w:rPr>
                                <w:rFonts w:ascii="Arial" w:hAnsi="Arial" w:cs="Arial"/>
                              </w:rPr>
                              <w:t>Départ énergie n°1</w:t>
                            </w:r>
                          </w:p>
                        </w:txbxContent>
                      </v:textbox>
                    </v:shape>
                    <v:shape id="Text Box 239" o:spid="_x0000_s1093" type="#_x0000_t202" style="position:absolute;left:5145;top:12555;width:2432;height:4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" filled="f" stroked="f">
                      <v:textbox>
                        <w:txbxContent>
                          <w:p w14:paraId="4D45356A" w14:textId="77777777" w:rsidR="006D10A5" w:rsidRDefault="006D10A5" w:rsidP="00D87CCD">
                            <w:pPr>
                              <w:rPr>
                                <w:rFonts w:ascii="Arial" w:hAnsi="Arial" w:cs="Arial"/>
                              </w:rPr>
                            </w:pPr>
                            <w:r>
                              <w:rPr>
                                <w:rFonts w:ascii="Arial" w:hAnsi="Arial" w:cs="Arial"/>
                              </w:rPr>
                              <w:t>Départ énergie n°2</w:t>
                            </w:r>
                          </w:p>
                        </w:txbxContent>
                      </v:textbox>
                    </v:shape>
                    <v:line id="Line 240" o:spid="_x0000_s1094" style="position:absolute;flip:x;visibility:visible;mso-wrap-style:square" from="5122,10070" to="6037,10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">
                      <v:stroke endarrow="block"/>
                    </v:line>
                    <v:line id="Line 241" o:spid="_x0000_s1095" style="position:absolute;flip:x;visibility:visible;mso-wrap-style:square" from="5132,12903" to="6035,13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">
                      <v:stroke endarrow="block"/>
                    </v:line>
                    <v:rect id="Rectangle 242" o:spid="_x0000_s1096" style="position:absolute;left:7495;top:11295;width:157;height: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" strokeweight="1.5pt"/>
                    <v:line id="Line 243" o:spid="_x0000_s1097" style="position:absolute;visibility:visible;mso-wrap-style:square" from="7644,11402" to="8309,11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" strokeweight="1.5pt"/>
                    <v:rect id="Rectangle 244" o:spid="_x0000_s1098" style="position:absolute;left:7504;top:11850;width:157;height: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" strokeweight="1.5pt"/>
                    <v:line id="Line 245" o:spid="_x0000_s1099" style="position:absolute;visibility:visible;mso-wrap-style:square" from="7652,11957" to="8317,11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" strokeweight="1.5pt"/>
                    <v:shape id="Freeform 246" o:spid="_x0000_s1100" style="position:absolute;left:5053;top:11129;width:2462;height:276;visibility:visible;mso-wrap-style:square;v-text-anchor:top" coordsize="2462,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" path="m,c111,19,455,87,665,117v210,30,420,43,597,64c1439,202,1580,226,1727,241v147,15,298,25,420,30c2269,276,2397,271,2462,271e" filled="f" strokeweight="1.5pt">
                      <v:path arrowok="t" o:connecttype="custom" o:connectlocs="0,0;665,117;1262,181;1727,241;2147,271;2462,271" o:connectangles="0,0,0,0,0,0"/>
                    </v:shape>
                    <v:shape id="Freeform 247" o:spid="_x0000_s1101" style="position:absolute;left:5088;top:11955;width:2412;height:247;visibility:visible;mso-wrap-style:square;v-text-anchor:top" coordsize="2412,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" path="m,222v84,,308,25,507,3c706,203,1010,117,1197,90,1384,63,1500,70,1632,60,1764,50,1862,40,1992,30,2122,20,2325,6,2412,e" filled="f" strokeweight="1.5pt">
                      <v:path arrowok="t" o:connecttype="custom" o:connectlocs="0,222;507,225;1197,90;1632,60;1992,30;2412,0" o:connectangles="0,0,0,0,0,0"/>
                    </v:shape>
                    <v:rect id="Rectangle 248" o:spid="_x0000_s1102" style="position:absolute;left:7495;top:13045;width:157;height: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" strokeweight="1.5pt"/>
                    <v:line id="Line 249" o:spid="_x0000_s1103" style="position:absolute;visibility:visible;mso-wrap-style:square" from="7644,13152" to="8309,13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" strokeweight="1.5pt"/>
                    <v:rect id="Rectangle 250" o:spid="_x0000_s1104" style="position:absolute;left:7485;top:13582;width:158;height: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" strokeweight="1.5pt"/>
                    <v:line id="Line 251" o:spid="_x0000_s1105" style="position:absolute;visibility:visible;mso-wrap-style:square" from="7634,13689" to="8299,13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" strokeweight="1.5pt"/>
                    <v:shape id="Freeform 252" o:spid="_x0000_s1106" style="position:absolute;left:5045;top:13136;width:2432;height:787;visibility:visible;mso-wrap-style:square;v-text-anchor:top" coordsize="2780,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" path="m,806v100,-5,380,3,600,-30c820,743,1083,701,1320,606v237,-95,512,-305,700,-400c2208,111,2323,68,2450,34,2577,,2711,10,2780,4e" filled="f" strokeweight="1.5pt">
                      <v:path arrowok="t" o:connecttype="custom" o:connectlocs="0,784;525,755;1155,590;1767,200;2143,33;2432,4" o:connectangles="0,0,0,0,0,0"/>
                    </v:shape>
                    <v:shape id="Freeform 253" o:spid="_x0000_s1107" style="position:absolute;left:5053;top:13685;width:2433;height:1295;visibility:visible;mso-wrap-style:square;v-text-anchor:top" coordsize="2780,1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" path="m,1332v117,-12,485,-12,700,-70c915,1204,1092,1139,1290,982,1488,825,1700,477,1890,322,2080,167,2282,100,2430,50,2578,,2707,26,2780,20e" filled="f" strokeweight="1.5pt">
                      <v:path arrowok="t" o:connecttype="custom" o:connectlocs="0,1295;613,1227;1129,955;1654,313;2127,49;2433,19" o:connectangles="0,0,0,0,0,0"/>
                    </v:shape>
                  </v:group>
                  <v:group id="Group 254" o:spid="_x0000_s1108" style="position:absolute;left:984;top:10857;width:4096;height:4745" coordorigin="984,10857" coordsize="4096,4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">
                    <v:group id="Group 255" o:spid="_x0000_s1109" style="position:absolute;left:1010;top:10857;width:4052;height:885" coordorigin="3530,2430" coordsize="46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">
                      <v:rect id="Rectangle 256" o:spid="_x0000_s1110" style="position:absolute;left:7980;top:2600;width:18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" strokeweight="1.5pt"/>
                      <v:line id="Line 257" o:spid="_x0000_s1111" style="position:absolute;flip:x;visibility:visible;mso-wrap-style:square" from="7450,2710" to="7990,2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" strokeweight="1.5pt"/>
                      <v:line id="Line 258" o:spid="_x0000_s1112" style="position:absolute;flip:x y;visibility:visible;mso-wrap-style:square" from="7190,2550" to="746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" strokeweight="1.5pt"/>
                      <v:line id="Line 259" o:spid="_x0000_s1113" style="position:absolute;flip:x;visibility:visible;mso-wrap-style:square" from="6570,2720" to="719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" strokeweight="1.5pt"/>
                      <v:line id="Line 260" o:spid="_x0000_s1114" style="position:absolute;visibility:visible;mso-wrap-style:square" from="6560,2430" to="6560,3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" strokeweight="1.5pt"/>
                      <v:line id="Line 261" o:spid="_x0000_s1115" style="position:absolute;flip:x;visibility:visible;mso-wrap-style:square" from="3530,2590" to="6570,2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" strokeweight="1.5pt"/>
                    </v:group>
                    <v:group id="Group 262" o:spid="_x0000_s1116" style="position:absolute;left:1028;top:11917;width:4052;height:885" coordorigin="3530,2430" coordsize="46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rect id="Rectangle 263" o:spid="_x0000_s1117" style="position:absolute;left:7980;top:2600;width:18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" strokeweight="1.5pt"/>
                      <v:line id="Line 264" o:spid="_x0000_s1118" style="position:absolute;flip:x;visibility:visible;mso-wrap-style:square" from="7450,2710" to="7990,2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" strokeweight="1.5pt"/>
                      <v:line id="Line 265" o:spid="_x0000_s1119" style="position:absolute;flip:x y;visibility:visible;mso-wrap-style:square" from="7190,2550" to="746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" strokeweight="1.5pt"/>
                      <v:line id="Line 266" o:spid="_x0000_s1120" style="position:absolute;flip:x;visibility:visible;mso-wrap-style:square" from="6570,2720" to="719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" strokeweight="1.5pt"/>
                      <v:line id="Line 267" o:spid="_x0000_s1121" style="position:absolute;visibility:visible;mso-wrap-style:square" from="6560,2430" to="6560,3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" strokeweight="1.5pt"/>
                      <v:line id="Line 268" o:spid="_x0000_s1122" style="position:absolute;flip:x;visibility:visible;mso-wrap-style:square" from="3530,2590" to="6570,2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" strokeweight="1.5pt"/>
                    </v:group>
                    <v:group id="Group 269" o:spid="_x0000_s1123" style="position:absolute;left:984;top:13667;width:4052;height:885" coordorigin="3530,2430" coordsize="46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">
                      <v:rect id="Rectangle 270" o:spid="_x0000_s1124" style="position:absolute;left:7980;top:2600;width:18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" strokeweight="1.5pt"/>
                      <v:line id="Line 271" o:spid="_x0000_s1125" style="position:absolute;flip:x;visibility:visible;mso-wrap-style:square" from="7450,2710" to="7990,2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" strokeweight="1.5pt"/>
                      <v:line id="Line 272" o:spid="_x0000_s1126" style="position:absolute;flip:x y;visibility:visible;mso-wrap-style:square" from="7190,2550" to="746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" strokeweight="1.5pt"/>
                      <v:line id="Line 273" o:spid="_x0000_s1127" style="position:absolute;flip:x;visibility:visible;mso-wrap-style:square" from="6570,2720" to="719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" strokeweight="1.5pt"/>
                      <v:line id="Line 274" o:spid="_x0000_s1128" style="position:absolute;visibility:visible;mso-wrap-style:square" from="6560,2430" to="6560,3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" strokeweight="1.5pt"/>
                      <v:line id="Line 275" o:spid="_x0000_s1129" style="position:absolute;flip:x;visibility:visible;mso-wrap-style:square" from="3530,2590" to="6570,2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" strokeweight="1.5pt"/>
                    </v:group>
                    <v:group id="Group 276" o:spid="_x0000_s1130" style="position:absolute;left:1002;top:14717;width:4052;height:885" coordorigin="3530,2430" coordsize="46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">
                      <v:rect id="Rectangle 277" o:spid="_x0000_s1131" style="position:absolute;left:7980;top:2600;width:18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" strokeweight="1.5pt"/>
                      <v:line id="Line 278" o:spid="_x0000_s1132" style="position:absolute;flip:x;visibility:visible;mso-wrap-style:square" from="7450,2710" to="7990,2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" strokeweight="1.5pt"/>
                      <v:line id="Line 279" o:spid="_x0000_s1133" style="position:absolute;flip:x y;visibility:visible;mso-wrap-style:square" from="7190,2550" to="746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" strokeweight="1.5pt"/>
                      <v:line id="Line 280" o:spid="_x0000_s1134" style="position:absolute;flip:x;visibility:visible;mso-wrap-style:square" from="6570,2720" to="7190,2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" strokeweight="1.5pt"/>
                      <v:line id="Line 281" o:spid="_x0000_s1135" style="position:absolute;visibility:visible;mso-wrap-style:square" from="6560,2430" to="6560,3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" strokeweight="1.5pt"/>
                      <v:line id="Line 282" o:spid="_x0000_s1136" style="position:absolute;flip:x;visibility:visible;mso-wrap-style:square" from="3530,2590" to="6570,2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" strokeweight="1.5pt"/>
                    </v:group>
                  </v:group>
                </v:group>
                <v:oval id="Oval 283" o:spid="_x0000_s1137" style="position:absolute;left:4518;top:4503;width:476;height:37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" filled="f" strokecolor="red" strokeweight="1.5pt"/>
                <v:oval id="Oval 284" o:spid="_x0000_s1138" style="position:absolute;left:4502;top:10143;width:475;height:37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" filled="f" strokecolor="red" strokeweight="1.5pt"/>
                <v:shape id="Text Box 285" o:spid="_x0000_s1139" type="#_x0000_t202" style="position:absolute;left:4837;top:1957;width:6120;height:6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" filled="f" stroked="f">
                  <v:textbox>
                    <w:txbxContent>
                      <w:p w14:paraId="13325ECC" w14:textId="77777777" w:rsidR="006D10A5" w:rsidRDefault="006D10A5" w:rsidP="00D87CCD">
                        <w:pPr>
                          <w:jc w:val="center"/>
                          <w:rPr>
                            <w:rFonts w:ascii="Arial" w:hAnsi="Arial" w:cs="Arial"/>
                          </w:rPr>
                        </w:pPr>
                        <w:r>
                          <w:rPr>
                            <w:rFonts w:ascii="Arial" w:hAnsi="Arial" w:cs="Arial"/>
                          </w:rPr>
                          <w:t>Séparation galvanique entre les 2 départs énergie</w:t>
                        </w:r>
                      </w:p>
                      <w:p w14:paraId="0E6B619F" w14:textId="77777777" w:rsidR="006D10A5" w:rsidRDefault="006D10A5" w:rsidP="00D87CCD">
                        <w:pPr>
                          <w:jc w:val="center"/>
                          <w:rPr>
                            <w:rFonts w:ascii="Arial" w:hAnsi="Arial" w:cs="Arial"/>
                          </w:rPr>
                        </w:pPr>
                        <w:r>
                          <w:rPr>
                            <w:rFonts w:ascii="Arial" w:hAnsi="Arial" w:cs="Arial"/>
                          </w:rPr>
                          <w:t>Connexions électriques interdites entre les deux Equipements</w:t>
                        </w:r>
                      </w:p>
                    </w:txbxContent>
                  </v:textbox>
                </v:shape>
                <v:shape id="Freeform 286" o:spid="_x0000_s1140" style="position:absolute;left:9029;top:2497;width:308;height:5489;visibility:visible;mso-wrap-style:square;v-text-anchor:top" coordsize="271,2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" path="m271,l,2823e" filled="f">
                  <v:stroke endarrow="block"/>
                  <v:path arrowok="t" o:connecttype="custom" o:connectlocs="308,0;0,5489" o:connectangles="0,0"/>
                </v:shape>
                <v:group id="Group 287" o:spid="_x0000_s1141" style="position:absolute;left:7244;top:11754;width:2805;height:2296" coordorigin="7290,14183" coordsize="2805,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">
                  <v:line id="Line 288" o:spid="_x0000_s1142" style="position:absolute;flip:y;visibility:visible;mso-wrap-style:square" from="7290,14415" to="9615,14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" strokecolor="#f90" strokeweight="1.5pt"/>
                  <v:line id="Line 289" o:spid="_x0000_s1143" style="position:absolute;flip:y;visibility:visible;mso-wrap-style:square" from="7530,14655" to="9855,14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" strokecolor="#f90" strokeweight="1.5pt"/>
                  <v:line id="Line 290" o:spid="_x0000_s1144" style="position:absolute;flip:y;visibility:visible;mso-wrap-style:square" from="7770,14895" to="10095,15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" strokecolor="#f90" strokeweight="1.5pt"/>
                  <v:line id="Line 291" o:spid="_x0000_s1145" style="position:absolute;visibility:visible;mso-wrap-style:square" from="7395,14625" to="8490,15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" strokecolor="#f90" strokeweight="1.5pt"/>
                  <v:line id="Line 292" o:spid="_x0000_s1146" style="position:absolute;visibility:visible;mso-wrap-style:square" from="7860,14520" to="8955,15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" strokecolor="#f90" strokeweight="1.5pt"/>
                  <v:line id="Line 293" o:spid="_x0000_s1147" style="position:absolute;visibility:visible;mso-wrap-style:square" from="8355,14460" to="9450,15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" strokecolor="#f90" strokeweight="1.5pt"/>
                  <v:line id="Line 294" o:spid="_x0000_s1148" style="position:absolute;visibility:visible;mso-wrap-style:square" from="8955,14340" to="10050,15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" strokecolor="#f90" strokeweight="1.5pt"/>
                  <v:shape id="Freeform 295" o:spid="_x0000_s1149" style="position:absolute;left:7515;top:14235;width:187;height:435;visibility:visible;mso-wrap-style:square;v-text-anchor:top" coordsize="187,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" path="m,c71,91,143,183,165,255v22,72,-4,126,-30,180e" filled="f" strokecolor="#f90" strokeweight="1.5pt">
                    <v:path arrowok="t" o:connecttype="custom" o:connectlocs="0,0;165,255;135,435" o:connectangles="0,0,0"/>
                  </v:shape>
                  <v:oval id="Oval 296" o:spid="_x0000_s1150" style="position:absolute;left:7478;top:14183;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" fillcolor="#f90" strokecolor="#f90"/>
                </v:group>
                <v:group id="Group 297" o:spid="_x0000_s1151" style="position:absolute;left:894;top:11112;width:6511;height:4428" coordorigin="940,13875" coordsize="6511,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">
                  <v:group id="Group 298" o:spid="_x0000_s1152" style="position:absolute;left:940;top:15610;width:4605;height:390" coordorigin="940,15610" coordsize="4605,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">
                    <v:line id="Line 299" o:spid="_x0000_s1153" style="position:absolute;visibility:visible;mso-wrap-style:square" from="940,15790" to="5260,15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" strokecolor="#9c0" strokeweight="1.5pt"/>
                    <v:rect id="Rectangle 300" o:spid="_x0000_s1154" style="position:absolute;left:5260;top:15610;width:285;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" fillcolor="lime"/>
                  </v:group>
                  <v:shape id="Freeform 301" o:spid="_x0000_s1155" style="position:absolute;left:5500;top:13875;width:1875;height:2013;visibility:visible;mso-wrap-style:square;v-text-anchor:top" coordsize="1875,20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" path="m,1945v117,-35,498,68,705,-210c912,1457,1050,550,1245,275,1440,,1744,125,1875,85e" filled="f" strokecolor="#9c0" strokeweight="1.5pt">
                    <v:path arrowok="t" o:connecttype="custom" o:connectlocs="0,1945;705,1735;1245,275;1875,85" o:connectangles="0,0,0,0"/>
                  </v:shape>
                  <v:oval id="Oval 302" o:spid="_x0000_s1156" style="position:absolute;left:7308;top:13908;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" fillcolor="#9c0" strokecolor="#9c0"/>
                </v:group>
                <v:shape id="Text Box 303" o:spid="_x0000_s1157" type="#_x0000_t202" style="position:absolute;left:8894;top:13582;width:2072;height:11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" filled="f" stroked="f">
                  <v:textbox>
                    <w:txbxContent>
                      <w:p w14:paraId="084FDA91" w14:textId="77777777" w:rsidR="006D10A5" w:rsidRDefault="006D10A5" w:rsidP="00D87CCD">
                        <w:pPr>
                          <w:rPr>
                            <w:rFonts w:ascii="Arial" w:hAnsi="Arial" w:cs="Arial"/>
                          </w:rPr>
                        </w:pPr>
                        <w:r>
                          <w:rPr>
                            <w:rFonts w:ascii="Arial" w:hAnsi="Arial" w:cs="Arial"/>
                          </w:rPr>
                          <w:t>Réseau de masse</w:t>
                        </w:r>
                      </w:p>
                    </w:txbxContent>
                  </v:textbox>
                </v:shape>
                <v:shape id="Text Box 304" o:spid="_x0000_s1158" type="#_x0000_t202" style="position:absolute;left:6029;top:14769;width:2927;height: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" filled="f" stroked="f">
                  <v:textbox>
                    <w:txbxContent>
                      <w:p w14:paraId="56E0956D" w14:textId="77777777" w:rsidR="006D10A5" w:rsidRDefault="006D10A5" w:rsidP="00D87CCD">
                        <w:pPr>
                          <w:rPr>
                            <w:rFonts w:ascii="Arial" w:hAnsi="Arial" w:cs="Arial"/>
                          </w:rPr>
                        </w:pPr>
                        <w:r>
                          <w:rPr>
                            <w:rFonts w:ascii="Arial" w:hAnsi="Arial" w:cs="Arial"/>
                          </w:rPr>
                          <w:t>Réseau d’équipotentialité</w:t>
                        </w:r>
                      </w:p>
                    </w:txbxContent>
                  </v:textbox>
                </v:shape>
                <v:group id="Group 305" o:spid="_x0000_s1159" style="position:absolute;left:1680;top:7049;width:7943;height:3330" coordorigin="1680,11923" coordsize="7943,1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">
                  <v:group id="Group 306" o:spid="_x0000_s1160" style="position:absolute;left:7951;top:11923;width:1672;height:1005" coordorigin="8506,6088" coordsize="1672,1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">
                    <v:line id="Line 307" o:spid="_x0000_s1161" style="position:absolute;visibility:visible;mso-wrap-style:square" from="9143,6253" to="9143,6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" strokeweight="1.5pt"/>
                    <v:line id="Line 308" o:spid="_x0000_s1162" style="position:absolute;flip:x;visibility:visible;mso-wrap-style:square" from="9316,6261" to="9323,6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" strokecolor="blue" strokeweight="1.5pt"/>
                    <v:line id="Line 309" o:spid="_x0000_s1163" style="position:absolute;visibility:visible;mso-wrap-style:square" from="8670,6336" to="9900,6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" strokecolor="red" strokeweight="2.25pt"/>
                    <v:line id="Line 310" o:spid="_x0000_s1164" style="position:absolute;flip:x;visibility:visible;mso-wrap-style:square" from="8715,6321" to="9953,6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" strokecolor="red" strokeweight="2.25pt"/>
                    <v:oval id="Oval 311" o:spid="_x0000_s1165" style="position:absolute;left:8506;top:6088;width:1672;height:1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" filled="f" strokecolor="red" strokeweight="2.25pt"/>
                  </v:group>
                  <v:shape id="Text Box 312" o:spid="_x0000_s1166" type="#_x0000_t202" style="position:absolute;left:1680;top:12391;width:1590;height:1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" fillcolor="yellow">
                    <v:textbox>
                      <w:txbxContent>
                        <w:p w14:paraId="188001E5" w14:textId="77777777" w:rsidR="006D10A5" w:rsidRDefault="006D10A5" w:rsidP="00D87CCD">
                          <w:pPr>
                            <w:jc w:val="center"/>
                            <w:rPr>
                              <w:color w:val="FF0000"/>
                            </w:rPr>
                          </w:pPr>
                          <w:r>
                            <w:rPr>
                              <w:color w:val="FF0000"/>
                            </w:rPr>
                            <w:t>Connexions</w:t>
                          </w:r>
                        </w:p>
                        <w:p w14:paraId="01D57275" w14:textId="77777777" w:rsidR="006D10A5" w:rsidRDefault="006D10A5" w:rsidP="00D87CCD">
                          <w:pPr>
                            <w:jc w:val="center"/>
                            <w:rPr>
                              <w:color w:val="FF0000"/>
                            </w:rPr>
                          </w:pPr>
                          <w:r>
                            <w:rPr>
                              <w:color w:val="FF0000"/>
                            </w:rPr>
                            <w:t>de puissance</w:t>
                          </w:r>
                        </w:p>
                        <w:p w14:paraId="749491D2" w14:textId="77777777" w:rsidR="006D10A5" w:rsidRDefault="006D10A5" w:rsidP="00D87CCD">
                          <w:pPr>
                            <w:jc w:val="center"/>
                            <w:rPr>
                              <w:color w:val="FF0000"/>
                            </w:rPr>
                          </w:pPr>
                          <w:r>
                            <w:rPr>
                              <w:color w:val="FF0000"/>
                            </w:rPr>
                            <w:t>interdites</w:t>
                          </w:r>
                        </w:p>
                      </w:txbxContent>
                    </v:textbox>
                  </v:shape>
                  <v:line id="Line 313" o:spid="_x0000_s1167" style="position:absolute;flip:y;visibility:visible;mso-wrap-style:square" from="3225,12431" to="8470,12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" strokeweight="2.25pt">
                    <v:stroke endarrow="block"/>
                  </v:line>
                </v:group>
              </v:group>
            </w:pict>
          </mc:Fallback>
        </mc:AlternateContent>
      </w:r>
    </w:p>
    <w:p w14:paraId="02AB22A7" w14:textId="77777777" w:rsidR="00D87CCD" w:rsidRPr="002555E3" w:rsidRDefault="00D87CCD" w:rsidP="00D87CCD">
      <w:pPr>
        <w:rPr>
          <w:rFonts w:cs="HelveticaNeueLT Arabic 55 Roman"/>
        </w:rPr>
      </w:pPr>
    </w:p>
    <w:p w14:paraId="7A5D005C" w14:textId="77777777" w:rsidR="00D87CCD" w:rsidRPr="002555E3" w:rsidRDefault="00D87CCD" w:rsidP="00D87CCD">
      <w:pPr>
        <w:rPr>
          <w:rFonts w:cs="HelveticaNeueLT Arabic 55 Roman"/>
          <w:b/>
          <w:bCs/>
        </w:rPr>
      </w:pPr>
    </w:p>
    <w:p w14:paraId="5CE3C342" w14:textId="77777777" w:rsidR="00D87CCD" w:rsidRPr="002555E3" w:rsidRDefault="00D87CCD" w:rsidP="00D87CCD">
      <w:pPr>
        <w:rPr>
          <w:rFonts w:cs="HelveticaNeueLT Arabic 55 Roman"/>
          <w:b/>
          <w:bCs/>
        </w:rPr>
      </w:pPr>
    </w:p>
    <w:p w14:paraId="28C692DF" w14:textId="77777777" w:rsidR="00D87CCD" w:rsidRPr="002555E3" w:rsidRDefault="00D87CCD" w:rsidP="00D87CCD">
      <w:pPr>
        <w:rPr>
          <w:rFonts w:cs="HelveticaNeueLT Arabic 55 Roman"/>
          <w:b/>
          <w:bCs/>
        </w:rPr>
      </w:pPr>
    </w:p>
    <w:p w14:paraId="64FD2AF5" w14:textId="77777777" w:rsidR="00D87CCD" w:rsidRPr="002555E3" w:rsidRDefault="00D87CCD" w:rsidP="00D87CCD">
      <w:pPr>
        <w:rPr>
          <w:rFonts w:cs="HelveticaNeueLT Arabic 55 Roman"/>
          <w:b/>
          <w:bCs/>
        </w:rPr>
      </w:pPr>
    </w:p>
    <w:p w14:paraId="5F65F0D0" w14:textId="77777777" w:rsidR="00D87CCD" w:rsidRPr="002555E3" w:rsidRDefault="00D87CCD" w:rsidP="00D87CCD">
      <w:pPr>
        <w:rPr>
          <w:rFonts w:cs="HelveticaNeueLT Arabic 55 Roman"/>
          <w:b/>
          <w:bCs/>
        </w:rPr>
      </w:pPr>
    </w:p>
    <w:p w14:paraId="64D44669" w14:textId="77777777" w:rsidR="00D87CCD" w:rsidRPr="002555E3" w:rsidRDefault="00D87CCD" w:rsidP="00D87CCD">
      <w:pPr>
        <w:rPr>
          <w:rFonts w:cs="HelveticaNeueLT Arabic 55 Roman"/>
          <w:b/>
          <w:bCs/>
        </w:rPr>
      </w:pPr>
    </w:p>
    <w:p w14:paraId="3E9E04BC" w14:textId="77777777" w:rsidR="00D87CCD" w:rsidRPr="002555E3" w:rsidRDefault="00D87CCD" w:rsidP="00D87CCD">
      <w:pPr>
        <w:rPr>
          <w:rFonts w:cs="HelveticaNeueLT Arabic 55 Roman"/>
          <w:b/>
          <w:bCs/>
        </w:rPr>
      </w:pPr>
    </w:p>
    <w:p w14:paraId="4F286AED" w14:textId="77777777" w:rsidR="00D87CCD" w:rsidRPr="002555E3" w:rsidRDefault="00D87CCD" w:rsidP="00D87CCD">
      <w:pPr>
        <w:rPr>
          <w:rFonts w:cs="HelveticaNeueLT Arabic 55 Roman"/>
          <w:b/>
          <w:bCs/>
        </w:rPr>
      </w:pPr>
    </w:p>
    <w:p w14:paraId="5C9ADCA3" w14:textId="77777777" w:rsidR="00D87CCD" w:rsidRPr="002555E3" w:rsidRDefault="00D87CCD" w:rsidP="00D87CCD">
      <w:pPr>
        <w:rPr>
          <w:rFonts w:cs="HelveticaNeueLT Arabic 55 Roman"/>
          <w:b/>
          <w:bCs/>
        </w:rPr>
      </w:pPr>
    </w:p>
    <w:p w14:paraId="3C0F518D" w14:textId="77777777" w:rsidR="00D87CCD" w:rsidRPr="002555E3" w:rsidRDefault="00D87CCD" w:rsidP="00D87CCD">
      <w:pPr>
        <w:rPr>
          <w:rFonts w:cs="HelveticaNeueLT Arabic 55 Roman"/>
          <w:b/>
          <w:bCs/>
        </w:rPr>
      </w:pPr>
    </w:p>
    <w:p w14:paraId="32B85D20" w14:textId="77777777" w:rsidR="00D87CCD" w:rsidRPr="002555E3" w:rsidRDefault="00D87CCD" w:rsidP="00D87CCD">
      <w:pPr>
        <w:rPr>
          <w:rFonts w:cs="HelveticaNeueLT Arabic 55 Roman"/>
          <w:b/>
          <w:bCs/>
        </w:rPr>
      </w:pPr>
    </w:p>
    <w:p w14:paraId="65D9525D" w14:textId="77777777" w:rsidR="00D87CCD" w:rsidRPr="002555E3" w:rsidRDefault="00D87CCD" w:rsidP="00D87CCD">
      <w:pPr>
        <w:rPr>
          <w:rFonts w:cs="HelveticaNeueLT Arabic 55 Roman"/>
          <w:b/>
          <w:bCs/>
        </w:rPr>
      </w:pPr>
    </w:p>
    <w:p w14:paraId="5D39AD66" w14:textId="77777777" w:rsidR="00D87CCD" w:rsidRPr="002555E3" w:rsidRDefault="00D87CCD" w:rsidP="00D87CCD">
      <w:pPr>
        <w:rPr>
          <w:rFonts w:cs="HelveticaNeueLT Arabic 55 Roman"/>
          <w:b/>
          <w:bCs/>
        </w:rPr>
      </w:pPr>
    </w:p>
    <w:p w14:paraId="08BE0650" w14:textId="77777777" w:rsidR="00D87CCD" w:rsidRPr="002555E3" w:rsidRDefault="00D87CCD" w:rsidP="00D87CCD">
      <w:pPr>
        <w:rPr>
          <w:rFonts w:cs="HelveticaNeueLT Arabic 55 Roman"/>
          <w:b/>
          <w:bCs/>
        </w:rPr>
      </w:pPr>
    </w:p>
    <w:p w14:paraId="7D04DFE2" w14:textId="77777777" w:rsidR="00D87CCD" w:rsidRPr="002555E3" w:rsidRDefault="00D87CCD" w:rsidP="00D87CCD">
      <w:pPr>
        <w:rPr>
          <w:rFonts w:cs="HelveticaNeueLT Arabic 55 Roman"/>
          <w:b/>
          <w:bCs/>
        </w:rPr>
      </w:pPr>
    </w:p>
    <w:p w14:paraId="3F0DE37A" w14:textId="77777777" w:rsidR="00D87CCD" w:rsidRPr="002555E3" w:rsidRDefault="00D87CCD" w:rsidP="00D87CCD">
      <w:pPr>
        <w:rPr>
          <w:rFonts w:cs="HelveticaNeueLT Arabic 55 Roman"/>
          <w:b/>
          <w:bCs/>
        </w:rPr>
      </w:pPr>
    </w:p>
    <w:p w14:paraId="12DC9B43" w14:textId="77777777" w:rsidR="00D87CCD" w:rsidRPr="002555E3" w:rsidRDefault="00D87CCD" w:rsidP="00D87CCD">
      <w:pPr>
        <w:rPr>
          <w:rFonts w:cs="HelveticaNeueLT Arabic 55 Roman"/>
          <w:b/>
          <w:bCs/>
        </w:rPr>
      </w:pPr>
    </w:p>
    <w:p w14:paraId="343D07F2" w14:textId="77777777" w:rsidR="00D87CCD" w:rsidRPr="002555E3" w:rsidRDefault="00D87CCD" w:rsidP="00D87CCD">
      <w:pPr>
        <w:rPr>
          <w:rFonts w:cs="HelveticaNeueLT Arabic 55 Roman"/>
          <w:b/>
          <w:bCs/>
        </w:rPr>
      </w:pPr>
    </w:p>
    <w:p w14:paraId="2466A801" w14:textId="77777777" w:rsidR="00D87CCD" w:rsidRPr="002555E3" w:rsidRDefault="00D87CCD" w:rsidP="00D87CCD">
      <w:pPr>
        <w:rPr>
          <w:rFonts w:cs="HelveticaNeueLT Arabic 55 Roman"/>
          <w:b/>
          <w:bCs/>
        </w:rPr>
      </w:pPr>
    </w:p>
    <w:p w14:paraId="11480715" w14:textId="77777777" w:rsidR="00D87CCD" w:rsidRPr="002555E3" w:rsidRDefault="00D87CCD" w:rsidP="00D87CCD">
      <w:pPr>
        <w:rPr>
          <w:rFonts w:cs="HelveticaNeueLT Arabic 55 Roman"/>
          <w:b/>
          <w:bCs/>
        </w:rPr>
      </w:pPr>
    </w:p>
    <w:p w14:paraId="13446681" w14:textId="77777777" w:rsidR="00D87CCD" w:rsidRPr="002555E3" w:rsidRDefault="00D87CCD" w:rsidP="00D87CCD">
      <w:pPr>
        <w:rPr>
          <w:rFonts w:cs="HelveticaNeueLT Arabic 55 Roman"/>
          <w:b/>
          <w:bCs/>
        </w:rPr>
      </w:pPr>
    </w:p>
    <w:p w14:paraId="421D2D58" w14:textId="77777777" w:rsidR="00D87CCD" w:rsidRPr="002555E3" w:rsidRDefault="00D87CCD" w:rsidP="00D87CCD">
      <w:pPr>
        <w:rPr>
          <w:rFonts w:cs="HelveticaNeueLT Arabic 55 Roman"/>
          <w:b/>
          <w:bCs/>
        </w:rPr>
      </w:pPr>
    </w:p>
    <w:p w14:paraId="74615192" w14:textId="77777777" w:rsidR="00D87CCD" w:rsidRPr="002555E3" w:rsidRDefault="00D87CCD" w:rsidP="00D87CCD">
      <w:pPr>
        <w:rPr>
          <w:rFonts w:cs="HelveticaNeueLT Arabic 55 Roman"/>
          <w:b/>
          <w:bCs/>
        </w:rPr>
      </w:pPr>
    </w:p>
    <w:p w14:paraId="54834E9D" w14:textId="77777777" w:rsidR="00D87CCD" w:rsidRPr="002555E3" w:rsidRDefault="00D87CCD" w:rsidP="00D87CCD">
      <w:pPr>
        <w:rPr>
          <w:rFonts w:cs="HelveticaNeueLT Arabic 55 Roman"/>
          <w:b/>
          <w:bCs/>
        </w:rPr>
      </w:pPr>
    </w:p>
    <w:p w14:paraId="4C6BD18C" w14:textId="77777777" w:rsidR="00D87CCD" w:rsidRPr="002555E3" w:rsidRDefault="00D87CCD" w:rsidP="00D87CCD">
      <w:pPr>
        <w:rPr>
          <w:rFonts w:cs="HelveticaNeueLT Arabic 55 Roman"/>
          <w:b/>
          <w:bCs/>
        </w:rPr>
      </w:pPr>
    </w:p>
    <w:p w14:paraId="5F52D301" w14:textId="77777777" w:rsidR="00D87CCD" w:rsidRPr="002555E3" w:rsidRDefault="00D87CCD" w:rsidP="00D87CCD">
      <w:pPr>
        <w:rPr>
          <w:rFonts w:cs="HelveticaNeueLT Arabic 55 Roman"/>
          <w:b/>
          <w:bCs/>
        </w:rPr>
      </w:pPr>
    </w:p>
    <w:p w14:paraId="0775C3D4" w14:textId="77777777" w:rsidR="00D87CCD" w:rsidRPr="002555E3" w:rsidRDefault="00D87CCD" w:rsidP="00D87CCD">
      <w:pPr>
        <w:rPr>
          <w:rFonts w:cs="HelveticaNeueLT Arabic 55 Roman"/>
          <w:b/>
          <w:bCs/>
        </w:rPr>
      </w:pPr>
    </w:p>
    <w:p w14:paraId="4BE65629" w14:textId="77777777" w:rsidR="00D87CCD" w:rsidRPr="002555E3" w:rsidRDefault="00D87CCD" w:rsidP="00D87CCD">
      <w:pPr>
        <w:rPr>
          <w:rFonts w:cs="HelveticaNeueLT Arabic 55 Roman"/>
          <w:b/>
          <w:bCs/>
        </w:rPr>
      </w:pPr>
    </w:p>
    <w:p w14:paraId="5E843AEF" w14:textId="77777777" w:rsidR="00D87CCD" w:rsidRPr="002555E3" w:rsidRDefault="00D87CCD" w:rsidP="00D87CCD">
      <w:pPr>
        <w:rPr>
          <w:rFonts w:cs="HelveticaNeueLT Arabic 55 Roman"/>
          <w:b/>
          <w:bCs/>
        </w:rPr>
      </w:pPr>
    </w:p>
    <w:p w14:paraId="11D5CD13" w14:textId="77777777" w:rsidR="00D87CCD" w:rsidRPr="002555E3" w:rsidRDefault="00D87CCD" w:rsidP="00D87CCD">
      <w:pPr>
        <w:rPr>
          <w:rFonts w:cs="HelveticaNeueLT Arabic 55 Roman"/>
          <w:b/>
          <w:bCs/>
        </w:rPr>
      </w:pPr>
    </w:p>
    <w:p w14:paraId="598490A8" w14:textId="77777777" w:rsidR="001C4F56" w:rsidRPr="002555E3" w:rsidRDefault="001C4F56">
      <w:pPr>
        <w:rPr>
          <w:rFonts w:cs="HelveticaNeueLT Arabic 55 Roman"/>
          <w:b/>
          <w:iCs/>
          <w:sz w:val="28"/>
          <w:szCs w:val="28"/>
        </w:rPr>
      </w:pPr>
      <w:bookmarkStart w:id="599" w:name="_Toc444010460"/>
      <w:bookmarkStart w:id="600" w:name="_Toc444183831"/>
      <w:r w:rsidRPr="002555E3">
        <w:rPr>
          <w:rFonts w:cs="HelveticaNeueLT Arabic 55 Roman"/>
          <w:bCs/>
        </w:rPr>
        <w:br w:type="page"/>
      </w:r>
    </w:p>
    <w:p w14:paraId="1693C735" w14:textId="43136132" w:rsidR="00D87CCD" w:rsidRPr="002555E3" w:rsidRDefault="00D87CCD" w:rsidP="00074011">
      <w:pPr>
        <w:pStyle w:val="Titre2"/>
      </w:pPr>
      <w:bookmarkStart w:id="601" w:name="_Toc133944794"/>
      <w:r w:rsidRPr="002555E3">
        <w:lastRenderedPageBreak/>
        <w:t>Repérage et étiquetage des câbles d’énergie</w:t>
      </w:r>
      <w:bookmarkEnd w:id="599"/>
      <w:bookmarkEnd w:id="600"/>
      <w:bookmarkEnd w:id="601"/>
    </w:p>
    <w:p w14:paraId="510C326C" w14:textId="77777777" w:rsidR="00D87CCD" w:rsidRPr="002555E3" w:rsidRDefault="00D87CCD" w:rsidP="00D87CCD">
      <w:pPr>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installe</w:t>
      </w:r>
      <w:r w:rsidR="00D369B5" w:rsidRPr="002555E3">
        <w:rPr>
          <w:rFonts w:cs="HelveticaNeueLT Arabic 55 Roman"/>
        </w:rPr>
        <w:t>ra</w:t>
      </w:r>
      <w:r w:rsidRPr="002555E3">
        <w:rPr>
          <w:rFonts w:cs="HelveticaNeueLT Arabic 55 Roman"/>
        </w:rPr>
        <w:t xml:space="preserve"> des étiquettes pérennes dans des portes-étiquettes fixés sur les câbles d’énergie par des colliers de type rilsan.</w:t>
      </w:r>
    </w:p>
    <w:p w14:paraId="5BF72F40" w14:textId="77777777" w:rsidR="00D87CCD" w:rsidRPr="002555E3" w:rsidRDefault="00D87CCD" w:rsidP="00D87CCD">
      <w:pPr>
        <w:rPr>
          <w:rFonts w:cs="HelveticaNeueLT Arabic 55 Roman"/>
        </w:rPr>
      </w:pPr>
    </w:p>
    <w:p w14:paraId="34DC982C" w14:textId="77777777" w:rsidR="00D87CCD" w:rsidRPr="002555E3" w:rsidRDefault="00D87CCD" w:rsidP="00D87CCD">
      <w:pPr>
        <w:rPr>
          <w:rFonts w:cs="HelveticaNeueLT Arabic 55 Roman"/>
        </w:rPr>
      </w:pPr>
      <w:r w:rsidRPr="002555E3">
        <w:rPr>
          <w:rFonts w:cs="HelveticaNeueLT Arabic 55 Roman"/>
        </w:rPr>
        <w:t>Côté interface de distribution 48V, l’étiquette comporte</w:t>
      </w:r>
      <w:r w:rsidR="00D369B5" w:rsidRPr="002555E3">
        <w:rPr>
          <w:rFonts w:cs="HelveticaNeueLT Arabic 55 Roman"/>
        </w:rPr>
        <w:t>ra</w:t>
      </w:r>
      <w:r w:rsidRPr="002555E3">
        <w:rPr>
          <w:rFonts w:cs="HelveticaNeueLT Arabic 55 Roman"/>
        </w:rPr>
        <w:t xml:space="preserve"> les indications suivantes</w:t>
      </w:r>
      <w:r w:rsidRPr="002555E3">
        <w:rPr>
          <w:rFonts w:cs="Calibri"/>
        </w:rPr>
        <w:t> </w:t>
      </w:r>
      <w:r w:rsidRPr="002555E3">
        <w:rPr>
          <w:rFonts w:cs="HelveticaNeueLT Arabic 55 Roman"/>
        </w:rPr>
        <w:t xml:space="preserve">: </w:t>
      </w:r>
    </w:p>
    <w:p w14:paraId="165D18A2" w14:textId="77777777" w:rsidR="00D87CCD" w:rsidRPr="002555E3" w:rsidRDefault="00D87CCD" w:rsidP="00B0211C">
      <w:pPr>
        <w:numPr>
          <w:ilvl w:val="0"/>
          <w:numId w:val="27"/>
        </w:numPr>
        <w:jc w:val="both"/>
        <w:rPr>
          <w:rFonts w:cs="HelveticaNeueLT Arabic 55 Roman"/>
        </w:rPr>
      </w:pPr>
      <w:r w:rsidRPr="002555E3">
        <w:rPr>
          <w:rFonts w:cs="HelveticaNeueLT Arabic 55 Roman"/>
        </w:rPr>
        <w:t>Nom de l’</w:t>
      </w:r>
      <w:r w:rsidR="004E1E86" w:rsidRPr="002555E3">
        <w:rPr>
          <w:rFonts w:cs="HelveticaNeueLT Arabic 55 Roman"/>
        </w:rPr>
        <w:t>Opérateur</w:t>
      </w:r>
    </w:p>
    <w:p w14:paraId="0C86BE65" w14:textId="77777777" w:rsidR="00D87CCD" w:rsidRPr="002555E3" w:rsidRDefault="00D87CCD" w:rsidP="00B0211C">
      <w:pPr>
        <w:numPr>
          <w:ilvl w:val="0"/>
          <w:numId w:val="27"/>
        </w:numPr>
        <w:jc w:val="both"/>
        <w:rPr>
          <w:rFonts w:cs="HelveticaNeueLT Arabic 55 Roman"/>
        </w:rPr>
      </w:pPr>
      <w:r w:rsidRPr="002555E3">
        <w:rPr>
          <w:rFonts w:cs="HelveticaNeueLT Arabic 55 Roman"/>
        </w:rPr>
        <w:t>Baie alimentée (Emplacement)</w:t>
      </w:r>
    </w:p>
    <w:p w14:paraId="2842DD5E" w14:textId="77777777" w:rsidR="00D87CCD" w:rsidRPr="002555E3" w:rsidRDefault="00D87CCD" w:rsidP="00B0211C">
      <w:pPr>
        <w:numPr>
          <w:ilvl w:val="0"/>
          <w:numId w:val="27"/>
        </w:numPr>
        <w:jc w:val="both"/>
        <w:rPr>
          <w:rFonts w:cs="HelveticaNeueLT Arabic 55 Roman"/>
        </w:rPr>
      </w:pPr>
      <w:r w:rsidRPr="002555E3">
        <w:rPr>
          <w:rFonts w:cs="HelveticaNeueLT Arabic 55 Roman"/>
        </w:rPr>
        <w:t>48V1 ou 48V2</w:t>
      </w:r>
    </w:p>
    <w:p w14:paraId="28332D3A" w14:textId="77777777" w:rsidR="00D87CCD" w:rsidRPr="002555E3" w:rsidRDefault="00D87CCD" w:rsidP="00D87CCD">
      <w:pPr>
        <w:rPr>
          <w:rFonts w:cs="HelveticaNeueLT Arabic 55 Roman"/>
        </w:rPr>
      </w:pPr>
    </w:p>
    <w:p w14:paraId="4E5AC7E3" w14:textId="77777777" w:rsidR="00D87CCD" w:rsidRPr="002555E3" w:rsidRDefault="00D87CCD" w:rsidP="00D87CCD">
      <w:pPr>
        <w:rPr>
          <w:rFonts w:cs="HelveticaNeueLT Arabic 55 Roman"/>
          <w:u w:val="single"/>
        </w:rPr>
      </w:pPr>
      <w:r w:rsidRPr="002555E3">
        <w:rPr>
          <w:rFonts w:cs="HelveticaNeueLT Arabic 55 Roman"/>
          <w:u w:val="single"/>
        </w:rPr>
        <w:t>Couleur de l’isolant des conducteurs</w:t>
      </w:r>
      <w:r w:rsidRPr="002555E3">
        <w:rPr>
          <w:rFonts w:cs="Calibri"/>
          <w:u w:val="single"/>
        </w:rPr>
        <w:t> </w:t>
      </w:r>
      <w:r w:rsidRPr="002555E3">
        <w:rPr>
          <w:rFonts w:cs="HelveticaNeueLT Arabic 55 Roman"/>
          <w:u w:val="single"/>
        </w:rPr>
        <w:t>:</w:t>
      </w:r>
    </w:p>
    <w:p w14:paraId="0BB323B0" w14:textId="77777777" w:rsidR="00D369B5" w:rsidRPr="002555E3" w:rsidRDefault="00D369B5" w:rsidP="00D87CCD">
      <w:pPr>
        <w:rPr>
          <w:rFonts w:cs="HelveticaNeueLT Arabic 55 Roman"/>
          <w:u w:val="single"/>
        </w:rPr>
      </w:pPr>
    </w:p>
    <w:p w14:paraId="726CD0B4" w14:textId="77777777" w:rsidR="00D87CCD" w:rsidRPr="002555E3" w:rsidRDefault="00D87CCD" w:rsidP="00D87CCD">
      <w:pPr>
        <w:rPr>
          <w:rFonts w:cs="HelveticaNeueLT Arabic 55 Roman"/>
        </w:rPr>
      </w:pPr>
      <w:r w:rsidRPr="002555E3">
        <w:rPr>
          <w:rFonts w:cs="HelveticaNeueLT Arabic 55 Roman"/>
        </w:rPr>
        <w:t>Le conducteur 0 volt sera de couleur «</w:t>
      </w:r>
      <w:r w:rsidRPr="002555E3">
        <w:rPr>
          <w:rFonts w:cs="Calibri"/>
        </w:rPr>
        <w:t> </w:t>
      </w:r>
      <w:r w:rsidRPr="002555E3">
        <w:rPr>
          <w:rFonts w:cs="HelveticaNeueLT Arabic 55 Roman"/>
        </w:rPr>
        <w:t>NOIR</w:t>
      </w:r>
      <w:r w:rsidRPr="002555E3">
        <w:rPr>
          <w:rFonts w:cs="Calibri"/>
        </w:rPr>
        <w:t> </w:t>
      </w:r>
      <w:r w:rsidRPr="002555E3">
        <w:rPr>
          <w:rFonts w:cs="HelveticaNeueLT Arabic 55 Roman"/>
        </w:rPr>
        <w:t>».</w:t>
      </w:r>
    </w:p>
    <w:p w14:paraId="538F8B51" w14:textId="77777777" w:rsidR="00D87CCD" w:rsidRPr="002555E3" w:rsidRDefault="00D87CCD" w:rsidP="00D87CCD">
      <w:pPr>
        <w:rPr>
          <w:rFonts w:cs="HelveticaNeueLT Arabic 55 Roman"/>
        </w:rPr>
      </w:pPr>
      <w:r w:rsidRPr="002555E3">
        <w:rPr>
          <w:rFonts w:cs="HelveticaNeueLT Arabic 55 Roman"/>
        </w:rPr>
        <w:t>Le conducteur 48 volts sera de couleur «</w:t>
      </w:r>
      <w:r w:rsidRPr="002555E3">
        <w:rPr>
          <w:rFonts w:cs="Calibri"/>
        </w:rPr>
        <w:t> </w:t>
      </w:r>
      <w:r w:rsidRPr="002555E3">
        <w:rPr>
          <w:rFonts w:cs="HelveticaNeueLT Arabic 55 Roman"/>
        </w:rPr>
        <w:t>BLEU</w:t>
      </w:r>
      <w:r w:rsidRPr="002555E3">
        <w:rPr>
          <w:rFonts w:cs="Calibri"/>
        </w:rPr>
        <w:t> </w:t>
      </w:r>
      <w:r w:rsidRPr="002555E3">
        <w:rPr>
          <w:rFonts w:cs="HelveticaNeueLT Arabic 55 Roman"/>
        </w:rPr>
        <w:t>».</w:t>
      </w:r>
    </w:p>
    <w:p w14:paraId="44E07B11" w14:textId="77777777" w:rsidR="00D87CCD" w:rsidRPr="002555E3" w:rsidRDefault="00D87CCD" w:rsidP="00D87CCD">
      <w:pPr>
        <w:rPr>
          <w:rFonts w:cs="HelveticaNeueLT Arabic 55 Roman"/>
        </w:rPr>
      </w:pPr>
    </w:p>
    <w:p w14:paraId="72DE1071" w14:textId="77777777" w:rsidR="00D87CCD" w:rsidRPr="002555E3" w:rsidRDefault="00D87CCD" w:rsidP="00D87CCD">
      <w:pPr>
        <w:rPr>
          <w:rFonts w:cs="HelveticaNeueLT Arabic 55 Roman"/>
        </w:rPr>
      </w:pPr>
      <w:r w:rsidRPr="002555E3">
        <w:rPr>
          <w:rFonts w:cs="HelveticaNeueLT Arabic 55 Roman"/>
        </w:rPr>
        <w:t>Exceptionnellement et à défaut, les 2 conducteurs (0 Volts et 48 Volts) devront être de couleurs différentes, tout en respectant les impératifs de la norme NFC-15-100.</w:t>
      </w:r>
    </w:p>
    <w:p w14:paraId="4C29B403" w14:textId="77777777" w:rsidR="00D87CCD" w:rsidRPr="002555E3" w:rsidRDefault="00D87CCD" w:rsidP="00D87CCD">
      <w:pPr>
        <w:rPr>
          <w:rFonts w:cs="HelveticaNeueLT Arabic 55 Roman"/>
        </w:rPr>
      </w:pPr>
    </w:p>
    <w:p w14:paraId="76EBC5C2" w14:textId="77777777" w:rsidR="00D87CCD" w:rsidRPr="002555E3" w:rsidRDefault="00D87CCD" w:rsidP="00D87CCD">
      <w:pPr>
        <w:rPr>
          <w:rFonts w:cs="HelveticaNeueLT Arabic 55 Roman"/>
          <w:b/>
          <w:bCs/>
        </w:rPr>
      </w:pPr>
      <w:r w:rsidRPr="002555E3">
        <w:rPr>
          <w:rFonts w:cs="HelveticaNeueLT Arabic 55 Roman"/>
          <w:b/>
          <w:bCs/>
        </w:rPr>
        <w:t>Tableau des prestations énergie par type d’Emplacement</w:t>
      </w:r>
    </w:p>
    <w:p w14:paraId="4E0E882E" w14:textId="77777777" w:rsidR="00D87CCD" w:rsidRPr="002555E3" w:rsidRDefault="00D87CCD" w:rsidP="00D87CCD">
      <w:pPr>
        <w:rPr>
          <w:rFonts w:cs="HelveticaNeueLT Arabic 55 Roman"/>
          <w:b/>
          <w:bCs/>
        </w:rPr>
      </w:pPr>
    </w:p>
    <w:tbl>
      <w:tblPr>
        <w:tblW w:w="0" w:type="auto"/>
        <w:tblInd w:w="70" w:type="dxa"/>
        <w:tblBorders>
          <w:top w:val="single" w:sz="4" w:space="0" w:color="FF6600"/>
          <w:left w:val="single" w:sz="4" w:space="0" w:color="FF6600"/>
          <w:bottom w:val="single" w:sz="4" w:space="0" w:color="FF6600"/>
          <w:right w:val="single" w:sz="4" w:space="0" w:color="FF6600"/>
          <w:insideH w:val="single" w:sz="6" w:space="0" w:color="FF6600"/>
          <w:insideV w:val="single" w:sz="6" w:space="0" w:color="FF6600"/>
        </w:tblBorders>
        <w:tblLayout w:type="fixed"/>
        <w:tblCellMar>
          <w:left w:w="70" w:type="dxa"/>
          <w:right w:w="70" w:type="dxa"/>
        </w:tblCellMar>
        <w:tblLook w:val="0000" w:firstRow="0" w:lastRow="0" w:firstColumn="0" w:lastColumn="0" w:noHBand="0" w:noVBand="0"/>
      </w:tblPr>
      <w:tblGrid>
        <w:gridCol w:w="4315"/>
        <w:gridCol w:w="2352"/>
        <w:gridCol w:w="1838"/>
        <w:gridCol w:w="1838"/>
      </w:tblGrid>
      <w:tr w:rsidR="00622EA3" w:rsidRPr="002555E3" w14:paraId="04C75A6E" w14:textId="77777777" w:rsidTr="00F52280">
        <w:tc>
          <w:tcPr>
            <w:tcW w:w="4315" w:type="dxa"/>
            <w:tcBorders>
              <w:top w:val="single" w:sz="4" w:space="0" w:color="FF6600"/>
              <w:bottom w:val="single" w:sz="6" w:space="0" w:color="FF6600"/>
            </w:tcBorders>
            <w:shd w:val="clear" w:color="auto" w:fill="FF6600"/>
            <w:vAlign w:val="center"/>
          </w:tcPr>
          <w:p w14:paraId="1E8B2B59" w14:textId="77777777" w:rsidR="0063785C" w:rsidRPr="002555E3" w:rsidRDefault="0063785C" w:rsidP="006E4248">
            <w:pPr>
              <w:jc w:val="center"/>
              <w:rPr>
                <w:rFonts w:cs="HelveticaNeueLT Arabic 55 Roman"/>
              </w:rPr>
            </w:pPr>
            <w:r w:rsidRPr="002555E3">
              <w:rPr>
                <w:rFonts w:cs="HelveticaNeueLT Arabic 55 Roman"/>
              </w:rPr>
              <w:t>Prestation</w:t>
            </w:r>
          </w:p>
        </w:tc>
        <w:tc>
          <w:tcPr>
            <w:tcW w:w="2352" w:type="dxa"/>
            <w:tcBorders>
              <w:top w:val="single" w:sz="4" w:space="0" w:color="FF6600"/>
              <w:bottom w:val="single" w:sz="6" w:space="0" w:color="FF6600"/>
            </w:tcBorders>
            <w:shd w:val="clear" w:color="auto" w:fill="FF6600"/>
            <w:vAlign w:val="center"/>
          </w:tcPr>
          <w:p w14:paraId="5C0AB89E" w14:textId="77777777" w:rsidR="0063785C" w:rsidRPr="002555E3" w:rsidRDefault="0063785C" w:rsidP="0012258B">
            <w:pPr>
              <w:jc w:val="center"/>
              <w:rPr>
                <w:rFonts w:cs="HelveticaNeueLT Arabic 55 Roman"/>
              </w:rPr>
            </w:pPr>
            <w:r w:rsidRPr="002555E3">
              <w:rPr>
                <w:rFonts w:cs="HelveticaNeueLT Arabic 55 Roman"/>
              </w:rPr>
              <w:t xml:space="preserve">Baie </w:t>
            </w:r>
          </w:p>
        </w:tc>
        <w:tc>
          <w:tcPr>
            <w:tcW w:w="1838" w:type="dxa"/>
            <w:tcBorders>
              <w:top w:val="single" w:sz="4" w:space="0" w:color="FF6600"/>
              <w:bottom w:val="single" w:sz="6" w:space="0" w:color="FF6600"/>
            </w:tcBorders>
            <w:shd w:val="clear" w:color="auto" w:fill="FF6600"/>
            <w:vAlign w:val="center"/>
          </w:tcPr>
          <w:p w14:paraId="22596396" w14:textId="77777777" w:rsidR="0063785C" w:rsidRPr="002555E3" w:rsidRDefault="0063785C" w:rsidP="00F52280">
            <w:pPr>
              <w:jc w:val="center"/>
              <w:rPr>
                <w:rFonts w:cs="HelveticaNeueLT Arabic 55 Roman"/>
              </w:rPr>
            </w:pPr>
            <w:r w:rsidRPr="002555E3">
              <w:rPr>
                <w:rFonts w:cs="HelveticaNeueLT Arabic 55 Roman"/>
              </w:rPr>
              <w:t>1/2 Baie</w:t>
            </w:r>
          </w:p>
        </w:tc>
        <w:tc>
          <w:tcPr>
            <w:tcW w:w="1838" w:type="dxa"/>
            <w:tcBorders>
              <w:top w:val="single" w:sz="4" w:space="0" w:color="FF6600"/>
              <w:bottom w:val="single" w:sz="6" w:space="0" w:color="FF6600"/>
            </w:tcBorders>
            <w:shd w:val="clear" w:color="auto" w:fill="FF6600"/>
          </w:tcPr>
          <w:p w14:paraId="5A4E3154" w14:textId="77777777" w:rsidR="0063785C" w:rsidRPr="002555E3" w:rsidRDefault="00E02E72" w:rsidP="006D10A5">
            <w:pPr>
              <w:jc w:val="center"/>
              <w:rPr>
                <w:rFonts w:cs="HelveticaNeueLT Arabic 55 Roman"/>
              </w:rPr>
            </w:pPr>
            <w:r w:rsidRPr="002555E3">
              <w:rPr>
                <w:rFonts w:cs="HelveticaNeueLT Arabic 55 Roman"/>
              </w:rPr>
              <w:t>3</w:t>
            </w:r>
            <w:r w:rsidR="0063785C" w:rsidRPr="002555E3">
              <w:rPr>
                <w:rFonts w:cs="HelveticaNeueLT Arabic 55 Roman"/>
              </w:rPr>
              <w:t xml:space="preserve"> U</w:t>
            </w:r>
            <w:r w:rsidRPr="002555E3">
              <w:rPr>
                <w:rFonts w:cs="HelveticaNeueLT Arabic 55 Roman"/>
              </w:rPr>
              <w:t>, 8U ou 14U</w:t>
            </w:r>
          </w:p>
        </w:tc>
      </w:tr>
      <w:tr w:rsidR="00622EA3" w:rsidRPr="002555E3" w14:paraId="12FC67D8" w14:textId="77777777" w:rsidTr="00F52280">
        <w:tc>
          <w:tcPr>
            <w:tcW w:w="4315" w:type="dxa"/>
          </w:tcPr>
          <w:p w14:paraId="6EE4EB8D" w14:textId="77777777" w:rsidR="0063785C" w:rsidRPr="002555E3" w:rsidRDefault="0063785C" w:rsidP="006E4248">
            <w:pPr>
              <w:rPr>
                <w:rFonts w:cs="HelveticaNeueLT Arabic 55 Roman"/>
              </w:rPr>
            </w:pPr>
            <w:r w:rsidRPr="002555E3">
              <w:rPr>
                <w:rFonts w:cs="HelveticaNeueLT Arabic 55 Roman"/>
              </w:rPr>
              <w:t>Fourniture 48 V Continu</w:t>
            </w:r>
          </w:p>
        </w:tc>
        <w:tc>
          <w:tcPr>
            <w:tcW w:w="2352" w:type="dxa"/>
          </w:tcPr>
          <w:p w14:paraId="5F2D65E6" w14:textId="77777777" w:rsidR="0063785C" w:rsidRPr="002555E3" w:rsidRDefault="0063785C" w:rsidP="00F52280">
            <w:pPr>
              <w:jc w:val="center"/>
              <w:rPr>
                <w:rFonts w:cs="HelveticaNeueLT Arabic 55 Roman"/>
              </w:rPr>
            </w:pPr>
            <w:r w:rsidRPr="002555E3">
              <w:rPr>
                <w:rFonts w:cs="HelveticaNeueLT Arabic 55 Roman"/>
              </w:rPr>
              <w:t>Oui</w:t>
            </w:r>
          </w:p>
        </w:tc>
        <w:tc>
          <w:tcPr>
            <w:tcW w:w="1838" w:type="dxa"/>
          </w:tcPr>
          <w:p w14:paraId="6BAB1520" w14:textId="77777777" w:rsidR="0063785C" w:rsidRPr="002555E3" w:rsidRDefault="0063785C" w:rsidP="00F52280">
            <w:pPr>
              <w:jc w:val="center"/>
              <w:rPr>
                <w:rFonts w:cs="HelveticaNeueLT Arabic 55 Roman"/>
              </w:rPr>
            </w:pPr>
            <w:r w:rsidRPr="002555E3">
              <w:rPr>
                <w:rFonts w:cs="HelveticaNeueLT Arabic 55 Roman"/>
              </w:rPr>
              <w:t>Oui</w:t>
            </w:r>
          </w:p>
        </w:tc>
        <w:tc>
          <w:tcPr>
            <w:tcW w:w="1838" w:type="dxa"/>
          </w:tcPr>
          <w:p w14:paraId="1D564E09" w14:textId="77777777" w:rsidR="0063785C" w:rsidRPr="002555E3" w:rsidRDefault="0063785C">
            <w:pPr>
              <w:jc w:val="center"/>
              <w:rPr>
                <w:rFonts w:cs="HelveticaNeueLT Arabic 55 Roman"/>
              </w:rPr>
            </w:pPr>
            <w:r w:rsidRPr="002555E3">
              <w:rPr>
                <w:rFonts w:cs="HelveticaNeueLT Arabic 55 Roman"/>
              </w:rPr>
              <w:t>Oui</w:t>
            </w:r>
          </w:p>
        </w:tc>
      </w:tr>
      <w:tr w:rsidR="00622EA3" w:rsidRPr="002555E3" w14:paraId="0FC9D35C" w14:textId="77777777" w:rsidTr="00F52280">
        <w:tc>
          <w:tcPr>
            <w:tcW w:w="4315" w:type="dxa"/>
          </w:tcPr>
          <w:p w14:paraId="78288243" w14:textId="77777777" w:rsidR="0063785C" w:rsidRPr="002555E3" w:rsidRDefault="0063785C" w:rsidP="006E4248">
            <w:pPr>
              <w:rPr>
                <w:rFonts w:cs="HelveticaNeueLT Arabic 55 Roman"/>
              </w:rPr>
            </w:pPr>
            <w:r w:rsidRPr="002555E3">
              <w:rPr>
                <w:rFonts w:cs="HelveticaNeueLT Arabic 55 Roman"/>
              </w:rPr>
              <w:t xml:space="preserve">Puissance maximale par point de livraison </w:t>
            </w:r>
          </w:p>
        </w:tc>
        <w:tc>
          <w:tcPr>
            <w:tcW w:w="2352" w:type="dxa"/>
          </w:tcPr>
          <w:p w14:paraId="451A3867" w14:textId="77777777" w:rsidR="0063785C" w:rsidRPr="002555E3" w:rsidRDefault="00B165A8" w:rsidP="00F52280">
            <w:pPr>
              <w:jc w:val="center"/>
              <w:rPr>
                <w:rFonts w:cs="HelveticaNeueLT Arabic 55 Roman"/>
                <w:lang w:val="en-GB"/>
              </w:rPr>
            </w:pPr>
            <w:r w:rsidRPr="002555E3">
              <w:rPr>
                <w:rFonts w:cs="HelveticaNeueLT Arabic 55 Roman"/>
                <w:lang w:val="en-GB"/>
              </w:rPr>
              <w:t>2</w:t>
            </w:r>
            <w:r w:rsidR="0063785C" w:rsidRPr="002555E3">
              <w:rPr>
                <w:rFonts w:cs="HelveticaNeueLT Arabic 55 Roman"/>
                <w:lang w:val="en-GB"/>
              </w:rPr>
              <w:t>000 W</w:t>
            </w:r>
          </w:p>
        </w:tc>
        <w:tc>
          <w:tcPr>
            <w:tcW w:w="1838" w:type="dxa"/>
          </w:tcPr>
          <w:p w14:paraId="19F2AF32" w14:textId="77777777" w:rsidR="0063785C" w:rsidRPr="002555E3" w:rsidRDefault="0063785C" w:rsidP="00F52280">
            <w:pPr>
              <w:jc w:val="center"/>
              <w:rPr>
                <w:rFonts w:cs="HelveticaNeueLT Arabic 55 Roman"/>
              </w:rPr>
            </w:pPr>
            <w:r w:rsidRPr="002555E3">
              <w:rPr>
                <w:rFonts w:cs="HelveticaNeueLT Arabic 55 Roman"/>
              </w:rPr>
              <w:t>1</w:t>
            </w:r>
            <w:r w:rsidRPr="002555E3">
              <w:rPr>
                <w:rFonts w:cs="Calibri"/>
              </w:rPr>
              <w:t> </w:t>
            </w:r>
            <w:r w:rsidRPr="002555E3">
              <w:rPr>
                <w:rFonts w:cs="HelveticaNeueLT Arabic 55 Roman"/>
              </w:rPr>
              <w:t>000 W</w:t>
            </w:r>
          </w:p>
        </w:tc>
        <w:tc>
          <w:tcPr>
            <w:tcW w:w="1838" w:type="dxa"/>
          </w:tcPr>
          <w:p w14:paraId="0E37DA99" w14:textId="77777777" w:rsidR="0063785C" w:rsidRPr="002555E3" w:rsidRDefault="0063785C">
            <w:pPr>
              <w:jc w:val="center"/>
              <w:rPr>
                <w:rFonts w:cs="HelveticaNeueLT Arabic 55 Roman"/>
              </w:rPr>
            </w:pPr>
            <w:r w:rsidRPr="002555E3">
              <w:rPr>
                <w:rFonts w:cs="HelveticaNeueLT Arabic 55 Roman"/>
              </w:rPr>
              <w:t>1000 W</w:t>
            </w:r>
          </w:p>
        </w:tc>
      </w:tr>
      <w:tr w:rsidR="00622EA3" w:rsidRPr="002555E3" w14:paraId="38B7C00D" w14:textId="77777777" w:rsidTr="00F52280">
        <w:tc>
          <w:tcPr>
            <w:tcW w:w="4315" w:type="dxa"/>
          </w:tcPr>
          <w:p w14:paraId="4CBE379A" w14:textId="77777777" w:rsidR="0063785C" w:rsidRPr="002555E3" w:rsidRDefault="0063785C" w:rsidP="006E4248">
            <w:pPr>
              <w:rPr>
                <w:rFonts w:cs="HelveticaNeueLT Arabic 55 Roman"/>
              </w:rPr>
            </w:pPr>
            <w:r w:rsidRPr="002555E3">
              <w:rPr>
                <w:rFonts w:cs="HelveticaNeueLT Arabic 55 Roman"/>
              </w:rPr>
              <w:t>Nombre de point de livraison par départ</w:t>
            </w:r>
            <w:r w:rsidR="00DB3152" w:rsidRPr="002555E3">
              <w:rPr>
                <w:rFonts w:cs="HelveticaNeueLT Arabic 55 Roman"/>
              </w:rPr>
              <w:t xml:space="preserve"> </w:t>
            </w:r>
          </w:p>
        </w:tc>
        <w:tc>
          <w:tcPr>
            <w:tcW w:w="2352" w:type="dxa"/>
          </w:tcPr>
          <w:p w14:paraId="3867FE37" w14:textId="77777777" w:rsidR="0063785C" w:rsidRPr="002555E3" w:rsidRDefault="0063785C" w:rsidP="00F52280">
            <w:pPr>
              <w:jc w:val="center"/>
              <w:rPr>
                <w:rFonts w:cs="HelveticaNeueLT Arabic 55 Roman"/>
              </w:rPr>
            </w:pPr>
            <w:r w:rsidRPr="002555E3">
              <w:rPr>
                <w:rFonts w:cs="HelveticaNeueLT Arabic 55 Roman"/>
              </w:rPr>
              <w:t>2</w:t>
            </w:r>
          </w:p>
          <w:p w14:paraId="089053B5" w14:textId="77777777" w:rsidR="0063785C" w:rsidRPr="002555E3" w:rsidRDefault="0063785C" w:rsidP="00F52280">
            <w:pPr>
              <w:jc w:val="center"/>
              <w:rPr>
                <w:rFonts w:cs="HelveticaNeueLT Arabic 55 Roman"/>
              </w:rPr>
            </w:pPr>
            <w:r w:rsidRPr="002555E3">
              <w:rPr>
                <w:rFonts w:cs="HelveticaNeueLT Arabic 55 Roman"/>
              </w:rPr>
              <w:t>(48V1-48V2)</w:t>
            </w:r>
          </w:p>
        </w:tc>
        <w:tc>
          <w:tcPr>
            <w:tcW w:w="1838" w:type="dxa"/>
          </w:tcPr>
          <w:p w14:paraId="23E8046C" w14:textId="77777777" w:rsidR="0063785C" w:rsidRPr="002555E3" w:rsidRDefault="0063785C" w:rsidP="00F52280">
            <w:pPr>
              <w:jc w:val="center"/>
              <w:rPr>
                <w:rFonts w:cs="HelveticaNeueLT Arabic 55 Roman"/>
              </w:rPr>
            </w:pPr>
            <w:r w:rsidRPr="002555E3">
              <w:rPr>
                <w:rFonts w:cs="HelveticaNeueLT Arabic 55 Roman"/>
              </w:rPr>
              <w:t>1</w:t>
            </w:r>
          </w:p>
          <w:p w14:paraId="16FE6985" w14:textId="77777777" w:rsidR="0063785C" w:rsidRPr="002555E3" w:rsidRDefault="0063785C" w:rsidP="00F52280">
            <w:pPr>
              <w:jc w:val="center"/>
              <w:rPr>
                <w:rFonts w:cs="HelveticaNeueLT Arabic 55 Roman"/>
              </w:rPr>
            </w:pPr>
            <w:r w:rsidRPr="002555E3">
              <w:rPr>
                <w:rFonts w:cs="HelveticaNeueLT Arabic 55 Roman"/>
              </w:rPr>
              <w:t>(48V1)</w:t>
            </w:r>
          </w:p>
        </w:tc>
        <w:tc>
          <w:tcPr>
            <w:tcW w:w="1838" w:type="dxa"/>
          </w:tcPr>
          <w:p w14:paraId="3922D554" w14:textId="77777777" w:rsidR="0063785C" w:rsidRPr="002555E3" w:rsidRDefault="0063785C">
            <w:pPr>
              <w:jc w:val="center"/>
              <w:rPr>
                <w:rFonts w:cs="HelveticaNeueLT Arabic 55 Roman"/>
              </w:rPr>
            </w:pPr>
            <w:r w:rsidRPr="002555E3">
              <w:rPr>
                <w:rFonts w:cs="HelveticaNeueLT Arabic 55 Roman"/>
              </w:rPr>
              <w:t>1</w:t>
            </w:r>
          </w:p>
          <w:p w14:paraId="085ED255" w14:textId="77777777" w:rsidR="0063785C" w:rsidRPr="002555E3" w:rsidRDefault="0063785C">
            <w:pPr>
              <w:jc w:val="center"/>
              <w:rPr>
                <w:rFonts w:cs="HelveticaNeueLT Arabic 55 Roman"/>
              </w:rPr>
            </w:pPr>
            <w:r w:rsidRPr="002555E3">
              <w:rPr>
                <w:rFonts w:cs="HelveticaNeueLT Arabic 55 Roman"/>
              </w:rPr>
              <w:t>(48V1)</w:t>
            </w:r>
          </w:p>
        </w:tc>
      </w:tr>
      <w:tr w:rsidR="00622EA3" w:rsidRPr="002555E3" w14:paraId="7176FAEF" w14:textId="77777777" w:rsidTr="00F52280">
        <w:tc>
          <w:tcPr>
            <w:tcW w:w="4315" w:type="dxa"/>
          </w:tcPr>
          <w:p w14:paraId="7C4F7CE6" w14:textId="77777777" w:rsidR="0063785C" w:rsidRPr="002555E3" w:rsidRDefault="0063785C" w:rsidP="006E4248">
            <w:pPr>
              <w:rPr>
                <w:rFonts w:cs="HelveticaNeueLT Arabic 55 Roman"/>
              </w:rPr>
            </w:pPr>
            <w:r w:rsidRPr="002555E3">
              <w:rPr>
                <w:rFonts w:cs="HelveticaNeueLT Arabic 55 Roman"/>
              </w:rPr>
              <w:t>Extension de puissance sur l’Emplacement</w:t>
            </w:r>
          </w:p>
        </w:tc>
        <w:tc>
          <w:tcPr>
            <w:tcW w:w="2352" w:type="dxa"/>
          </w:tcPr>
          <w:p w14:paraId="10777D04" w14:textId="77777777" w:rsidR="0063785C" w:rsidRPr="002555E3" w:rsidRDefault="0063785C" w:rsidP="00F52280">
            <w:pPr>
              <w:jc w:val="center"/>
              <w:rPr>
                <w:rFonts w:cs="HelveticaNeueLT Arabic 55 Roman"/>
              </w:rPr>
            </w:pPr>
            <w:r w:rsidRPr="002555E3">
              <w:rPr>
                <w:rFonts w:cs="HelveticaNeueLT Arabic 55 Roman"/>
              </w:rPr>
              <w:t>Option 4 kW par pas de 1 KW</w:t>
            </w:r>
          </w:p>
          <w:p w14:paraId="5303C6DD" w14:textId="77777777" w:rsidR="0063785C" w:rsidRPr="002555E3" w:rsidRDefault="0063785C" w:rsidP="00F52280">
            <w:pPr>
              <w:jc w:val="center"/>
              <w:rPr>
                <w:rFonts w:cs="HelveticaNeueLT Arabic 55 Roman"/>
              </w:rPr>
            </w:pPr>
            <w:r w:rsidRPr="002555E3">
              <w:rPr>
                <w:rFonts w:cs="HelveticaNeueLT Arabic 55 Roman"/>
              </w:rPr>
              <w:t>si faisabilité</w:t>
            </w:r>
          </w:p>
        </w:tc>
        <w:tc>
          <w:tcPr>
            <w:tcW w:w="1838" w:type="dxa"/>
          </w:tcPr>
          <w:p w14:paraId="52F0DFE8" w14:textId="77777777" w:rsidR="0063785C" w:rsidRPr="002555E3" w:rsidRDefault="0063785C" w:rsidP="00F52280">
            <w:pPr>
              <w:jc w:val="center"/>
              <w:rPr>
                <w:rFonts w:cs="HelveticaNeueLT Arabic 55 Roman"/>
              </w:rPr>
            </w:pPr>
            <w:r w:rsidRPr="002555E3">
              <w:rPr>
                <w:rFonts w:cs="HelveticaNeueLT Arabic 55 Roman"/>
              </w:rPr>
              <w:t>Option 2 kW</w:t>
            </w:r>
          </w:p>
          <w:p w14:paraId="7DCA9607" w14:textId="77777777" w:rsidR="0063785C" w:rsidRPr="002555E3" w:rsidRDefault="0063785C" w:rsidP="00F52280">
            <w:pPr>
              <w:jc w:val="center"/>
              <w:rPr>
                <w:rFonts w:cs="HelveticaNeueLT Arabic 55 Roman"/>
              </w:rPr>
            </w:pPr>
            <w:r w:rsidRPr="002555E3">
              <w:rPr>
                <w:rFonts w:cs="HelveticaNeueLT Arabic 55 Roman"/>
              </w:rPr>
              <w:t>Si faisabilité</w:t>
            </w:r>
          </w:p>
        </w:tc>
        <w:tc>
          <w:tcPr>
            <w:tcW w:w="1838" w:type="dxa"/>
          </w:tcPr>
          <w:p w14:paraId="5FEA8712" w14:textId="77777777" w:rsidR="0063785C" w:rsidRPr="002555E3" w:rsidRDefault="0063785C" w:rsidP="0063785C">
            <w:pPr>
              <w:jc w:val="center"/>
              <w:rPr>
                <w:rFonts w:cs="HelveticaNeueLT Arabic 55 Roman"/>
              </w:rPr>
            </w:pPr>
            <w:r w:rsidRPr="002555E3">
              <w:rPr>
                <w:rFonts w:cs="HelveticaNeueLT Arabic 55 Roman"/>
              </w:rPr>
              <w:t>Option 2 kW</w:t>
            </w:r>
          </w:p>
          <w:p w14:paraId="434CB98C" w14:textId="77777777" w:rsidR="0063785C" w:rsidRPr="002555E3" w:rsidRDefault="0063785C" w:rsidP="0063785C">
            <w:pPr>
              <w:jc w:val="center"/>
              <w:rPr>
                <w:rFonts w:cs="HelveticaNeueLT Arabic 55 Roman"/>
              </w:rPr>
            </w:pPr>
            <w:r w:rsidRPr="002555E3">
              <w:rPr>
                <w:rFonts w:cs="HelveticaNeueLT Arabic 55 Roman"/>
              </w:rPr>
              <w:t>Si faisabilité</w:t>
            </w:r>
          </w:p>
        </w:tc>
      </w:tr>
      <w:tr w:rsidR="0063785C" w:rsidRPr="002555E3" w14:paraId="193AA13F" w14:textId="77777777" w:rsidTr="00F52280">
        <w:tc>
          <w:tcPr>
            <w:tcW w:w="4315" w:type="dxa"/>
          </w:tcPr>
          <w:p w14:paraId="7C85A32C" w14:textId="77777777" w:rsidR="0063785C" w:rsidRPr="002555E3" w:rsidDel="009F003D" w:rsidRDefault="0063785C" w:rsidP="006E4248">
            <w:pPr>
              <w:rPr>
                <w:rFonts w:cs="HelveticaNeueLT Arabic 55 Roman"/>
              </w:rPr>
            </w:pPr>
            <w:r w:rsidRPr="002555E3">
              <w:rPr>
                <w:rFonts w:cs="HelveticaNeueLT Arabic 55 Roman"/>
              </w:rPr>
              <w:t>Nombre de départ maximum par Emplacement</w:t>
            </w:r>
          </w:p>
        </w:tc>
        <w:tc>
          <w:tcPr>
            <w:tcW w:w="2352" w:type="dxa"/>
          </w:tcPr>
          <w:p w14:paraId="2DD1D508" w14:textId="77777777" w:rsidR="0063785C" w:rsidRPr="002555E3" w:rsidRDefault="0063785C" w:rsidP="00F52280">
            <w:pPr>
              <w:jc w:val="center"/>
              <w:rPr>
                <w:rFonts w:cs="HelveticaNeueLT Arabic 55 Roman"/>
              </w:rPr>
            </w:pPr>
            <w:r w:rsidRPr="002555E3">
              <w:rPr>
                <w:rFonts w:cs="HelveticaNeueLT Arabic 55 Roman"/>
              </w:rPr>
              <w:t>2</w:t>
            </w:r>
          </w:p>
        </w:tc>
        <w:tc>
          <w:tcPr>
            <w:tcW w:w="1838" w:type="dxa"/>
          </w:tcPr>
          <w:p w14:paraId="65E66C18" w14:textId="77777777" w:rsidR="0063785C" w:rsidRPr="002555E3" w:rsidRDefault="0063785C" w:rsidP="00F52280">
            <w:pPr>
              <w:jc w:val="center"/>
              <w:rPr>
                <w:rFonts w:cs="HelveticaNeueLT Arabic 55 Roman"/>
              </w:rPr>
            </w:pPr>
            <w:r w:rsidRPr="002555E3">
              <w:rPr>
                <w:rFonts w:cs="HelveticaNeueLT Arabic 55 Roman"/>
              </w:rPr>
              <w:t>1</w:t>
            </w:r>
          </w:p>
        </w:tc>
        <w:tc>
          <w:tcPr>
            <w:tcW w:w="1838" w:type="dxa"/>
          </w:tcPr>
          <w:p w14:paraId="53CDCCE7" w14:textId="77777777" w:rsidR="0063785C" w:rsidRPr="002555E3" w:rsidRDefault="0063785C">
            <w:pPr>
              <w:jc w:val="center"/>
              <w:rPr>
                <w:rFonts w:cs="HelveticaNeueLT Arabic 55 Roman"/>
              </w:rPr>
            </w:pPr>
            <w:r w:rsidRPr="002555E3">
              <w:rPr>
                <w:rFonts w:cs="HelveticaNeueLT Arabic 55 Roman"/>
              </w:rPr>
              <w:t>1</w:t>
            </w:r>
          </w:p>
        </w:tc>
      </w:tr>
    </w:tbl>
    <w:p w14:paraId="75293E83" w14:textId="52B11E81" w:rsidR="00E51042" w:rsidRPr="002555E3" w:rsidRDefault="00E51042">
      <w:pPr>
        <w:rPr>
          <w:rFonts w:cs="HelveticaNeueLT Arabic 55 Roman"/>
          <w:b/>
          <w:bCs/>
        </w:rPr>
      </w:pPr>
    </w:p>
    <w:p w14:paraId="4A5012F6" w14:textId="77777777" w:rsidR="00D87CCD" w:rsidRPr="002555E3" w:rsidRDefault="00D87CCD" w:rsidP="00634D70">
      <w:pPr>
        <w:pStyle w:val="Titre1"/>
      </w:pPr>
      <w:bookmarkStart w:id="602" w:name="_Toc498942445"/>
      <w:bookmarkStart w:id="603" w:name="_Toc444183832"/>
      <w:bookmarkStart w:id="604" w:name="_Toc133944795"/>
      <w:bookmarkEnd w:id="602"/>
      <w:r w:rsidRPr="002555E3">
        <w:t xml:space="preserve">Environnement technique </w:t>
      </w:r>
      <w:bookmarkEnd w:id="603"/>
      <w:r w:rsidR="00BF4793" w:rsidRPr="002555E3">
        <w:t>et accès au</w:t>
      </w:r>
      <w:r w:rsidR="00C64FCC" w:rsidRPr="002555E3">
        <w:t>x</w:t>
      </w:r>
      <w:r w:rsidR="00BF4793" w:rsidRPr="002555E3">
        <w:t xml:space="preserve"> </w:t>
      </w:r>
      <w:r w:rsidR="00C64FCC" w:rsidRPr="002555E3">
        <w:t>Locaux</w:t>
      </w:r>
      <w:bookmarkEnd w:id="604"/>
    </w:p>
    <w:p w14:paraId="7CF44C71" w14:textId="77777777" w:rsidR="00D87CCD" w:rsidRPr="002555E3" w:rsidRDefault="00D87CCD" w:rsidP="00074011">
      <w:pPr>
        <w:pStyle w:val="Titre2"/>
      </w:pPr>
      <w:r w:rsidRPr="002555E3">
        <w:rPr>
          <w:sz w:val="24"/>
          <w:szCs w:val="24"/>
        </w:rPr>
        <w:tab/>
      </w:r>
      <w:bookmarkStart w:id="605" w:name="_Toc444183833"/>
      <w:bookmarkStart w:id="606" w:name="_Toc133944796"/>
      <w:r w:rsidRPr="002555E3">
        <w:t>Conditionnement d’air</w:t>
      </w:r>
      <w:bookmarkEnd w:id="605"/>
      <w:bookmarkEnd w:id="606"/>
      <w:r w:rsidRPr="002555E3">
        <w:rPr>
          <w:rFonts w:cs="Calibri"/>
        </w:rPr>
        <w:t> </w:t>
      </w:r>
      <w:r w:rsidRPr="002555E3">
        <w:t xml:space="preserve"> </w:t>
      </w:r>
    </w:p>
    <w:p w14:paraId="128CEC17" w14:textId="77777777" w:rsidR="00D87CCD" w:rsidRPr="002555E3" w:rsidRDefault="00D87CCD" w:rsidP="00D87CCD">
      <w:pPr>
        <w:rPr>
          <w:rFonts w:cs="HelveticaNeueLT Arabic 55 Roman"/>
        </w:rPr>
      </w:pPr>
      <w:r w:rsidRPr="002555E3">
        <w:rPr>
          <w:rFonts w:cs="HelveticaNeueLT Arabic 55 Roman"/>
        </w:rPr>
        <w:t>Le conditionnement d'air assure des conditions d'ambiance définies par la spécification «</w:t>
      </w:r>
      <w:r w:rsidRPr="002555E3">
        <w:rPr>
          <w:rFonts w:cs="Calibri"/>
        </w:rPr>
        <w:t> </w:t>
      </w:r>
      <w:r w:rsidRPr="002555E3">
        <w:rPr>
          <w:rFonts w:cs="HelveticaNeueLT Arabic 55 Roman"/>
        </w:rPr>
        <w:t>ETS 300 019-3 classe 3.1</w:t>
      </w:r>
      <w:r w:rsidRPr="002555E3">
        <w:rPr>
          <w:rFonts w:cs="Calibri"/>
        </w:rPr>
        <w:t> </w:t>
      </w:r>
      <w:r w:rsidRPr="002555E3">
        <w:rPr>
          <w:rFonts w:cs="HelveticaNeueLT Arabic 55 Roman"/>
        </w:rPr>
        <w:t xml:space="preserve">».    </w:t>
      </w:r>
    </w:p>
    <w:p w14:paraId="4349E80D" w14:textId="77777777" w:rsidR="00431748" w:rsidRPr="002555E3" w:rsidRDefault="00431748" w:rsidP="00D87CCD">
      <w:pPr>
        <w:rPr>
          <w:rFonts w:cs="HelveticaNeueLT Arabic 55 Roman"/>
        </w:rPr>
      </w:pPr>
    </w:p>
    <w:p w14:paraId="05580F52" w14:textId="77777777" w:rsidR="00D87CCD" w:rsidRPr="002555E3" w:rsidRDefault="00D87CCD" w:rsidP="00D87CCD">
      <w:pPr>
        <w:rPr>
          <w:rFonts w:cs="HelveticaNeueLT Arabic 55 Roman"/>
        </w:rPr>
      </w:pPr>
      <w:r w:rsidRPr="002555E3">
        <w:rPr>
          <w:rFonts w:cs="HelveticaNeueLT Arabic 55 Roman"/>
        </w:rPr>
        <w:t xml:space="preserve">La filtration respecte le niveau EU4 ( </w:t>
      </w:r>
      <w:r w:rsidRPr="002555E3">
        <w:rPr>
          <w:rFonts w:cs="HelveticaNeueLT Arabic 55 Roman"/>
        </w:rPr>
        <w:sym w:font="Symbol" w:char="F0B3"/>
      </w:r>
      <w:r w:rsidRPr="002555E3">
        <w:rPr>
          <w:rFonts w:cs="HelveticaNeueLT Arabic 55 Roman"/>
        </w:rPr>
        <w:t xml:space="preserve"> 90% suivant méthode ASHRAE gravimétrique).</w:t>
      </w:r>
    </w:p>
    <w:p w14:paraId="1E50730A" w14:textId="77777777" w:rsidR="00431748" w:rsidRPr="002555E3" w:rsidRDefault="00431748" w:rsidP="00D87CCD">
      <w:pPr>
        <w:rPr>
          <w:rFonts w:cs="HelveticaNeueLT Arabic 55 Roman"/>
        </w:rPr>
      </w:pPr>
    </w:p>
    <w:p w14:paraId="0F5A0D98" w14:textId="6DC4613B" w:rsidR="00D87CCD" w:rsidRPr="002555E3" w:rsidRDefault="00D87CCD" w:rsidP="00D87CCD">
      <w:pPr>
        <w:rPr>
          <w:rFonts w:cs="HelveticaNeueLT Arabic 55 Roman"/>
        </w:rPr>
      </w:pPr>
      <w:r w:rsidRPr="002555E3">
        <w:rPr>
          <w:rFonts w:cs="HelveticaNeueLT Arabic 55 Roman"/>
        </w:rPr>
        <w:t xml:space="preserve">Le conditionnement d’air se déclinera en plusieurs dispositifs selon la nécessité </w:t>
      </w:r>
      <w:r w:rsidR="00BF4793" w:rsidRPr="002555E3">
        <w:rPr>
          <w:rFonts w:cs="HelveticaNeueLT Arabic 55 Roman"/>
        </w:rPr>
        <w:t>du Volume</w:t>
      </w:r>
      <w:r w:rsidRPr="002555E3">
        <w:rPr>
          <w:rFonts w:cs="HelveticaNeueLT Arabic 55 Roman"/>
        </w:rPr>
        <w:t xml:space="preserve"> et à l’initiative </w:t>
      </w:r>
      <w:r w:rsidR="00515289">
        <w:rPr>
          <w:rFonts w:cs="HelveticaNeueLT Arabic 55 Roman"/>
        </w:rPr>
        <w:t>de l’Opérateur d’Infrastructure</w:t>
      </w:r>
      <w:r w:rsidRPr="002555E3">
        <w:rPr>
          <w:rFonts w:cs="Calibri"/>
        </w:rPr>
        <w:t> </w:t>
      </w:r>
      <w:r w:rsidRPr="002555E3">
        <w:rPr>
          <w:rFonts w:cs="HelveticaNeueLT Arabic 55 Roman"/>
        </w:rPr>
        <w:t>:</w:t>
      </w:r>
    </w:p>
    <w:p w14:paraId="0CC83439" w14:textId="77777777" w:rsidR="00D87CCD" w:rsidRPr="002555E3" w:rsidRDefault="00D87CCD" w:rsidP="00B0211C">
      <w:pPr>
        <w:numPr>
          <w:ilvl w:val="0"/>
          <w:numId w:val="21"/>
        </w:numPr>
        <w:tabs>
          <w:tab w:val="left" w:pos="284"/>
        </w:tabs>
        <w:overflowPunct w:val="0"/>
        <w:autoSpaceDE w:val="0"/>
        <w:autoSpaceDN w:val="0"/>
        <w:adjustRightInd w:val="0"/>
        <w:jc w:val="both"/>
        <w:textAlignment w:val="baseline"/>
        <w:rPr>
          <w:rFonts w:cs="HelveticaNeueLT Arabic 55 Roman"/>
        </w:rPr>
      </w:pPr>
      <w:r w:rsidRPr="002555E3">
        <w:rPr>
          <w:rFonts w:cs="HelveticaNeueLT Arabic 55 Roman"/>
        </w:rPr>
        <w:t>avec ventilation optimisée,</w:t>
      </w:r>
    </w:p>
    <w:p w14:paraId="7788246D" w14:textId="77777777" w:rsidR="00D87CCD" w:rsidRPr="002555E3" w:rsidRDefault="00D87CCD" w:rsidP="00B0211C">
      <w:pPr>
        <w:numPr>
          <w:ilvl w:val="0"/>
          <w:numId w:val="21"/>
        </w:numPr>
        <w:tabs>
          <w:tab w:val="left" w:pos="284"/>
        </w:tabs>
        <w:overflowPunct w:val="0"/>
        <w:autoSpaceDE w:val="0"/>
        <w:autoSpaceDN w:val="0"/>
        <w:adjustRightInd w:val="0"/>
        <w:jc w:val="both"/>
        <w:textAlignment w:val="baseline"/>
        <w:rPr>
          <w:rFonts w:cs="HelveticaNeueLT Arabic 55 Roman"/>
        </w:rPr>
      </w:pPr>
      <w:r w:rsidRPr="002555E3">
        <w:rPr>
          <w:rFonts w:cs="HelveticaNeueLT Arabic 55 Roman"/>
        </w:rPr>
        <w:t>avec climatisation.</w:t>
      </w:r>
    </w:p>
    <w:p w14:paraId="3CEA72DE" w14:textId="77777777" w:rsidR="00D87CCD" w:rsidRPr="002555E3" w:rsidRDefault="00D87CCD" w:rsidP="00D87CCD">
      <w:pPr>
        <w:ind w:left="1062"/>
        <w:rPr>
          <w:rFonts w:cs="HelveticaNeueLT Arabic 55 Roman"/>
        </w:rPr>
      </w:pPr>
    </w:p>
    <w:p w14:paraId="4A39049A" w14:textId="77777777" w:rsidR="00D87CCD" w:rsidRPr="002555E3" w:rsidRDefault="00D87CCD" w:rsidP="00074011">
      <w:pPr>
        <w:pStyle w:val="Titre2"/>
      </w:pPr>
      <w:bookmarkStart w:id="607" w:name="_Toc507301537"/>
      <w:bookmarkStart w:id="608" w:name="_Toc444183834"/>
      <w:bookmarkStart w:id="609" w:name="_Toc133944797"/>
      <w:r w:rsidRPr="002555E3">
        <w:t>Protection incendie</w:t>
      </w:r>
      <w:bookmarkEnd w:id="607"/>
      <w:bookmarkEnd w:id="608"/>
      <w:bookmarkEnd w:id="609"/>
    </w:p>
    <w:p w14:paraId="266BF5B6" w14:textId="37DD1935" w:rsidR="00D87CCD" w:rsidRPr="002555E3" w:rsidRDefault="00D87CCD" w:rsidP="00D87CCD">
      <w:pPr>
        <w:tabs>
          <w:tab w:val="left" w:pos="1134"/>
          <w:tab w:val="left" w:pos="1701"/>
        </w:tabs>
        <w:rPr>
          <w:rFonts w:cs="HelveticaNeueLT Arabic 55 Roman"/>
        </w:rPr>
      </w:pPr>
      <w:r w:rsidRPr="002555E3">
        <w:rPr>
          <w:rFonts w:cs="HelveticaNeueLT Arabic 55 Roman"/>
        </w:rPr>
        <w:t>L</w:t>
      </w:r>
      <w:r w:rsidR="00BF4793" w:rsidRPr="002555E3">
        <w:rPr>
          <w:rFonts w:cs="HelveticaNeueLT Arabic 55 Roman"/>
        </w:rPr>
        <w:t xml:space="preserve">e </w:t>
      </w:r>
      <w:r w:rsidR="007F2354" w:rsidRPr="002555E3">
        <w:rPr>
          <w:rFonts w:cs="HelveticaNeueLT Arabic 55 Roman"/>
        </w:rPr>
        <w:t>Volume est</w:t>
      </w:r>
      <w:r w:rsidRPr="002555E3">
        <w:rPr>
          <w:rFonts w:cs="HelveticaNeueLT Arabic 55 Roman"/>
        </w:rPr>
        <w:t xml:space="preserve"> aménagé par </w:t>
      </w:r>
      <w:r w:rsidR="00515289">
        <w:rPr>
          <w:rFonts w:cs="HelveticaNeueLT Arabic 55 Roman"/>
        </w:rPr>
        <w:t>l’Opérateur d’Infrastructure</w:t>
      </w:r>
      <w:r w:rsidRPr="002555E3">
        <w:rPr>
          <w:rFonts w:cs="HelveticaNeueLT Arabic 55 Roman"/>
        </w:rPr>
        <w:t xml:space="preserve"> en conformité avec les règles de sécurité incendie en vigueur dans les </w:t>
      </w:r>
      <w:r w:rsidR="00B60A11">
        <w:rPr>
          <w:rFonts w:cs="HelveticaNeueLT Arabic 55 Roman"/>
        </w:rPr>
        <w:t>l</w:t>
      </w:r>
      <w:r w:rsidR="00C64FCC" w:rsidRPr="002555E3">
        <w:rPr>
          <w:rFonts w:cs="HelveticaNeueLT Arabic 55 Roman"/>
        </w:rPr>
        <w:t xml:space="preserve">ocaux </w:t>
      </w:r>
      <w:r w:rsidR="00515289">
        <w:rPr>
          <w:rFonts w:cs="HelveticaNeueLT Arabic 55 Roman"/>
        </w:rPr>
        <w:t>de l’Opérateur d’Infrastructure</w:t>
      </w:r>
      <w:r w:rsidRPr="002555E3">
        <w:rPr>
          <w:rFonts w:cs="HelveticaNeueLT Arabic 55 Roman"/>
        </w:rPr>
        <w:t>.</w:t>
      </w:r>
    </w:p>
    <w:p w14:paraId="16BE1379" w14:textId="77777777" w:rsidR="00D87CCD" w:rsidRPr="002555E3" w:rsidRDefault="00D87CCD" w:rsidP="00D87CCD">
      <w:pPr>
        <w:tabs>
          <w:tab w:val="left" w:pos="1134"/>
          <w:tab w:val="left" w:pos="1701"/>
        </w:tabs>
        <w:rPr>
          <w:rFonts w:cs="HelveticaNeueLT Arabic 55 Roman"/>
          <w:highlight w:val="magenta"/>
        </w:rPr>
      </w:pPr>
    </w:p>
    <w:p w14:paraId="14FDBFF5" w14:textId="77777777" w:rsidR="00D87CCD" w:rsidRPr="002555E3" w:rsidRDefault="00D87CCD" w:rsidP="00074011">
      <w:pPr>
        <w:pStyle w:val="Titre2"/>
      </w:pPr>
      <w:bookmarkStart w:id="610" w:name="_Toc507301538"/>
      <w:bookmarkStart w:id="611" w:name="_Toc444183835"/>
      <w:bookmarkStart w:id="612" w:name="_Toc133944798"/>
      <w:r w:rsidRPr="002555E3">
        <w:lastRenderedPageBreak/>
        <w:t>Environnement électromagnétique et électrostatique des sites</w:t>
      </w:r>
      <w:bookmarkEnd w:id="610"/>
      <w:bookmarkEnd w:id="611"/>
      <w:bookmarkEnd w:id="612"/>
    </w:p>
    <w:p w14:paraId="25E9E3E4" w14:textId="3CE263D5" w:rsidR="00D87CCD" w:rsidRPr="002555E3" w:rsidRDefault="00D87CCD" w:rsidP="00D87CCD">
      <w:pPr>
        <w:tabs>
          <w:tab w:val="left" w:pos="1134"/>
          <w:tab w:val="left" w:pos="1701"/>
        </w:tabs>
        <w:rPr>
          <w:rFonts w:cs="HelveticaNeueLT Arabic 55 Roman"/>
        </w:rPr>
      </w:pPr>
      <w:r w:rsidRPr="002555E3">
        <w:rPr>
          <w:rFonts w:cs="HelveticaNeueLT Arabic 55 Roman"/>
        </w:rPr>
        <w:t>L</w:t>
      </w:r>
      <w:r w:rsidR="00BF4793" w:rsidRPr="002555E3">
        <w:rPr>
          <w:rFonts w:cs="HelveticaNeueLT Arabic 55 Roman"/>
        </w:rPr>
        <w:t>e Volume</w:t>
      </w:r>
      <w:r w:rsidRPr="002555E3">
        <w:rPr>
          <w:rFonts w:cs="HelveticaNeueLT Arabic 55 Roman"/>
        </w:rPr>
        <w:t xml:space="preserve"> est aménagé par </w:t>
      </w:r>
      <w:r w:rsidR="00515289">
        <w:rPr>
          <w:rFonts w:cs="HelveticaNeueLT Arabic 55 Roman"/>
        </w:rPr>
        <w:t>l’Opérateur d’Infrastructure</w:t>
      </w:r>
      <w:r w:rsidRPr="002555E3">
        <w:rPr>
          <w:rFonts w:cs="HelveticaNeueLT Arabic 55 Roman"/>
        </w:rPr>
        <w:t xml:space="preserve"> en conformité avec les normes d’environnement technique en vigueur. </w:t>
      </w:r>
    </w:p>
    <w:p w14:paraId="18D85B4D" w14:textId="77777777" w:rsidR="00D87CCD" w:rsidRPr="002555E3" w:rsidRDefault="00D87CCD" w:rsidP="00D87CCD">
      <w:pPr>
        <w:tabs>
          <w:tab w:val="left" w:pos="6663"/>
        </w:tabs>
        <w:rPr>
          <w:rFonts w:cs="HelveticaNeueLT Arabic 55 Roman"/>
        </w:rPr>
      </w:pPr>
    </w:p>
    <w:p w14:paraId="3F3358A9" w14:textId="1F4A544B" w:rsidR="00D87CCD" w:rsidRPr="002555E3" w:rsidRDefault="00D87CCD" w:rsidP="00D87CCD">
      <w:pPr>
        <w:tabs>
          <w:tab w:val="left" w:pos="6663"/>
        </w:tabs>
        <w:rPr>
          <w:rFonts w:cs="HelveticaNeueLT Arabic 55 Roman"/>
        </w:rPr>
      </w:pPr>
      <w:r w:rsidRPr="002555E3">
        <w:rPr>
          <w:rFonts w:cs="HelveticaNeueLT Arabic 55 Roman"/>
        </w:rPr>
        <w:t xml:space="preserve">Les matériels installés par </w:t>
      </w:r>
      <w:r w:rsidR="00BF4793" w:rsidRPr="002555E3">
        <w:rPr>
          <w:rFonts w:cs="HelveticaNeueLT Arabic 55 Roman"/>
        </w:rPr>
        <w:t>l’</w:t>
      </w:r>
      <w:r w:rsidR="004E1E86" w:rsidRPr="002555E3">
        <w:rPr>
          <w:rFonts w:cs="HelveticaNeueLT Arabic 55 Roman"/>
        </w:rPr>
        <w:t>Opérateur</w:t>
      </w:r>
      <w:r w:rsidRPr="002555E3">
        <w:rPr>
          <w:rFonts w:cs="HelveticaNeueLT Arabic 55 Roman"/>
        </w:rPr>
        <w:t xml:space="preserve"> devront respecter les normes et directives communautaires</w:t>
      </w:r>
      <w:r w:rsidR="00EE0875" w:rsidRPr="002555E3">
        <w:rPr>
          <w:rFonts w:cs="Calibri"/>
        </w:rPr>
        <w:t> </w:t>
      </w:r>
      <w:r w:rsidR="00EE0875" w:rsidRPr="002555E3">
        <w:rPr>
          <w:rFonts w:cs="HelveticaNeueLT Arabic 55 Roman"/>
        </w:rPr>
        <w:t>:</w:t>
      </w:r>
    </w:p>
    <w:p w14:paraId="542EE658" w14:textId="77777777" w:rsidR="00D87CCD" w:rsidRPr="002555E3" w:rsidRDefault="00D87CCD" w:rsidP="00B0211C">
      <w:pPr>
        <w:numPr>
          <w:ilvl w:val="0"/>
          <w:numId w:val="22"/>
        </w:numPr>
        <w:tabs>
          <w:tab w:val="left" w:pos="284"/>
        </w:tabs>
        <w:overflowPunct w:val="0"/>
        <w:autoSpaceDE w:val="0"/>
        <w:autoSpaceDN w:val="0"/>
        <w:adjustRightInd w:val="0"/>
        <w:jc w:val="both"/>
        <w:textAlignment w:val="baseline"/>
        <w:rPr>
          <w:rFonts w:cs="HelveticaNeueLT Arabic 55 Roman"/>
        </w:rPr>
      </w:pPr>
      <w:r w:rsidRPr="002555E3">
        <w:rPr>
          <w:rFonts w:cs="HelveticaNeueLT Arabic 55 Roman"/>
        </w:rPr>
        <w:t>Marquage CE des équipements : 93/68/CEE du 27.07.93</w:t>
      </w:r>
    </w:p>
    <w:p w14:paraId="2647A2E6" w14:textId="77777777" w:rsidR="00D87CCD" w:rsidRPr="002555E3" w:rsidRDefault="00D87CCD" w:rsidP="00B0211C">
      <w:pPr>
        <w:numPr>
          <w:ilvl w:val="0"/>
          <w:numId w:val="22"/>
        </w:numPr>
        <w:tabs>
          <w:tab w:val="left" w:pos="284"/>
        </w:tabs>
        <w:overflowPunct w:val="0"/>
        <w:autoSpaceDE w:val="0"/>
        <w:autoSpaceDN w:val="0"/>
        <w:adjustRightInd w:val="0"/>
        <w:jc w:val="both"/>
        <w:textAlignment w:val="baseline"/>
        <w:rPr>
          <w:rFonts w:cs="HelveticaNeueLT Arabic 55 Roman"/>
        </w:rPr>
      </w:pPr>
      <w:r w:rsidRPr="002555E3">
        <w:rPr>
          <w:rFonts w:cs="HelveticaNeueLT Arabic 55 Roman"/>
        </w:rPr>
        <w:t>Directive Basse Tension : 73/23/CEE du 19.02.73</w:t>
      </w:r>
    </w:p>
    <w:p w14:paraId="25411EBC" w14:textId="77777777" w:rsidR="00D87CCD" w:rsidRPr="002555E3" w:rsidRDefault="00BF4793" w:rsidP="00B0211C">
      <w:pPr>
        <w:numPr>
          <w:ilvl w:val="0"/>
          <w:numId w:val="22"/>
        </w:numPr>
        <w:tabs>
          <w:tab w:val="left" w:pos="284"/>
        </w:tabs>
        <w:overflowPunct w:val="0"/>
        <w:autoSpaceDE w:val="0"/>
        <w:autoSpaceDN w:val="0"/>
        <w:adjustRightInd w:val="0"/>
        <w:jc w:val="both"/>
        <w:textAlignment w:val="baseline"/>
        <w:rPr>
          <w:rFonts w:cs="HelveticaNeueLT Arabic 55 Roman"/>
        </w:rPr>
      </w:pPr>
      <w:r w:rsidRPr="002555E3">
        <w:rPr>
          <w:rFonts w:cs="HelveticaNeueLT Arabic 55 Roman"/>
        </w:rPr>
        <w:t>D</w:t>
      </w:r>
      <w:r w:rsidR="00D87CCD" w:rsidRPr="002555E3">
        <w:rPr>
          <w:rFonts w:cs="HelveticaNeueLT Arabic 55 Roman"/>
        </w:rPr>
        <w:t>irective Compatibilité électromagnétique (CEM) 89.336/CEE du 03.05.89</w:t>
      </w:r>
    </w:p>
    <w:p w14:paraId="4E44C938" w14:textId="77777777" w:rsidR="00D87CCD" w:rsidRPr="002555E3" w:rsidRDefault="00BF4793" w:rsidP="00B0211C">
      <w:pPr>
        <w:numPr>
          <w:ilvl w:val="0"/>
          <w:numId w:val="22"/>
        </w:numPr>
        <w:tabs>
          <w:tab w:val="left" w:pos="284"/>
        </w:tabs>
        <w:overflowPunct w:val="0"/>
        <w:autoSpaceDE w:val="0"/>
        <w:autoSpaceDN w:val="0"/>
        <w:adjustRightInd w:val="0"/>
        <w:jc w:val="both"/>
        <w:textAlignment w:val="baseline"/>
        <w:rPr>
          <w:rFonts w:cs="HelveticaNeueLT Arabic 55 Roman"/>
        </w:rPr>
      </w:pPr>
      <w:r w:rsidRPr="002555E3">
        <w:rPr>
          <w:rFonts w:cs="HelveticaNeueLT Arabic 55 Roman"/>
        </w:rPr>
        <w:t>D</w:t>
      </w:r>
      <w:r w:rsidR="00D87CCD" w:rsidRPr="002555E3">
        <w:rPr>
          <w:rFonts w:cs="HelveticaNeueLT Arabic 55 Roman"/>
        </w:rPr>
        <w:t>irective Machines 98/37/CEE du 22.06.98</w:t>
      </w:r>
    </w:p>
    <w:p w14:paraId="3FE848A7" w14:textId="77777777" w:rsidR="00D87CCD" w:rsidRPr="002555E3" w:rsidRDefault="00BF4793" w:rsidP="00B0211C">
      <w:pPr>
        <w:numPr>
          <w:ilvl w:val="0"/>
          <w:numId w:val="22"/>
        </w:numPr>
        <w:tabs>
          <w:tab w:val="left" w:pos="284"/>
        </w:tabs>
        <w:overflowPunct w:val="0"/>
        <w:autoSpaceDE w:val="0"/>
        <w:autoSpaceDN w:val="0"/>
        <w:adjustRightInd w:val="0"/>
        <w:jc w:val="both"/>
        <w:textAlignment w:val="baseline"/>
        <w:rPr>
          <w:rFonts w:cs="HelveticaNeueLT Arabic 55 Roman"/>
        </w:rPr>
      </w:pPr>
      <w:r w:rsidRPr="002555E3">
        <w:rPr>
          <w:rFonts w:cs="HelveticaNeueLT Arabic 55 Roman"/>
        </w:rPr>
        <w:t>N</w:t>
      </w:r>
      <w:r w:rsidR="00D87CCD" w:rsidRPr="002555E3">
        <w:rPr>
          <w:rFonts w:cs="HelveticaNeueLT Arabic 55 Roman"/>
        </w:rPr>
        <w:t>orme EN 300</w:t>
      </w:r>
      <w:r w:rsidR="005C1A16" w:rsidRPr="002555E3">
        <w:rPr>
          <w:rFonts w:cs="Calibri"/>
        </w:rPr>
        <w:t> </w:t>
      </w:r>
      <w:r w:rsidR="00D87CCD" w:rsidRPr="002555E3">
        <w:rPr>
          <w:rFonts w:cs="HelveticaNeueLT Arabic 55 Roman"/>
        </w:rPr>
        <w:t>386</w:t>
      </w:r>
    </w:p>
    <w:p w14:paraId="4D380A4E" w14:textId="77777777" w:rsidR="005C1A16" w:rsidRPr="002555E3" w:rsidRDefault="005C1A16" w:rsidP="005C1A16">
      <w:pPr>
        <w:tabs>
          <w:tab w:val="left" w:pos="284"/>
        </w:tabs>
        <w:overflowPunct w:val="0"/>
        <w:autoSpaceDE w:val="0"/>
        <w:autoSpaceDN w:val="0"/>
        <w:adjustRightInd w:val="0"/>
        <w:jc w:val="both"/>
        <w:textAlignment w:val="baseline"/>
        <w:rPr>
          <w:rFonts w:cs="HelveticaNeueLT Arabic 55 Roman"/>
        </w:rPr>
      </w:pPr>
    </w:p>
    <w:p w14:paraId="79F031CB" w14:textId="77777777" w:rsidR="00D87CCD" w:rsidRPr="002555E3" w:rsidRDefault="00D87CCD" w:rsidP="00074011">
      <w:pPr>
        <w:pStyle w:val="Titre2"/>
      </w:pPr>
      <w:bookmarkStart w:id="613" w:name="_Toc444183836"/>
      <w:bookmarkStart w:id="614" w:name="_Toc133944799"/>
      <w:r w:rsidRPr="002555E3">
        <w:t>Éclairage et prises de courant</w:t>
      </w:r>
      <w:bookmarkEnd w:id="613"/>
      <w:bookmarkEnd w:id="614"/>
    </w:p>
    <w:p w14:paraId="0EB32253" w14:textId="77777777" w:rsidR="00D87CCD" w:rsidRPr="002555E3" w:rsidRDefault="00D87CCD" w:rsidP="00F16A8B">
      <w:pPr>
        <w:pStyle w:val="Titre3"/>
      </w:pPr>
      <w:bookmarkStart w:id="615" w:name="_Toc444183837"/>
      <w:bookmarkStart w:id="616" w:name="_Toc133944800"/>
      <w:r w:rsidRPr="002555E3">
        <w:t>Éclairage</w:t>
      </w:r>
      <w:bookmarkEnd w:id="615"/>
      <w:bookmarkEnd w:id="616"/>
    </w:p>
    <w:p w14:paraId="56D69F8E" w14:textId="77777777" w:rsidR="00D87CCD" w:rsidRPr="002555E3" w:rsidRDefault="00D87CCD" w:rsidP="00D87CCD">
      <w:pPr>
        <w:tabs>
          <w:tab w:val="left" w:pos="709"/>
          <w:tab w:val="left" w:pos="1701"/>
        </w:tabs>
        <w:rPr>
          <w:rFonts w:cs="HelveticaNeueLT Arabic 55 Roman"/>
        </w:rPr>
      </w:pPr>
      <w:r w:rsidRPr="002555E3">
        <w:rPr>
          <w:rFonts w:cs="HelveticaNeueLT Arabic 55 Roman"/>
        </w:rPr>
        <w:t>Les luminaires sont de type fluorescent à ballast électronique</w:t>
      </w:r>
      <w:r w:rsidR="00FB5078" w:rsidRPr="002555E3">
        <w:rPr>
          <w:rFonts w:cs="HelveticaNeueLT Arabic 55 Roman"/>
        </w:rPr>
        <w:t xml:space="preserve"> ou à led</w:t>
      </w:r>
      <w:r w:rsidRPr="002555E3">
        <w:rPr>
          <w:rFonts w:cs="HelveticaNeueLT Arabic 55 Roman"/>
        </w:rPr>
        <w:t>.</w:t>
      </w:r>
    </w:p>
    <w:p w14:paraId="02B3FD01" w14:textId="77777777" w:rsidR="00D87CCD" w:rsidRPr="002555E3" w:rsidRDefault="00D87CCD" w:rsidP="00D87CCD">
      <w:pPr>
        <w:tabs>
          <w:tab w:val="left" w:pos="709"/>
          <w:tab w:val="left" w:pos="1701"/>
        </w:tabs>
        <w:rPr>
          <w:rFonts w:cs="HelveticaNeueLT Arabic 55 Roman"/>
        </w:rPr>
      </w:pPr>
      <w:r w:rsidRPr="002555E3">
        <w:rPr>
          <w:rFonts w:cs="HelveticaNeueLT Arabic 55 Roman"/>
        </w:rPr>
        <w:t xml:space="preserve">Ils sont positionnés afin de diffuser au moins 300 lux/m² à </w:t>
      </w:r>
      <w:smartTag w:uri="urn:schemas-microsoft-com:office:smarttags" w:element="metricconverter">
        <w:smartTagPr>
          <w:attr w:name="ProductID" w:val="1 m"/>
        </w:smartTagPr>
        <w:r w:rsidRPr="002555E3">
          <w:rPr>
            <w:rFonts w:cs="HelveticaNeueLT Arabic 55 Roman"/>
          </w:rPr>
          <w:t>1 m</w:t>
        </w:r>
      </w:smartTag>
      <w:r w:rsidRPr="002555E3">
        <w:rPr>
          <w:rFonts w:cs="HelveticaNeueLT Arabic 55 Roman"/>
        </w:rPr>
        <w:t xml:space="preserve"> du sol.</w:t>
      </w:r>
    </w:p>
    <w:p w14:paraId="4DFDD0DA" w14:textId="77777777" w:rsidR="00D87CCD" w:rsidRPr="002555E3" w:rsidRDefault="00D87CCD" w:rsidP="00D87CCD">
      <w:pPr>
        <w:tabs>
          <w:tab w:val="left" w:pos="709"/>
          <w:tab w:val="left" w:pos="1701"/>
        </w:tabs>
        <w:rPr>
          <w:rFonts w:cs="HelveticaNeueLT Arabic 55 Roman"/>
        </w:rPr>
      </w:pPr>
      <w:r w:rsidRPr="002555E3">
        <w:rPr>
          <w:rFonts w:cs="HelveticaNeueLT Arabic 55 Roman"/>
        </w:rPr>
        <w:t>Le système d’éclairage satisfait aux normes régissant l’environnement électromagnétique.</w:t>
      </w:r>
    </w:p>
    <w:p w14:paraId="09C3B33E" w14:textId="77777777" w:rsidR="00D87CCD" w:rsidRPr="002555E3" w:rsidRDefault="00D87CCD" w:rsidP="00F16A8B">
      <w:pPr>
        <w:pStyle w:val="Titre3"/>
      </w:pPr>
      <w:bookmarkStart w:id="617" w:name="_Toc444183838"/>
      <w:bookmarkStart w:id="618" w:name="_Toc133944801"/>
      <w:r w:rsidRPr="002555E3">
        <w:t>Éclairage de sécurité</w:t>
      </w:r>
      <w:bookmarkEnd w:id="617"/>
      <w:bookmarkEnd w:id="618"/>
    </w:p>
    <w:p w14:paraId="6A332FA9" w14:textId="77777777" w:rsidR="00D87CCD" w:rsidRPr="002555E3" w:rsidRDefault="00D87CCD" w:rsidP="00D87CCD">
      <w:pPr>
        <w:tabs>
          <w:tab w:val="left" w:pos="709"/>
          <w:tab w:val="left" w:pos="1701"/>
        </w:tabs>
        <w:rPr>
          <w:rFonts w:cs="HelveticaNeueLT Arabic 55 Roman"/>
        </w:rPr>
      </w:pPr>
      <w:r w:rsidRPr="002555E3">
        <w:rPr>
          <w:rFonts w:cs="HelveticaNeueLT Arabic 55 Roman"/>
        </w:rPr>
        <w:t>Les portes d’accès et les issues de secours sont balisées conformément aux normes en vigueur par un éclairage de sécurité par blocs autonomes.</w:t>
      </w:r>
    </w:p>
    <w:p w14:paraId="48B847CD" w14:textId="77777777" w:rsidR="00D87CCD" w:rsidRPr="002555E3" w:rsidRDefault="00D87CCD" w:rsidP="00D87CCD">
      <w:pPr>
        <w:tabs>
          <w:tab w:val="left" w:pos="709"/>
          <w:tab w:val="left" w:pos="1701"/>
        </w:tabs>
        <w:rPr>
          <w:rFonts w:cs="HelveticaNeueLT Arabic 55 Roman"/>
        </w:rPr>
      </w:pPr>
    </w:p>
    <w:p w14:paraId="60A76268" w14:textId="77777777" w:rsidR="00D87CCD" w:rsidRPr="002555E3" w:rsidRDefault="00D87CCD" w:rsidP="00F16A8B">
      <w:pPr>
        <w:pStyle w:val="Titre3"/>
      </w:pPr>
      <w:bookmarkStart w:id="619" w:name="_Toc444183839"/>
      <w:bookmarkStart w:id="620" w:name="_Toc133944802"/>
      <w:r w:rsidRPr="002555E3">
        <w:t>Prises de courant</w:t>
      </w:r>
      <w:bookmarkEnd w:id="619"/>
      <w:bookmarkEnd w:id="620"/>
    </w:p>
    <w:p w14:paraId="42850140" w14:textId="77777777" w:rsidR="00D87CCD" w:rsidRPr="002555E3" w:rsidRDefault="00D87CCD" w:rsidP="00D87CCD">
      <w:pPr>
        <w:tabs>
          <w:tab w:val="left" w:pos="284"/>
          <w:tab w:val="left" w:pos="1701"/>
        </w:tabs>
        <w:overflowPunct w:val="0"/>
        <w:autoSpaceDE w:val="0"/>
        <w:autoSpaceDN w:val="0"/>
        <w:adjustRightInd w:val="0"/>
        <w:textAlignment w:val="baseline"/>
        <w:rPr>
          <w:rFonts w:cs="HelveticaNeueLT Arabic 55 Roman"/>
        </w:rPr>
      </w:pPr>
      <w:r w:rsidRPr="002555E3">
        <w:rPr>
          <w:rFonts w:cs="HelveticaNeueLT Arabic 55 Roman"/>
        </w:rPr>
        <w:t xml:space="preserve">Des prises de courant, alimentées par une source alternative 230 V - 50 Hz, permettent le branchement ponctuel d’appareils (appareil de mesure…). </w:t>
      </w:r>
    </w:p>
    <w:p w14:paraId="038DDBF4" w14:textId="77777777" w:rsidR="00D87CCD" w:rsidRPr="002555E3" w:rsidRDefault="00D87CCD" w:rsidP="00D87CCD">
      <w:pPr>
        <w:rPr>
          <w:rFonts w:cs="HelveticaNeueLT Arabic 55 Roman"/>
        </w:rPr>
      </w:pPr>
    </w:p>
    <w:p w14:paraId="743BE219" w14:textId="77777777" w:rsidR="00D87CCD" w:rsidRPr="002555E3" w:rsidRDefault="00D87CCD" w:rsidP="00074011">
      <w:pPr>
        <w:pStyle w:val="Titre2"/>
      </w:pPr>
      <w:bookmarkStart w:id="621" w:name="_Toc133944803"/>
      <w:bookmarkStart w:id="622" w:name="_Toc67805916"/>
      <w:bookmarkStart w:id="623" w:name="_Toc444183840"/>
      <w:r w:rsidRPr="002555E3">
        <w:t>Supervision des équipements d’énergie, de conditionnement d’air</w:t>
      </w:r>
      <w:bookmarkEnd w:id="621"/>
      <w:r w:rsidRPr="002555E3">
        <w:t xml:space="preserve"> </w:t>
      </w:r>
      <w:bookmarkEnd w:id="622"/>
      <w:bookmarkEnd w:id="623"/>
    </w:p>
    <w:p w14:paraId="040F2FB7" w14:textId="6D7341C1" w:rsidR="00D87CCD" w:rsidRPr="002555E3" w:rsidRDefault="00D87CCD" w:rsidP="00D87CCD">
      <w:pPr>
        <w:tabs>
          <w:tab w:val="left" w:pos="709"/>
          <w:tab w:val="left" w:pos="1701"/>
        </w:tabs>
        <w:rPr>
          <w:rFonts w:cs="HelveticaNeueLT Arabic 55 Roman"/>
        </w:rPr>
      </w:pPr>
      <w:r w:rsidRPr="002555E3">
        <w:rPr>
          <w:rFonts w:cs="HelveticaNeueLT Arabic 55 Roman"/>
        </w:rPr>
        <w:t xml:space="preserve">L’ensemble des équipements de l’Environnement Technique est supervisé par </w:t>
      </w:r>
      <w:r w:rsidR="00515289">
        <w:rPr>
          <w:rFonts w:cs="HelveticaNeueLT Arabic 55 Roman"/>
        </w:rPr>
        <w:t>l’Opérateur d’Infrastructure</w:t>
      </w:r>
      <w:r w:rsidRPr="002555E3">
        <w:rPr>
          <w:rFonts w:cs="HelveticaNeueLT Arabic 55 Roman"/>
        </w:rPr>
        <w:t>.</w:t>
      </w:r>
    </w:p>
    <w:p w14:paraId="6411D1C5" w14:textId="77777777" w:rsidR="00D87CCD" w:rsidRPr="002555E3" w:rsidRDefault="00D87CCD" w:rsidP="00D87CCD">
      <w:pPr>
        <w:rPr>
          <w:rFonts w:cs="HelveticaNeueLT Arabic 55 Roman"/>
        </w:rPr>
      </w:pPr>
    </w:p>
    <w:p w14:paraId="1AA95579" w14:textId="77777777" w:rsidR="00D87CCD" w:rsidRPr="002555E3" w:rsidRDefault="00D87CCD" w:rsidP="00074011">
      <w:pPr>
        <w:pStyle w:val="Titre2"/>
      </w:pPr>
      <w:bookmarkStart w:id="624" w:name="_Toc133944804"/>
      <w:bookmarkStart w:id="625" w:name="_Toc444183842"/>
      <w:r w:rsidRPr="002555E3">
        <w:t>Contrôle et sécurité des accès</w:t>
      </w:r>
      <w:bookmarkEnd w:id="624"/>
      <w:r w:rsidRPr="002555E3">
        <w:t xml:space="preserve"> </w:t>
      </w:r>
      <w:bookmarkEnd w:id="625"/>
    </w:p>
    <w:p w14:paraId="6B0A5F4C" w14:textId="2008444F" w:rsidR="00D87CCD" w:rsidRPr="002555E3" w:rsidRDefault="00D87CCD" w:rsidP="00BF4793">
      <w:pPr>
        <w:tabs>
          <w:tab w:val="left" w:pos="709"/>
          <w:tab w:val="left" w:pos="1701"/>
        </w:tabs>
        <w:rPr>
          <w:rFonts w:cs="HelveticaNeueLT Arabic 55 Roman"/>
        </w:rPr>
      </w:pPr>
      <w:r w:rsidRPr="002555E3">
        <w:rPr>
          <w:rFonts w:cs="HelveticaNeueLT Arabic 55 Roman"/>
        </w:rPr>
        <w:t xml:space="preserve">L’accès au site </w:t>
      </w:r>
      <w:r w:rsidR="00515289">
        <w:rPr>
          <w:rFonts w:cs="HelveticaNeueLT Arabic 55 Roman"/>
        </w:rPr>
        <w:t>de l’Opérateur d’Infrastructure</w:t>
      </w:r>
      <w:r w:rsidRPr="002555E3">
        <w:rPr>
          <w:rFonts w:cs="HelveticaNeueLT Arabic 55 Roman"/>
        </w:rPr>
        <w:t xml:space="preserve"> est équipé d’un contrôle d’accès (sécurité et  traçabilité des événements):</w:t>
      </w:r>
    </w:p>
    <w:p w14:paraId="25551312" w14:textId="77777777" w:rsidR="00D87CCD" w:rsidRPr="002555E3" w:rsidRDefault="00D87CCD" w:rsidP="00B0211C">
      <w:pPr>
        <w:pStyle w:val="Paragraphedeliste"/>
        <w:numPr>
          <w:ilvl w:val="0"/>
          <w:numId w:val="22"/>
        </w:numPr>
        <w:rPr>
          <w:rFonts w:cs="HelveticaNeueLT Arabic 55 Roman"/>
        </w:rPr>
      </w:pPr>
      <w:r w:rsidRPr="002555E3">
        <w:rPr>
          <w:rFonts w:cs="HelveticaNeueLT Arabic 55 Roman"/>
        </w:rPr>
        <w:t>par cylindre électronique compatible avec la clef électronique (Protect 2)</w:t>
      </w:r>
    </w:p>
    <w:p w14:paraId="4BC9649E" w14:textId="77777777" w:rsidR="008E12D1" w:rsidRPr="002555E3" w:rsidRDefault="008E12D1" w:rsidP="00381115">
      <w:pPr>
        <w:pStyle w:val="Paragraphedeliste"/>
        <w:ind w:left="1065"/>
        <w:rPr>
          <w:rFonts w:cs="HelveticaNeueLT Arabic 55 Roman"/>
        </w:rPr>
      </w:pPr>
      <w:r w:rsidRPr="002555E3">
        <w:rPr>
          <w:rFonts w:cs="HelveticaNeueLT Arabic 55 Roman"/>
        </w:rPr>
        <w:t xml:space="preserve">(Il est à la charge de chaque </w:t>
      </w:r>
      <w:r w:rsidR="004E1E86" w:rsidRPr="002555E3">
        <w:rPr>
          <w:rFonts w:cs="HelveticaNeueLT Arabic 55 Roman"/>
        </w:rPr>
        <w:t>Opérateur</w:t>
      </w:r>
      <w:r w:rsidRPr="002555E3">
        <w:rPr>
          <w:rFonts w:cs="HelveticaNeueLT Arabic 55 Roman"/>
        </w:rPr>
        <w:t>, d’évaluer le nombre de clefs nécessaire à ses besoins puis de passer commande auprès du fournisseur à ses frais).</w:t>
      </w:r>
    </w:p>
    <w:p w14:paraId="2F5E4493" w14:textId="77777777" w:rsidR="00021246" w:rsidRPr="002555E3" w:rsidRDefault="005774AB" w:rsidP="00381115">
      <w:pPr>
        <w:pStyle w:val="Paragraphedeliste"/>
        <w:ind w:left="1065"/>
        <w:rPr>
          <w:rFonts w:cs="HelveticaNeueLT Arabic 55 Roman"/>
        </w:rPr>
      </w:pPr>
      <w:r w:rsidRPr="002555E3">
        <w:rPr>
          <w:rFonts w:cs="HelveticaNeueLT Arabic 55 Roman"/>
        </w:rPr>
        <w:t>Ou</w:t>
      </w:r>
    </w:p>
    <w:p w14:paraId="2811CC33" w14:textId="77777777" w:rsidR="00D47B7B" w:rsidRPr="002555E3" w:rsidRDefault="00D47B7B" w:rsidP="00B0211C">
      <w:pPr>
        <w:pStyle w:val="Paragraphedeliste"/>
        <w:numPr>
          <w:ilvl w:val="0"/>
          <w:numId w:val="22"/>
        </w:numPr>
        <w:rPr>
          <w:rFonts w:cs="HelveticaNeueLT Arabic 55 Roman"/>
        </w:rPr>
      </w:pPr>
      <w:r w:rsidRPr="002555E3">
        <w:rPr>
          <w:rFonts w:cs="HelveticaNeueLT Arabic 55 Roman"/>
        </w:rPr>
        <w:t>autre</w:t>
      </w:r>
    </w:p>
    <w:p w14:paraId="46AB3E4A" w14:textId="3D3111B1" w:rsidR="008E12D1" w:rsidRPr="002555E3" w:rsidRDefault="00D87CCD" w:rsidP="00BF4793">
      <w:pPr>
        <w:tabs>
          <w:tab w:val="left" w:pos="709"/>
          <w:tab w:val="left" w:pos="1701"/>
        </w:tabs>
        <w:rPr>
          <w:rFonts w:cs="HelveticaNeueLT Arabic 55 Roman"/>
        </w:rPr>
      </w:pPr>
      <w:r w:rsidRPr="002555E3">
        <w:rPr>
          <w:rFonts w:cs="HelveticaNeueLT Arabic 55 Roman"/>
        </w:rPr>
        <w:t xml:space="preserve"> </w:t>
      </w:r>
    </w:p>
    <w:p w14:paraId="32818183" w14:textId="77777777" w:rsidR="00D87CCD" w:rsidRPr="002555E3" w:rsidRDefault="00D87CCD" w:rsidP="00BF4793">
      <w:pPr>
        <w:tabs>
          <w:tab w:val="left" w:pos="709"/>
          <w:tab w:val="left" w:pos="1701"/>
        </w:tabs>
        <w:rPr>
          <w:rFonts w:cs="HelveticaNeueLT Arabic 55 Roman"/>
        </w:rPr>
      </w:pPr>
      <w:r w:rsidRPr="002555E3">
        <w:rPr>
          <w:rFonts w:cs="HelveticaNeueLT Arabic 55 Roman"/>
        </w:rPr>
        <w:t>Les sites stratégiques pourront être pourvus d'un enregistrement numérique de vidéo surveillance.</w:t>
      </w:r>
    </w:p>
    <w:p w14:paraId="6FDB9599" w14:textId="77777777" w:rsidR="001C4F56" w:rsidRPr="002555E3" w:rsidRDefault="001C4F56" w:rsidP="00BF4793">
      <w:pPr>
        <w:tabs>
          <w:tab w:val="left" w:pos="709"/>
          <w:tab w:val="left" w:pos="1701"/>
        </w:tabs>
        <w:rPr>
          <w:rFonts w:cs="HelveticaNeueLT Arabic 55 Roman"/>
        </w:rPr>
      </w:pPr>
    </w:p>
    <w:p w14:paraId="31DF5C54" w14:textId="77777777" w:rsidR="00945849" w:rsidRDefault="00945849">
      <w:pPr>
        <w:rPr>
          <w:rFonts w:cs="HelveticaNeueLT Arabic 55 Roman"/>
          <w:b/>
          <w:kern w:val="32"/>
          <w:sz w:val="36"/>
          <w:szCs w:val="36"/>
        </w:rPr>
      </w:pPr>
      <w:bookmarkStart w:id="626" w:name="_Toc498942456"/>
      <w:bookmarkStart w:id="627" w:name="_Toc494979421"/>
      <w:bookmarkStart w:id="628" w:name="_Toc494979731"/>
      <w:bookmarkStart w:id="629" w:name="_Toc494979422"/>
      <w:bookmarkStart w:id="630" w:name="_Toc494979732"/>
      <w:bookmarkStart w:id="631" w:name="_Toc494979423"/>
      <w:bookmarkStart w:id="632" w:name="_Toc494979733"/>
      <w:bookmarkStart w:id="633" w:name="_Toc494979424"/>
      <w:bookmarkStart w:id="634" w:name="_Toc494979734"/>
      <w:bookmarkStart w:id="635" w:name="_Toc494979425"/>
      <w:bookmarkStart w:id="636" w:name="_Toc494979735"/>
      <w:bookmarkStart w:id="637" w:name="_Toc494979426"/>
      <w:bookmarkStart w:id="638" w:name="_Toc494979736"/>
      <w:bookmarkStart w:id="639" w:name="_Toc494979427"/>
      <w:bookmarkStart w:id="640" w:name="_Toc494979737"/>
      <w:bookmarkStart w:id="641" w:name="_Toc494979428"/>
      <w:bookmarkStart w:id="642" w:name="_Toc494979738"/>
      <w:bookmarkStart w:id="643" w:name="_Toc494979429"/>
      <w:bookmarkStart w:id="644" w:name="_Toc494979739"/>
      <w:bookmarkStart w:id="645" w:name="_Toc494979430"/>
      <w:bookmarkStart w:id="646" w:name="_Toc494979740"/>
      <w:bookmarkStart w:id="647" w:name="_Toc494979431"/>
      <w:bookmarkStart w:id="648" w:name="_Toc494979741"/>
      <w:bookmarkStart w:id="649" w:name="_Toc494979432"/>
      <w:bookmarkStart w:id="650" w:name="_Toc494979742"/>
      <w:bookmarkStart w:id="651" w:name="_Toc494979433"/>
      <w:bookmarkStart w:id="652" w:name="_Toc494979743"/>
      <w:bookmarkStart w:id="653" w:name="_Toc494979434"/>
      <w:bookmarkStart w:id="654" w:name="_Toc494979744"/>
      <w:bookmarkStart w:id="655" w:name="_Toc494979435"/>
      <w:bookmarkStart w:id="656" w:name="_Toc494979745"/>
      <w:bookmarkStart w:id="657" w:name="_Toc494979436"/>
      <w:bookmarkStart w:id="658" w:name="_Toc494979746"/>
      <w:bookmarkStart w:id="659" w:name="_Toc494979437"/>
      <w:bookmarkStart w:id="660" w:name="_Toc494979747"/>
      <w:bookmarkStart w:id="661" w:name="_Toc494979438"/>
      <w:bookmarkStart w:id="662" w:name="_Toc494979748"/>
      <w:bookmarkStart w:id="663" w:name="_Toc494979439"/>
      <w:bookmarkStart w:id="664" w:name="_Toc494979749"/>
      <w:bookmarkStart w:id="665" w:name="_Toc494979440"/>
      <w:bookmarkStart w:id="666" w:name="_Toc494979750"/>
      <w:bookmarkStart w:id="667" w:name="_Toc494979441"/>
      <w:bookmarkStart w:id="668" w:name="_Toc494979751"/>
      <w:bookmarkStart w:id="669" w:name="_Toc494979442"/>
      <w:bookmarkStart w:id="670" w:name="_Toc494979752"/>
      <w:bookmarkStart w:id="671" w:name="_Toc494979443"/>
      <w:bookmarkStart w:id="672" w:name="_Toc494979753"/>
      <w:bookmarkStart w:id="673" w:name="_Ref444871756"/>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r>
        <w:rPr>
          <w:rFonts w:cs="HelveticaNeueLT Arabic 55 Roman"/>
          <w:b/>
          <w:bCs/>
        </w:rPr>
        <w:br w:type="page"/>
      </w:r>
    </w:p>
    <w:p w14:paraId="4AC3E962" w14:textId="63A451B4" w:rsidR="002857CE" w:rsidRPr="002555E3" w:rsidRDefault="002857CE" w:rsidP="00634D70">
      <w:pPr>
        <w:pStyle w:val="Titre1"/>
      </w:pPr>
      <w:bookmarkStart w:id="674" w:name="_Toc133944805"/>
      <w:r w:rsidRPr="002555E3">
        <w:lastRenderedPageBreak/>
        <w:t>Annexes</w:t>
      </w:r>
      <w:bookmarkEnd w:id="427"/>
      <w:bookmarkEnd w:id="428"/>
      <w:bookmarkEnd w:id="429"/>
      <w:bookmarkEnd w:id="430"/>
      <w:bookmarkEnd w:id="431"/>
      <w:bookmarkEnd w:id="673"/>
      <w:bookmarkEnd w:id="674"/>
    </w:p>
    <w:p w14:paraId="38E3CFDE" w14:textId="0ACAC7A4" w:rsidR="00294849" w:rsidRPr="002555E3" w:rsidRDefault="00294849" w:rsidP="00D87CCD">
      <w:pPr>
        <w:pStyle w:val="Annexe"/>
        <w:rPr>
          <w:rFonts w:cs="HelveticaNeueLT Arabic 55 Roman"/>
        </w:rPr>
      </w:pPr>
      <w:bookmarkStart w:id="675" w:name="_Toc133944806"/>
      <w:r w:rsidRPr="002555E3">
        <w:rPr>
          <w:rFonts w:cs="HelveticaNeueLT Arabic 55 Roman"/>
        </w:rPr>
        <w:t>Normes</w:t>
      </w:r>
      <w:bookmarkEnd w:id="675"/>
    </w:p>
    <w:p w14:paraId="20B7068E" w14:textId="3689492D" w:rsidR="00250FD1" w:rsidRPr="002555E3" w:rsidRDefault="00250FD1" w:rsidP="00250FD1">
      <w:pPr>
        <w:ind w:right="-648"/>
        <w:rPr>
          <w:rFonts w:cs="HelveticaNeueLT Arabic 55 Roman"/>
        </w:rPr>
      </w:pPr>
      <w:r w:rsidRPr="002555E3">
        <w:rPr>
          <w:rFonts w:cs="HelveticaNeueLT Arabic 55 Roman"/>
        </w:rPr>
        <w:t>L’</w:t>
      </w:r>
      <w:r w:rsidR="004E1E86" w:rsidRPr="002555E3">
        <w:rPr>
          <w:rFonts w:cs="HelveticaNeueLT Arabic 55 Roman"/>
        </w:rPr>
        <w:t>Opérateur</w:t>
      </w:r>
      <w:r w:rsidR="00BF4793" w:rsidRPr="002555E3">
        <w:rPr>
          <w:rFonts w:cs="HelveticaNeueLT Arabic 55 Roman"/>
        </w:rPr>
        <w:t xml:space="preserve"> </w:t>
      </w:r>
      <w:r w:rsidR="00920F56" w:rsidRPr="002555E3">
        <w:rPr>
          <w:rFonts w:cs="HelveticaNeueLT Arabic 55 Roman"/>
        </w:rPr>
        <w:t xml:space="preserve">doit </w:t>
      </w:r>
      <w:r w:rsidRPr="002555E3">
        <w:rPr>
          <w:rFonts w:cs="HelveticaNeueLT Arabic 55 Roman"/>
        </w:rPr>
        <w:t xml:space="preserve">respecter les normes suivantes (liste fournie à titre indicatif, dégageant </w:t>
      </w:r>
      <w:r w:rsidR="00515289">
        <w:rPr>
          <w:rFonts w:cs="HelveticaNeueLT Arabic 55 Roman"/>
        </w:rPr>
        <w:t>l’Opérateur d’Infrastructure</w:t>
      </w:r>
      <w:r w:rsidR="00F34A37" w:rsidRPr="002555E3">
        <w:rPr>
          <w:rFonts w:cs="HelveticaNeueLT Arabic 55 Roman"/>
        </w:rPr>
        <w:t xml:space="preserve"> </w:t>
      </w:r>
      <w:r w:rsidRPr="002555E3">
        <w:rPr>
          <w:rFonts w:cs="HelveticaNeueLT Arabic 55 Roman"/>
        </w:rPr>
        <w:t>de tout oubli de référence à une norme et rappelant les normes et décrets essentiels applicables)</w:t>
      </w:r>
      <w:r w:rsidRPr="002555E3">
        <w:rPr>
          <w:rFonts w:cs="Calibri"/>
        </w:rPr>
        <w:t> </w:t>
      </w:r>
      <w:r w:rsidRPr="002555E3">
        <w:rPr>
          <w:rFonts w:cs="HelveticaNeueLT Arabic 55 Roman"/>
        </w:rPr>
        <w:t>:</w:t>
      </w:r>
      <w:r w:rsidRPr="002555E3">
        <w:rPr>
          <w:rFonts w:cs="HelveticaNeueLT Arabic 55 Roman"/>
        </w:rPr>
        <w:br/>
      </w:r>
    </w:p>
    <w:p w14:paraId="28834683"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NF</w:t>
      </w:r>
      <w:r w:rsidRPr="002555E3">
        <w:rPr>
          <w:rFonts w:cs="Calibri"/>
        </w:rPr>
        <w:t> </w:t>
      </w:r>
      <w:r w:rsidRPr="002555E3">
        <w:rPr>
          <w:rFonts w:cs="HelveticaNeueLT Arabic 55 Roman"/>
        </w:rPr>
        <w:t>C</w:t>
      </w:r>
      <w:r w:rsidRPr="002555E3">
        <w:rPr>
          <w:rFonts w:cs="Calibri"/>
        </w:rPr>
        <w:t> </w:t>
      </w:r>
      <w:r w:rsidRPr="002555E3">
        <w:rPr>
          <w:rFonts w:cs="HelveticaNeueLT Arabic 55 Roman"/>
        </w:rPr>
        <w:t>13-100 :</w:t>
      </w:r>
      <w:r w:rsidRPr="002555E3">
        <w:rPr>
          <w:rFonts w:cs="HelveticaNeueLT Arabic 55 Roman"/>
        </w:rPr>
        <w:tab/>
        <w:t>Postes de livraison établis à l'intérieur d'un bâtiment et alimentés par un réseau de distribution publique de 2° catégorie.</w:t>
      </w:r>
    </w:p>
    <w:p w14:paraId="4F34C9A9"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NF</w:t>
      </w:r>
      <w:r w:rsidRPr="002555E3">
        <w:rPr>
          <w:rFonts w:cs="Calibri"/>
        </w:rPr>
        <w:t> </w:t>
      </w:r>
      <w:r w:rsidRPr="002555E3">
        <w:rPr>
          <w:rFonts w:cs="HelveticaNeueLT Arabic 55 Roman"/>
        </w:rPr>
        <w:t>C</w:t>
      </w:r>
      <w:r w:rsidRPr="002555E3">
        <w:rPr>
          <w:rFonts w:cs="Calibri"/>
        </w:rPr>
        <w:t> </w:t>
      </w:r>
      <w:r w:rsidRPr="002555E3">
        <w:rPr>
          <w:rFonts w:cs="HelveticaNeueLT Arabic 55 Roman"/>
        </w:rPr>
        <w:t>13-200 :</w:t>
      </w:r>
      <w:r w:rsidRPr="002555E3">
        <w:rPr>
          <w:rFonts w:cs="HelveticaNeueLT Arabic 55 Roman"/>
        </w:rPr>
        <w:tab/>
        <w:t>Installations électriques à haute tension : Règles.</w:t>
      </w:r>
    </w:p>
    <w:p w14:paraId="37292978"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NF</w:t>
      </w:r>
      <w:r w:rsidRPr="002555E3">
        <w:rPr>
          <w:rFonts w:cs="Calibri"/>
        </w:rPr>
        <w:t> </w:t>
      </w:r>
      <w:r w:rsidRPr="002555E3">
        <w:rPr>
          <w:rFonts w:cs="HelveticaNeueLT Arabic 55 Roman"/>
        </w:rPr>
        <w:t>C</w:t>
      </w:r>
      <w:r w:rsidRPr="002555E3">
        <w:rPr>
          <w:rFonts w:cs="Calibri"/>
        </w:rPr>
        <w:t> </w:t>
      </w:r>
      <w:r w:rsidRPr="002555E3">
        <w:rPr>
          <w:rFonts w:cs="HelveticaNeueLT Arabic 55 Roman"/>
        </w:rPr>
        <w:t xml:space="preserve">15-100 : </w:t>
      </w:r>
      <w:r w:rsidRPr="002555E3">
        <w:rPr>
          <w:rFonts w:cs="HelveticaNeueLT Arabic 55 Roman"/>
        </w:rPr>
        <w:tab/>
        <w:t>Installations électriques à basse tension : Règles.</w:t>
      </w:r>
    </w:p>
    <w:p w14:paraId="4128A89A"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NF</w:t>
      </w:r>
      <w:r w:rsidRPr="002555E3">
        <w:rPr>
          <w:rFonts w:cs="Calibri"/>
        </w:rPr>
        <w:t> </w:t>
      </w:r>
      <w:r w:rsidRPr="002555E3">
        <w:rPr>
          <w:rFonts w:cs="HelveticaNeueLT Arabic 55 Roman"/>
        </w:rPr>
        <w:t>C</w:t>
      </w:r>
      <w:r w:rsidRPr="002555E3">
        <w:rPr>
          <w:rFonts w:cs="Calibri"/>
        </w:rPr>
        <w:t> </w:t>
      </w:r>
      <w:r w:rsidRPr="002555E3">
        <w:rPr>
          <w:rFonts w:cs="HelveticaNeueLT Arabic 55 Roman"/>
        </w:rPr>
        <w:t>15-443 :</w:t>
      </w:r>
      <w:r w:rsidRPr="002555E3">
        <w:rPr>
          <w:rFonts w:cs="HelveticaNeueLT Arabic 55 Roman"/>
        </w:rPr>
        <w:tab/>
        <w:t>Installations électriques à basse tension : Guide pratique. Protection des installations électriques à basse tension contre les surtensions d'origine atmosphérique. Choix et installation des parafoudres.</w:t>
      </w:r>
    </w:p>
    <w:p w14:paraId="4FD8E4C6"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NF</w:t>
      </w:r>
      <w:r w:rsidRPr="002555E3">
        <w:rPr>
          <w:rFonts w:cs="Calibri"/>
        </w:rPr>
        <w:t> </w:t>
      </w:r>
      <w:r w:rsidRPr="002555E3">
        <w:rPr>
          <w:rFonts w:cs="HelveticaNeueLT Arabic 55 Roman"/>
        </w:rPr>
        <w:t>C</w:t>
      </w:r>
      <w:r w:rsidRPr="002555E3">
        <w:rPr>
          <w:rFonts w:cs="Calibri"/>
        </w:rPr>
        <w:t> </w:t>
      </w:r>
      <w:r w:rsidRPr="002555E3">
        <w:rPr>
          <w:rFonts w:cs="HelveticaNeueLT Arabic 55 Roman"/>
        </w:rPr>
        <w:t>17-100 :</w:t>
      </w:r>
      <w:r w:rsidRPr="002555E3">
        <w:rPr>
          <w:rFonts w:cs="HelveticaNeueLT Arabic 55 Roman"/>
        </w:rPr>
        <w:tab/>
        <w:t>Protection contre la foudre. Installation de paratonnerre : Règles.</w:t>
      </w:r>
    </w:p>
    <w:p w14:paraId="4ECD6F0C"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NF</w:t>
      </w:r>
      <w:r w:rsidRPr="002555E3">
        <w:rPr>
          <w:rFonts w:cs="Calibri"/>
        </w:rPr>
        <w:t> </w:t>
      </w:r>
      <w:r w:rsidRPr="002555E3">
        <w:rPr>
          <w:rFonts w:cs="HelveticaNeueLT Arabic 55 Roman"/>
        </w:rPr>
        <w:t>C</w:t>
      </w:r>
      <w:r w:rsidRPr="002555E3">
        <w:rPr>
          <w:rFonts w:cs="Calibri"/>
        </w:rPr>
        <w:t> </w:t>
      </w:r>
      <w:r w:rsidRPr="002555E3">
        <w:rPr>
          <w:rFonts w:cs="HelveticaNeueLT Arabic 55 Roman"/>
        </w:rPr>
        <w:t>18-510 :</w:t>
      </w:r>
      <w:r w:rsidRPr="002555E3">
        <w:rPr>
          <w:rFonts w:cs="HelveticaNeueLT Arabic 55 Roman"/>
        </w:rPr>
        <w:tab/>
        <w:t>Recueil d'instructions générales de sécurité d'ordre électrique.</w:t>
      </w:r>
    </w:p>
    <w:p w14:paraId="3A2A0783" w14:textId="77777777" w:rsidR="00250FD1" w:rsidRPr="002555E3" w:rsidRDefault="00250FD1" w:rsidP="00250FD1">
      <w:pPr>
        <w:pStyle w:val="Retraitnormal"/>
        <w:ind w:left="1620" w:hanging="1620"/>
        <w:rPr>
          <w:rFonts w:cs="HelveticaNeueLT Arabic 55 Roman"/>
        </w:rPr>
      </w:pPr>
      <w:r w:rsidRPr="002555E3">
        <w:rPr>
          <w:rFonts w:cs="HelveticaNeueLT Arabic 55 Roman"/>
        </w:rPr>
        <w:t>NF</w:t>
      </w:r>
      <w:r w:rsidRPr="002555E3">
        <w:rPr>
          <w:rFonts w:cs="Calibri"/>
        </w:rPr>
        <w:t> </w:t>
      </w:r>
      <w:r w:rsidRPr="002555E3">
        <w:rPr>
          <w:rFonts w:cs="HelveticaNeueLT Arabic 55 Roman"/>
        </w:rPr>
        <w:t>EN</w:t>
      </w:r>
      <w:r w:rsidRPr="002555E3">
        <w:rPr>
          <w:rFonts w:cs="Calibri"/>
        </w:rPr>
        <w:t> </w:t>
      </w:r>
      <w:r w:rsidRPr="002555E3">
        <w:rPr>
          <w:rFonts w:cs="HelveticaNeueLT Arabic 55 Roman"/>
        </w:rPr>
        <w:t>50081-1 : Compatibilité électromagnétique. 1° partie : Résidentiel, commercial et industrie légère.</w:t>
      </w:r>
    </w:p>
    <w:p w14:paraId="796EF27F"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NF</w:t>
      </w:r>
      <w:r w:rsidRPr="002555E3">
        <w:rPr>
          <w:rFonts w:cs="Calibri"/>
        </w:rPr>
        <w:t> </w:t>
      </w:r>
      <w:r w:rsidRPr="002555E3">
        <w:rPr>
          <w:rFonts w:cs="HelveticaNeueLT Arabic 55 Roman"/>
        </w:rPr>
        <w:t>EN</w:t>
      </w:r>
      <w:r w:rsidRPr="002555E3">
        <w:rPr>
          <w:rFonts w:cs="Calibri"/>
        </w:rPr>
        <w:t> </w:t>
      </w:r>
      <w:r w:rsidRPr="002555E3">
        <w:rPr>
          <w:rFonts w:cs="HelveticaNeueLT Arabic 55 Roman"/>
        </w:rPr>
        <w:t>50081-2 : Compatibilité électromagnétique. 2° partie : Environnement industriel.</w:t>
      </w:r>
    </w:p>
    <w:p w14:paraId="3059DE09" w14:textId="77777777" w:rsidR="00250FD1" w:rsidRPr="002555E3" w:rsidRDefault="00250FD1" w:rsidP="00250FD1">
      <w:pPr>
        <w:pStyle w:val="Retraitnormal"/>
        <w:ind w:left="1620" w:hanging="1620"/>
        <w:rPr>
          <w:rFonts w:cs="HelveticaNeueLT Arabic 55 Roman"/>
        </w:rPr>
      </w:pPr>
      <w:r w:rsidRPr="002555E3">
        <w:rPr>
          <w:rFonts w:cs="HelveticaNeueLT Arabic 55 Roman"/>
        </w:rPr>
        <w:t>NF</w:t>
      </w:r>
      <w:r w:rsidRPr="002555E3">
        <w:rPr>
          <w:rFonts w:cs="Calibri"/>
        </w:rPr>
        <w:t> </w:t>
      </w:r>
      <w:r w:rsidRPr="002555E3">
        <w:rPr>
          <w:rFonts w:cs="HelveticaNeueLT Arabic 55 Roman"/>
        </w:rPr>
        <w:t>EN</w:t>
      </w:r>
      <w:r w:rsidRPr="002555E3">
        <w:rPr>
          <w:rFonts w:cs="Calibri"/>
        </w:rPr>
        <w:t> </w:t>
      </w:r>
      <w:r w:rsidRPr="002555E3">
        <w:rPr>
          <w:rFonts w:cs="HelveticaNeueLT Arabic 55 Roman"/>
        </w:rPr>
        <w:t>50082-1 : Compatibilité électromagnétique. 1° partie : Résidentiel, commercial et industrie légère.</w:t>
      </w:r>
    </w:p>
    <w:p w14:paraId="02A7C854"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NF</w:t>
      </w:r>
      <w:r w:rsidRPr="002555E3">
        <w:rPr>
          <w:rFonts w:cs="Calibri"/>
        </w:rPr>
        <w:t> </w:t>
      </w:r>
      <w:r w:rsidRPr="002555E3">
        <w:rPr>
          <w:rFonts w:cs="HelveticaNeueLT Arabic 55 Roman"/>
        </w:rPr>
        <w:t>EN</w:t>
      </w:r>
      <w:r w:rsidRPr="002555E3">
        <w:rPr>
          <w:rFonts w:cs="Calibri"/>
        </w:rPr>
        <w:t> </w:t>
      </w:r>
      <w:r w:rsidRPr="002555E3">
        <w:rPr>
          <w:rFonts w:cs="HelveticaNeueLT Arabic 55 Roman"/>
        </w:rPr>
        <w:t>50082-2 : Compatibilité électromagnétique. 2° partie : Environnement industriel.</w:t>
      </w:r>
    </w:p>
    <w:p w14:paraId="79BCF5CF"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NF EN 50102 :</w:t>
      </w:r>
      <w:r w:rsidRPr="002555E3">
        <w:rPr>
          <w:rFonts w:cs="HelveticaNeueLT Arabic 55 Roman"/>
        </w:rPr>
        <w:tab/>
        <w:t>Degrés de protection procurés par les enveloppes de matériel électriques contre les impacts mécaniques externes (IK).</w:t>
      </w:r>
    </w:p>
    <w:p w14:paraId="612F085A"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NF EN 50173 :</w:t>
      </w:r>
      <w:r w:rsidRPr="002555E3">
        <w:rPr>
          <w:rFonts w:cs="HelveticaNeueLT Arabic 55 Roman"/>
        </w:rPr>
        <w:tab/>
        <w:t>Caractérisation du système générique de câblage.</w:t>
      </w:r>
    </w:p>
    <w:p w14:paraId="646042BA"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NF EN 55015 :</w:t>
      </w:r>
      <w:r w:rsidRPr="002555E3">
        <w:rPr>
          <w:rFonts w:cs="HelveticaNeueLT Arabic 55 Roman"/>
        </w:rPr>
        <w:tab/>
        <w:t>Limites et méthodes de mesure des perturbations radioélectriques produites par les appareils électriques d'éclairage et les appareils analogues.</w:t>
      </w:r>
    </w:p>
    <w:p w14:paraId="5BECD833"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NF EN 60529 : Degrés de protection procurés par les enveloppes (IP).</w:t>
      </w:r>
    </w:p>
    <w:p w14:paraId="282EF552" w14:textId="77777777" w:rsidR="00250FD1" w:rsidRPr="002555E3" w:rsidRDefault="00250FD1" w:rsidP="00250FD1">
      <w:pPr>
        <w:pStyle w:val="Retraitnormal"/>
        <w:ind w:left="2340" w:hanging="2340"/>
        <w:rPr>
          <w:rFonts w:cs="HelveticaNeueLT Arabic 55 Roman"/>
        </w:rPr>
      </w:pPr>
      <w:r w:rsidRPr="002555E3">
        <w:rPr>
          <w:rFonts w:cs="HelveticaNeueLT Arabic 55 Roman"/>
        </w:rPr>
        <w:t>NF EN 61000-4 ou 11</w:t>
      </w:r>
      <w:r w:rsidRPr="002555E3">
        <w:rPr>
          <w:rFonts w:cs="Calibri"/>
        </w:rPr>
        <w:t> </w:t>
      </w:r>
      <w:r w:rsidRPr="002555E3">
        <w:rPr>
          <w:rFonts w:cs="HelveticaNeueLT Arabic 55 Roman"/>
        </w:rPr>
        <w:t>: Compatibilité électromagnétique : Techniques d'essai et de mesures en immunité.</w:t>
      </w:r>
    </w:p>
    <w:p w14:paraId="2C8607A2"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EN 100015-1 :</w:t>
      </w:r>
      <w:r w:rsidRPr="002555E3">
        <w:rPr>
          <w:rFonts w:cs="HelveticaNeueLT Arabic 55 Roman"/>
        </w:rPr>
        <w:tab/>
        <w:t>Système de qualité harmonisé. Evaluation des composants électroniques. Spécification de base -- Protection des produits sensibles aux décharges électrostatiques. 1° partie : Règles générales</w:t>
      </w:r>
    </w:p>
    <w:p w14:paraId="2CDF9836" w14:textId="77777777" w:rsidR="00250FD1" w:rsidRPr="002555E3" w:rsidRDefault="00250FD1" w:rsidP="00250FD1">
      <w:pPr>
        <w:pStyle w:val="Retraitnormal"/>
        <w:ind w:left="1800" w:hanging="1800"/>
        <w:rPr>
          <w:rFonts w:cs="HelveticaNeueLT Arabic 55 Roman"/>
        </w:rPr>
      </w:pPr>
      <w:r w:rsidRPr="002555E3">
        <w:rPr>
          <w:rFonts w:cs="HelveticaNeueLT Arabic 55 Roman"/>
        </w:rPr>
        <w:t>ETS</w:t>
      </w:r>
      <w:r w:rsidRPr="002555E3">
        <w:rPr>
          <w:rFonts w:cs="Calibri"/>
        </w:rPr>
        <w:t> </w:t>
      </w:r>
      <w:r w:rsidRPr="002555E3">
        <w:rPr>
          <w:rFonts w:cs="HelveticaNeueLT Arabic 55 Roman"/>
        </w:rPr>
        <w:t>300</w:t>
      </w:r>
      <w:r w:rsidRPr="002555E3">
        <w:rPr>
          <w:rFonts w:cs="Calibri"/>
        </w:rPr>
        <w:t> </w:t>
      </w:r>
      <w:r w:rsidRPr="002555E3">
        <w:rPr>
          <w:rFonts w:cs="HelveticaNeueLT Arabic 55 Roman"/>
        </w:rPr>
        <w:t>019-1-3</w:t>
      </w:r>
      <w:r w:rsidRPr="002555E3">
        <w:rPr>
          <w:rFonts w:cs="Calibri"/>
        </w:rPr>
        <w:t> </w:t>
      </w:r>
      <w:r w:rsidRPr="002555E3">
        <w:rPr>
          <w:rFonts w:cs="HelveticaNeueLT Arabic 55 Roman"/>
        </w:rPr>
        <w:t>: Ingénierie des équipements. Conditions et essais d'environnement des équipements de télécommunications. Partie 1-3.</w:t>
      </w:r>
    </w:p>
    <w:p w14:paraId="18DF189A"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ETS 300 386-1 : Ingénierie des équipements : Equipement de réseau public de télécommunications. Exigences en compatibilité électromagnétique. Partie 1.</w:t>
      </w:r>
    </w:p>
    <w:p w14:paraId="41BF7C46"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 xml:space="preserve">ETS 300 253 : </w:t>
      </w:r>
      <w:r w:rsidRPr="002555E3">
        <w:rPr>
          <w:rFonts w:cs="HelveticaNeueLT Arabic 55 Roman"/>
        </w:rPr>
        <w:tab/>
        <w:t>Equipement Engineering(EE)</w:t>
      </w:r>
      <w:r w:rsidRPr="002555E3">
        <w:rPr>
          <w:rFonts w:cs="Calibri"/>
        </w:rPr>
        <w:t> </w:t>
      </w:r>
      <w:r w:rsidRPr="002555E3">
        <w:rPr>
          <w:rFonts w:cs="HelveticaNeueLT Arabic 55 Roman"/>
        </w:rPr>
        <w:t>earthing and bonding of télécommunications équipements in télécommunications centers.</w:t>
      </w:r>
    </w:p>
    <w:p w14:paraId="6A0F6956"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FD ETR 127 :</w:t>
      </w:r>
      <w:r w:rsidRPr="002555E3">
        <w:rPr>
          <w:rFonts w:cs="HelveticaNeueLT Arabic 55 Roman"/>
        </w:rPr>
        <w:tab/>
        <w:t>Ingénierie des équipements. Environnement électrostatique. Mesures de réduction pour les réseaux publics de télécommunications (PTN).</w:t>
      </w:r>
    </w:p>
    <w:p w14:paraId="6C48F543"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UTE C11-001  :</w:t>
      </w:r>
      <w:r w:rsidRPr="002555E3">
        <w:rPr>
          <w:rFonts w:cs="HelveticaNeueLT Arabic 55 Roman"/>
        </w:rPr>
        <w:tab/>
        <w:t>Arrêté interministériel du 2 avril 91 et circulaire du 16 mai 91 sur les distributions d'énergie électrique.</w:t>
      </w:r>
    </w:p>
    <w:p w14:paraId="45F5F031" w14:textId="77777777" w:rsidR="00250FD1" w:rsidRPr="002555E3" w:rsidRDefault="00250FD1" w:rsidP="00250FD1">
      <w:pPr>
        <w:pStyle w:val="Retraitnormal"/>
        <w:ind w:left="1440" w:hanging="1440"/>
        <w:rPr>
          <w:rFonts w:cs="HelveticaNeueLT Arabic 55 Roman"/>
        </w:rPr>
      </w:pPr>
      <w:r w:rsidRPr="002555E3">
        <w:rPr>
          <w:rFonts w:cs="HelveticaNeueLT Arabic 55 Roman"/>
        </w:rPr>
        <w:t>UIT K27</w:t>
      </w:r>
      <w:r w:rsidRPr="002555E3">
        <w:rPr>
          <w:rFonts w:cs="Calibri"/>
        </w:rPr>
        <w:t> </w:t>
      </w:r>
      <w:r w:rsidRPr="002555E3">
        <w:rPr>
          <w:rFonts w:cs="HelveticaNeueLT Arabic 55 Roman"/>
        </w:rPr>
        <w:t xml:space="preserve"> : Configurations équipotentielles et mise à la terre dans les bâtiments de Télécommunications</w:t>
      </w:r>
    </w:p>
    <w:p w14:paraId="070C7487" w14:textId="77777777" w:rsidR="00250FD1" w:rsidRPr="002555E3" w:rsidRDefault="00250FD1" w:rsidP="00250FD1">
      <w:pPr>
        <w:pStyle w:val="Retraitnormal"/>
        <w:ind w:left="2340" w:hanging="2340"/>
        <w:rPr>
          <w:rFonts w:cs="HelveticaNeueLT Arabic 55 Roman"/>
        </w:rPr>
      </w:pPr>
      <w:r w:rsidRPr="002555E3">
        <w:rPr>
          <w:rFonts w:cs="HelveticaNeueLT Arabic 55 Roman"/>
        </w:rPr>
        <w:t>AFNOR NF 20 790- 4</w:t>
      </w:r>
      <w:r w:rsidRPr="002555E3">
        <w:rPr>
          <w:rFonts w:cs="Calibri"/>
        </w:rPr>
        <w:t> </w:t>
      </w:r>
      <w:r w:rsidRPr="002555E3">
        <w:rPr>
          <w:rFonts w:cs="HelveticaNeueLT Arabic 55 Roman"/>
        </w:rPr>
        <w:t>: Electrostatique - 4</w:t>
      </w:r>
      <w:r w:rsidRPr="002555E3">
        <w:rPr>
          <w:rFonts w:cs="HelveticaNeueLT Arabic 55 Roman"/>
          <w:vertAlign w:val="superscript"/>
        </w:rPr>
        <w:t>éme</w:t>
      </w:r>
      <w:r w:rsidRPr="002555E3">
        <w:rPr>
          <w:rFonts w:cs="HelveticaNeueLT Arabic 55 Roman"/>
        </w:rPr>
        <w:t xml:space="preserve"> partie - Méthodes d’essais normalisés pour des applications spécifiques.</w:t>
      </w:r>
    </w:p>
    <w:p w14:paraId="4F8CE801" w14:textId="77777777" w:rsidR="00A81E7E" w:rsidRPr="002555E3" w:rsidRDefault="00A81E7E" w:rsidP="001218E8">
      <w:pPr>
        <w:pStyle w:val="Retraitnormal"/>
        <w:rPr>
          <w:rFonts w:cs="HelveticaNeueLT Arabic 55 Roman"/>
          <w:lang w:eastAsia="zh-CN"/>
        </w:rPr>
      </w:pPr>
    </w:p>
    <w:p w14:paraId="6BAD5730" w14:textId="29775EBD" w:rsidR="001218E8" w:rsidRPr="002555E3" w:rsidRDefault="001218E8" w:rsidP="00294849">
      <w:pPr>
        <w:pStyle w:val="Annexe"/>
        <w:rPr>
          <w:rFonts w:cs="HelveticaNeueLT Arabic 55 Roman"/>
          <w:lang w:eastAsia="en-US"/>
        </w:rPr>
      </w:pPr>
      <w:bookmarkStart w:id="676" w:name="_Ref444678130"/>
      <w:bookmarkStart w:id="677" w:name="_Toc133944807"/>
      <w:r w:rsidRPr="002555E3">
        <w:rPr>
          <w:rFonts w:cs="HelveticaNeueLT Arabic 55 Roman"/>
          <w:lang w:eastAsia="en-US"/>
        </w:rPr>
        <w:t>Dispositifs d’arrimage compatibles avec l’armoire</w:t>
      </w:r>
      <w:bookmarkEnd w:id="676"/>
      <w:bookmarkEnd w:id="677"/>
    </w:p>
    <w:p w14:paraId="58FF5BFC" w14:textId="77777777" w:rsidR="001218E8" w:rsidRPr="002555E3" w:rsidRDefault="00294849" w:rsidP="00294849">
      <w:pPr>
        <w:pStyle w:val="Retraitnormal"/>
        <w:ind w:left="0"/>
        <w:rPr>
          <w:rFonts w:cs="HelveticaNeueLT Arabic 55 Roman"/>
          <w:lang w:eastAsia="zh-CN"/>
        </w:rPr>
      </w:pPr>
      <w:r w:rsidRPr="002555E3">
        <w:rPr>
          <w:rFonts w:cs="HelveticaNeueLT Arabic 55 Roman"/>
          <w:lang w:eastAsia="zh-CN"/>
        </w:rPr>
        <w:t>Par exemple</w:t>
      </w:r>
      <w:r w:rsidRPr="002555E3">
        <w:rPr>
          <w:rFonts w:cs="Calibri"/>
          <w:lang w:eastAsia="zh-CN"/>
        </w:rPr>
        <w:t> </w:t>
      </w:r>
      <w:r w:rsidRPr="002555E3">
        <w:rPr>
          <w:rFonts w:cs="HelveticaNeueLT Arabic 55 Roman"/>
          <w:lang w:eastAsia="zh-CN"/>
        </w:rPr>
        <w:t>les dispositifs d’arrimage de Nexans</w:t>
      </w:r>
      <w:r w:rsidRPr="002555E3">
        <w:rPr>
          <w:rFonts w:cs="Calibri"/>
          <w:lang w:eastAsia="zh-CN"/>
        </w:rPr>
        <w:t> </w:t>
      </w:r>
      <w:r w:rsidRPr="002555E3">
        <w:rPr>
          <w:rFonts w:cs="HelveticaNeueLT Arabic 55 Roman"/>
          <w:lang w:eastAsia="zh-CN"/>
        </w:rPr>
        <w:t>:</w:t>
      </w:r>
    </w:p>
    <w:p w14:paraId="4B91229A" w14:textId="6DD38949" w:rsidR="00294849" w:rsidRPr="002555E3" w:rsidRDefault="00294849" w:rsidP="00B0211C">
      <w:pPr>
        <w:pStyle w:val="Retraitnormal"/>
        <w:numPr>
          <w:ilvl w:val="0"/>
          <w:numId w:val="20"/>
        </w:numPr>
        <w:rPr>
          <w:rFonts w:cs="HelveticaNeueLT Arabic 55 Roman"/>
          <w:lang w:eastAsia="zh-CN"/>
        </w:rPr>
      </w:pPr>
      <w:r w:rsidRPr="002555E3">
        <w:rPr>
          <w:rFonts w:cs="HelveticaNeueLT Arabic 55 Roman"/>
          <w:lang w:eastAsia="zh-CN"/>
        </w:rPr>
        <w:t>BAE</w:t>
      </w:r>
      <w:r w:rsidR="004A71FC" w:rsidRPr="002555E3">
        <w:rPr>
          <w:rFonts w:cs="HelveticaNeueLT Arabic 55 Roman"/>
          <w:lang w:eastAsia="zh-CN"/>
        </w:rPr>
        <w:t>P</w:t>
      </w:r>
      <w:r w:rsidRPr="002555E3">
        <w:rPr>
          <w:rFonts w:cs="HelveticaNeueLT Arabic 55 Roman"/>
          <w:lang w:eastAsia="zh-CN"/>
        </w:rPr>
        <w:t xml:space="preserve"> 1 câble 6 tubes</w:t>
      </w:r>
      <w:r w:rsidR="00634D70">
        <w:rPr>
          <w:rFonts w:cs="HelveticaNeueLT Arabic 55 Roman"/>
          <w:lang w:eastAsia="zh-CN"/>
        </w:rPr>
        <w:t>,</w:t>
      </w:r>
    </w:p>
    <w:p w14:paraId="19E94CBB" w14:textId="619C8A83" w:rsidR="00294849" w:rsidRDefault="00294849" w:rsidP="00B0211C">
      <w:pPr>
        <w:pStyle w:val="Retraitnormal"/>
        <w:numPr>
          <w:ilvl w:val="0"/>
          <w:numId w:val="20"/>
        </w:numPr>
        <w:rPr>
          <w:rFonts w:cs="HelveticaNeueLT Arabic 55 Roman"/>
          <w:lang w:eastAsia="zh-CN"/>
        </w:rPr>
      </w:pPr>
      <w:r w:rsidRPr="002555E3">
        <w:rPr>
          <w:rFonts w:cs="HelveticaNeueLT Arabic 55 Roman"/>
          <w:lang w:eastAsia="zh-CN"/>
        </w:rPr>
        <w:t>BAE</w:t>
      </w:r>
      <w:r w:rsidR="004A71FC" w:rsidRPr="002555E3">
        <w:rPr>
          <w:rFonts w:cs="HelveticaNeueLT Arabic 55 Roman"/>
          <w:lang w:eastAsia="zh-CN"/>
        </w:rPr>
        <w:t>P</w:t>
      </w:r>
      <w:r w:rsidRPr="002555E3">
        <w:rPr>
          <w:rFonts w:cs="HelveticaNeueLT Arabic 55 Roman"/>
          <w:lang w:eastAsia="zh-CN"/>
        </w:rPr>
        <w:t xml:space="preserve"> 1 câble 12 tubes</w:t>
      </w:r>
      <w:r w:rsidR="00634D70">
        <w:rPr>
          <w:rFonts w:cs="HelveticaNeueLT Arabic 55 Roman"/>
          <w:lang w:eastAsia="zh-CN"/>
        </w:rPr>
        <w:t>.</w:t>
      </w:r>
    </w:p>
    <w:p w14:paraId="7443F323" w14:textId="77777777" w:rsidR="00634D70" w:rsidRPr="002555E3" w:rsidRDefault="00634D70" w:rsidP="00634D70">
      <w:pPr>
        <w:pStyle w:val="Retraitnormal"/>
        <w:ind w:left="0"/>
        <w:rPr>
          <w:rFonts w:cs="HelveticaNeueLT Arabic 55 Roman"/>
          <w:lang w:eastAsia="zh-CN"/>
        </w:rPr>
      </w:pPr>
    </w:p>
    <w:p w14:paraId="521B9B79" w14:textId="77777777" w:rsidR="00A81E7E" w:rsidRPr="002555E3" w:rsidRDefault="00A81E7E" w:rsidP="001218E8">
      <w:pPr>
        <w:pStyle w:val="Retraitnormal"/>
        <w:rPr>
          <w:rFonts w:cs="HelveticaNeueLT Arabic 55 Roman"/>
          <w:lang w:eastAsia="zh-CN"/>
        </w:rPr>
      </w:pPr>
    </w:p>
    <w:p w14:paraId="082857EA" w14:textId="77777777" w:rsidR="00A81E7E" w:rsidRPr="002555E3" w:rsidRDefault="00A81E7E" w:rsidP="001218E8">
      <w:pPr>
        <w:pStyle w:val="Retraitnormal"/>
        <w:rPr>
          <w:rFonts w:cs="HelveticaNeueLT Arabic 55 Roman"/>
          <w:lang w:eastAsia="zh-CN"/>
        </w:rPr>
      </w:pPr>
    </w:p>
    <w:p w14:paraId="0EC14F27" w14:textId="77777777" w:rsidR="00026FA3" w:rsidRPr="002555E3" w:rsidRDefault="00026FA3" w:rsidP="006768FC">
      <w:pPr>
        <w:pStyle w:val="Annexe"/>
        <w:rPr>
          <w:rFonts w:cs="HelveticaNeueLT Arabic 55 Roman"/>
          <w:lang w:eastAsia="en-US"/>
        </w:rPr>
      </w:pPr>
      <w:bookmarkStart w:id="678" w:name="_Toc133944808"/>
      <w:bookmarkStart w:id="679" w:name="_Ref445123902"/>
      <w:r w:rsidRPr="002555E3">
        <w:rPr>
          <w:rFonts w:cs="HelveticaNeueLT Arabic 55 Roman"/>
          <w:lang w:eastAsia="en-US"/>
        </w:rPr>
        <w:lastRenderedPageBreak/>
        <w:t>Baie au format ETSI, pour l</w:t>
      </w:r>
      <w:r w:rsidR="008834A3" w:rsidRPr="002555E3">
        <w:rPr>
          <w:rFonts w:cs="HelveticaNeueLT Arabic 55 Roman"/>
          <w:lang w:eastAsia="en-US"/>
        </w:rPr>
        <w:t>’E</w:t>
      </w:r>
      <w:r w:rsidRPr="002555E3">
        <w:rPr>
          <w:rFonts w:cs="HelveticaNeueLT Arabic 55 Roman"/>
          <w:lang w:eastAsia="en-US"/>
        </w:rPr>
        <w:t>mplacement  ½ baie ou 3U</w:t>
      </w:r>
      <w:r w:rsidR="006D10A5" w:rsidRPr="002555E3">
        <w:rPr>
          <w:rFonts w:cs="HelveticaNeueLT Arabic 55 Roman"/>
          <w:lang w:eastAsia="en-US"/>
        </w:rPr>
        <w:t>/8U/14U</w:t>
      </w:r>
      <w:bookmarkEnd w:id="678"/>
      <w:r w:rsidRPr="002555E3">
        <w:rPr>
          <w:rFonts w:cs="HelveticaNeueLT Arabic 55 Roman"/>
          <w:lang w:eastAsia="en-US"/>
        </w:rPr>
        <w:t xml:space="preserve">  </w:t>
      </w:r>
    </w:p>
    <w:p w14:paraId="44871678" w14:textId="77777777" w:rsidR="00306B4F" w:rsidRPr="002555E3" w:rsidRDefault="00306B4F" w:rsidP="00306B4F">
      <w:pPr>
        <w:pStyle w:val="Annexe"/>
        <w:numPr>
          <w:ilvl w:val="0"/>
          <w:numId w:val="0"/>
        </w:numPr>
        <w:ind w:left="720"/>
        <w:rPr>
          <w:rFonts w:cs="HelveticaNeueLT Arabic 55 Roman"/>
          <w:lang w:eastAsia="en-US"/>
        </w:rPr>
      </w:pPr>
    </w:p>
    <w:tbl>
      <w:tblPr>
        <w:tblStyle w:val="Grilledutableau"/>
        <w:tblW w:w="0" w:type="auto"/>
        <w:tblLook w:val="04A0" w:firstRow="1" w:lastRow="0" w:firstColumn="1" w:lastColumn="0" w:noHBand="0" w:noVBand="1"/>
      </w:tblPr>
      <w:tblGrid>
        <w:gridCol w:w="3061"/>
        <w:gridCol w:w="6793"/>
      </w:tblGrid>
      <w:tr w:rsidR="00622EA3" w:rsidRPr="002555E3" w14:paraId="671AD72C" w14:textId="77777777" w:rsidTr="00026FA3">
        <w:tc>
          <w:tcPr>
            <w:tcW w:w="3085" w:type="dxa"/>
          </w:tcPr>
          <w:p w14:paraId="290645EA" w14:textId="77777777" w:rsidR="00026FA3" w:rsidRPr="002555E3" w:rsidRDefault="00026FA3" w:rsidP="00026FA3">
            <w:pPr>
              <w:rPr>
                <w:rFonts w:cs="HelveticaNeueLT Arabic 55 Roman"/>
              </w:rPr>
            </w:pPr>
            <w:r w:rsidRPr="002555E3">
              <w:rPr>
                <w:rFonts w:cs="HelveticaNeueLT Arabic 55 Roman"/>
                <w:noProof/>
                <w:szCs w:val="20"/>
              </w:rPr>
              <w:drawing>
                <wp:inline distT="0" distB="0" distL="0" distR="0" wp14:anchorId="630AE3B6" wp14:editId="630AE3B7">
                  <wp:extent cx="1181819" cy="3389845"/>
                  <wp:effectExtent l="0" t="0" r="0" b="0"/>
                  <wp:docPr id="9" name="Image 9" descr="cid:image001.png@01D3DBF9.631B9C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3DBF9.631B9CD0"/>
                          <pic:cNvPicPr>
                            <a:picLocks noChangeAspect="1" noChangeArrowheads="1"/>
                          </pic:cNvPicPr>
                        </pic:nvPicPr>
                        <pic:blipFill>
                          <a:blip r:embed="rId33" r:link="rId34" cstate="print">
                            <a:extLst>
                              <a:ext uri="{28A0092B-C50C-407E-A947-70E740481C1C}">
                                <a14:useLocalDpi xmlns:a14="http://schemas.microsoft.com/office/drawing/2010/main" val="0"/>
                              </a:ext>
                            </a:extLst>
                          </a:blip>
                          <a:srcRect/>
                          <a:stretch>
                            <a:fillRect/>
                          </a:stretch>
                        </pic:blipFill>
                        <pic:spPr bwMode="auto">
                          <a:xfrm>
                            <a:off x="0" y="0"/>
                            <a:ext cx="1181884" cy="3390033"/>
                          </a:xfrm>
                          <a:prstGeom prst="rect">
                            <a:avLst/>
                          </a:prstGeom>
                          <a:noFill/>
                          <a:ln>
                            <a:noFill/>
                          </a:ln>
                        </pic:spPr>
                      </pic:pic>
                    </a:graphicData>
                  </a:graphic>
                </wp:inline>
              </w:drawing>
            </w:r>
          </w:p>
        </w:tc>
        <w:tc>
          <w:tcPr>
            <w:tcW w:w="6919" w:type="dxa"/>
          </w:tcPr>
          <w:p w14:paraId="70B4E511" w14:textId="77777777" w:rsidR="00026FA3" w:rsidRPr="002555E3" w:rsidRDefault="00026FA3" w:rsidP="00026FA3">
            <w:pPr>
              <w:rPr>
                <w:rFonts w:cs="HelveticaNeueLT Arabic 55 Roman"/>
              </w:rPr>
            </w:pPr>
          </w:p>
          <w:p w14:paraId="66C4ACD1" w14:textId="77777777" w:rsidR="00026FA3" w:rsidRPr="002555E3" w:rsidRDefault="00026FA3" w:rsidP="00026FA3">
            <w:pPr>
              <w:rPr>
                <w:rFonts w:cs="HelveticaNeueLT Arabic 55 Roman"/>
              </w:rPr>
            </w:pPr>
            <w:r w:rsidRPr="002555E3">
              <w:rPr>
                <w:rFonts w:cs="HelveticaNeueLT Arabic 55 Roman"/>
              </w:rPr>
              <w:t>Passage de câble via les goulottes situées sur les montants droit et gauche.</w:t>
            </w:r>
          </w:p>
          <w:p w14:paraId="2226C0A5" w14:textId="77777777" w:rsidR="00026FA3" w:rsidRPr="002555E3" w:rsidRDefault="00026FA3" w:rsidP="00026FA3">
            <w:pPr>
              <w:rPr>
                <w:rFonts w:cs="HelveticaNeueLT Arabic 55 Roman"/>
              </w:rPr>
            </w:pPr>
          </w:p>
          <w:p w14:paraId="43B930F0" w14:textId="7B55246B" w:rsidR="00026FA3" w:rsidRPr="002555E3" w:rsidRDefault="00026FA3" w:rsidP="00026FA3">
            <w:pPr>
              <w:rPr>
                <w:rFonts w:cs="HelveticaNeueLT Arabic 55 Roman"/>
              </w:rPr>
            </w:pPr>
            <w:r w:rsidRPr="002555E3">
              <w:rPr>
                <w:rFonts w:cs="HelveticaNeueLT Arabic 55 Roman"/>
              </w:rPr>
              <w:t>Un</w:t>
            </w:r>
            <w:r w:rsidR="00FF0FC0" w:rsidRPr="002555E3">
              <w:rPr>
                <w:rFonts w:cs="HelveticaNeueLT Arabic 55 Roman"/>
              </w:rPr>
              <w:t xml:space="preserve"> ou plusieurs</w:t>
            </w:r>
            <w:r w:rsidRPr="002555E3">
              <w:rPr>
                <w:rFonts w:cs="HelveticaNeueLT Arabic 55 Roman"/>
              </w:rPr>
              <w:t xml:space="preserve"> plateau</w:t>
            </w:r>
            <w:r w:rsidR="00FF0FC0" w:rsidRPr="002555E3">
              <w:rPr>
                <w:rFonts w:cs="HelveticaNeueLT Arabic 55 Roman"/>
              </w:rPr>
              <w:t>x</w:t>
            </w:r>
            <w:r w:rsidRPr="002555E3">
              <w:rPr>
                <w:rFonts w:cs="HelveticaNeueLT Arabic 55 Roman"/>
              </w:rPr>
              <w:t xml:space="preserve"> séparateur</w:t>
            </w:r>
            <w:r w:rsidR="00FF0FC0" w:rsidRPr="002555E3">
              <w:rPr>
                <w:rFonts w:cs="HelveticaNeueLT Arabic 55 Roman"/>
              </w:rPr>
              <w:t>s</w:t>
            </w:r>
            <w:r w:rsidRPr="002555E3">
              <w:rPr>
                <w:rFonts w:cs="HelveticaNeueLT Arabic 55 Roman"/>
              </w:rPr>
              <w:t xml:space="preserve"> ser</w:t>
            </w:r>
            <w:r w:rsidR="00E31AEB" w:rsidRPr="002555E3">
              <w:rPr>
                <w:rFonts w:cs="HelveticaNeueLT Arabic 55 Roman"/>
              </w:rPr>
              <w:t>ont</w:t>
            </w:r>
            <w:r w:rsidRPr="002555E3">
              <w:rPr>
                <w:rFonts w:cs="HelveticaNeueLT Arabic 55 Roman"/>
              </w:rPr>
              <w:t xml:space="preserve"> p</w:t>
            </w:r>
            <w:r w:rsidR="00FF0FC0" w:rsidRPr="002555E3">
              <w:rPr>
                <w:rFonts w:cs="HelveticaNeueLT Arabic 55 Roman"/>
              </w:rPr>
              <w:t>osé</w:t>
            </w:r>
            <w:r w:rsidR="00E31AEB" w:rsidRPr="002555E3">
              <w:rPr>
                <w:rFonts w:cs="HelveticaNeueLT Arabic 55 Roman"/>
              </w:rPr>
              <w:t>s</w:t>
            </w:r>
            <w:r w:rsidR="00FF0FC0" w:rsidRPr="002555E3">
              <w:rPr>
                <w:rFonts w:cs="HelveticaNeueLT Arabic 55 Roman"/>
              </w:rPr>
              <w:t xml:space="preserve"> par </w:t>
            </w:r>
            <w:r w:rsidR="00515289">
              <w:rPr>
                <w:rFonts w:cs="HelveticaNeueLT Arabic 55 Roman"/>
              </w:rPr>
              <w:t>l’Opérateur d’Infrastructure</w:t>
            </w:r>
            <w:r w:rsidR="00FF0FC0" w:rsidRPr="002555E3">
              <w:rPr>
                <w:rFonts w:cs="HelveticaNeueLT Arabic 55 Roman"/>
              </w:rPr>
              <w:t xml:space="preserve"> pour délimiter l’</w:t>
            </w:r>
            <w:r w:rsidRPr="002555E3">
              <w:rPr>
                <w:rFonts w:cs="HelveticaNeueLT Arabic 55 Roman"/>
              </w:rPr>
              <w:t>emplacement.</w:t>
            </w:r>
          </w:p>
          <w:p w14:paraId="32974D77" w14:textId="77777777" w:rsidR="00026FA3" w:rsidRPr="002555E3" w:rsidRDefault="00026FA3" w:rsidP="00026FA3">
            <w:pPr>
              <w:rPr>
                <w:rFonts w:cs="HelveticaNeueLT Arabic 55 Roman"/>
              </w:rPr>
            </w:pPr>
          </w:p>
          <w:p w14:paraId="7183A5BE" w14:textId="77777777" w:rsidR="00026FA3" w:rsidRPr="002555E3" w:rsidRDefault="00026FA3" w:rsidP="00026FA3">
            <w:pPr>
              <w:rPr>
                <w:rFonts w:cs="HelveticaNeueLT Arabic 55 Roman"/>
              </w:rPr>
            </w:pPr>
            <w:r w:rsidRPr="002555E3">
              <w:rPr>
                <w:rFonts w:cs="HelveticaNeueLT Arabic 55 Roman"/>
              </w:rPr>
              <w:t>Ce plateau fait aussi office de déflecteur de chaleur.</w:t>
            </w:r>
          </w:p>
          <w:p w14:paraId="627A7038" w14:textId="77777777" w:rsidR="00026FA3" w:rsidRPr="002555E3" w:rsidRDefault="00026FA3" w:rsidP="00026FA3">
            <w:pPr>
              <w:rPr>
                <w:rFonts w:cs="HelveticaNeueLT Arabic 55 Roman"/>
              </w:rPr>
            </w:pPr>
          </w:p>
          <w:p w14:paraId="0E2FFA79" w14:textId="77777777" w:rsidR="00FF0FC0" w:rsidRPr="002555E3" w:rsidRDefault="00FF0FC0" w:rsidP="00026FA3">
            <w:pPr>
              <w:rPr>
                <w:rFonts w:cs="HelveticaNeueLT Arabic 55 Roman"/>
              </w:rPr>
            </w:pPr>
            <w:r w:rsidRPr="002555E3">
              <w:rPr>
                <w:rFonts w:cs="HelveticaNeueLT Arabic 55 Roman"/>
              </w:rPr>
              <w:t xml:space="preserve">Le premier </w:t>
            </w:r>
            <w:r w:rsidR="004E1E86" w:rsidRPr="002555E3">
              <w:rPr>
                <w:rFonts w:cs="HelveticaNeueLT Arabic 55 Roman"/>
              </w:rPr>
              <w:t>Opérateur</w:t>
            </w:r>
            <w:r w:rsidR="00026FA3" w:rsidRPr="002555E3">
              <w:rPr>
                <w:rFonts w:cs="HelveticaNeueLT Arabic 55 Roman"/>
              </w:rPr>
              <w:t xml:space="preserve"> </w:t>
            </w:r>
            <w:r w:rsidRPr="002555E3">
              <w:rPr>
                <w:rFonts w:cs="HelveticaNeueLT Arabic 55 Roman"/>
              </w:rPr>
              <w:t>sera positionné au plus bas de la baie ETSI</w:t>
            </w:r>
            <w:r w:rsidR="00026FA3" w:rsidRPr="002555E3">
              <w:rPr>
                <w:rFonts w:cs="HelveticaNeueLT Arabic 55 Roman"/>
              </w:rPr>
              <w:t>,</w:t>
            </w:r>
          </w:p>
          <w:p w14:paraId="61A8BD89" w14:textId="77777777" w:rsidR="00026FA3" w:rsidRPr="002555E3" w:rsidRDefault="00FF0FC0" w:rsidP="00026FA3">
            <w:pPr>
              <w:rPr>
                <w:rFonts w:cs="HelveticaNeueLT Arabic 55 Roman"/>
              </w:rPr>
            </w:pPr>
            <w:r w:rsidRPr="002555E3">
              <w:rPr>
                <w:rFonts w:cs="HelveticaNeueLT Arabic 55 Roman"/>
              </w:rPr>
              <w:t>L’</w:t>
            </w:r>
            <w:r w:rsidR="004E1E86" w:rsidRPr="002555E3">
              <w:rPr>
                <w:rFonts w:cs="HelveticaNeueLT Arabic 55 Roman"/>
              </w:rPr>
              <w:t>Opérateur</w:t>
            </w:r>
            <w:r w:rsidRPr="002555E3">
              <w:rPr>
                <w:rFonts w:cs="HelveticaNeueLT Arabic 55 Roman"/>
              </w:rPr>
              <w:t xml:space="preserve"> suivant sera positionné juste au-dessus du dernie</w:t>
            </w:r>
            <w:r w:rsidR="003E7358" w:rsidRPr="002555E3">
              <w:rPr>
                <w:rFonts w:cs="HelveticaNeueLT Arabic 55 Roman"/>
              </w:rPr>
              <w:t xml:space="preserve">r </w:t>
            </w:r>
            <w:r w:rsidR="004E1E86" w:rsidRPr="002555E3">
              <w:rPr>
                <w:rFonts w:cs="HelveticaNeueLT Arabic 55 Roman"/>
              </w:rPr>
              <w:t>Opérateur</w:t>
            </w:r>
            <w:r w:rsidR="003E7358" w:rsidRPr="002555E3">
              <w:rPr>
                <w:rFonts w:cs="HelveticaNeueLT Arabic 55 Roman"/>
              </w:rPr>
              <w:t xml:space="preserve"> installé</w:t>
            </w:r>
            <w:r w:rsidR="00026FA3" w:rsidRPr="002555E3">
              <w:rPr>
                <w:rFonts w:cs="HelveticaNeueLT Arabic 55 Roman"/>
              </w:rPr>
              <w:t>.</w:t>
            </w:r>
          </w:p>
          <w:p w14:paraId="217C18D9" w14:textId="77777777" w:rsidR="00026FA3" w:rsidRPr="002555E3" w:rsidRDefault="00026FA3" w:rsidP="00026FA3">
            <w:pPr>
              <w:rPr>
                <w:rFonts w:cs="HelveticaNeueLT Arabic 55 Roman"/>
              </w:rPr>
            </w:pPr>
          </w:p>
          <w:p w14:paraId="30D1FBC6" w14:textId="77777777" w:rsidR="00026FA3" w:rsidRPr="002555E3" w:rsidRDefault="00026FA3" w:rsidP="00026FA3">
            <w:pPr>
              <w:rPr>
                <w:rFonts w:cs="HelveticaNeueLT Arabic 55 Roman"/>
              </w:rPr>
            </w:pPr>
          </w:p>
          <w:p w14:paraId="02B4A497" w14:textId="77777777" w:rsidR="00026FA3" w:rsidRPr="002555E3" w:rsidRDefault="00026FA3" w:rsidP="00026FA3">
            <w:pPr>
              <w:rPr>
                <w:rFonts w:cs="HelveticaNeueLT Arabic 55 Roman"/>
              </w:rPr>
            </w:pPr>
            <w:r w:rsidRPr="002555E3">
              <w:rPr>
                <w:rFonts w:cs="HelveticaNeueLT Arabic 55 Roman"/>
              </w:rPr>
              <w:t xml:space="preserve"> </w:t>
            </w:r>
          </w:p>
        </w:tc>
      </w:tr>
    </w:tbl>
    <w:p w14:paraId="7E4460FD" w14:textId="77777777" w:rsidR="0065633F" w:rsidRPr="002555E3" w:rsidRDefault="0065633F" w:rsidP="0065633F">
      <w:pPr>
        <w:pStyle w:val="Annexe"/>
        <w:numPr>
          <w:ilvl w:val="0"/>
          <w:numId w:val="0"/>
        </w:numPr>
        <w:rPr>
          <w:rFonts w:cs="HelveticaNeueLT Arabic 55 Roman"/>
          <w:lang w:eastAsia="en-US"/>
        </w:rPr>
      </w:pPr>
    </w:p>
    <w:p w14:paraId="5D38DD9E" w14:textId="77777777" w:rsidR="001C4F56" w:rsidRPr="002555E3" w:rsidRDefault="001C4F56">
      <w:pPr>
        <w:rPr>
          <w:rFonts w:cs="HelveticaNeueLT Arabic 55 Roman"/>
          <w:b/>
          <w:sz w:val="28"/>
          <w:szCs w:val="28"/>
          <w:lang w:eastAsia="en-US"/>
        </w:rPr>
      </w:pPr>
      <w:r w:rsidRPr="002555E3">
        <w:rPr>
          <w:rFonts w:cs="HelveticaNeueLT Arabic 55 Roman"/>
          <w:lang w:eastAsia="en-US"/>
        </w:rPr>
        <w:br w:type="page"/>
      </w:r>
    </w:p>
    <w:p w14:paraId="0BBD942C" w14:textId="1D5B9391" w:rsidR="006768FC" w:rsidRPr="002555E3" w:rsidRDefault="006768FC" w:rsidP="006768FC">
      <w:pPr>
        <w:pStyle w:val="Annexe"/>
        <w:rPr>
          <w:rFonts w:cs="HelveticaNeueLT Arabic 55 Roman"/>
          <w:lang w:eastAsia="en-US"/>
        </w:rPr>
      </w:pPr>
      <w:bookmarkStart w:id="680" w:name="_Toc133944809"/>
      <w:r w:rsidRPr="002555E3">
        <w:rPr>
          <w:rFonts w:cs="HelveticaNeueLT Arabic 55 Roman"/>
          <w:lang w:eastAsia="en-US"/>
        </w:rPr>
        <w:lastRenderedPageBreak/>
        <w:t>Dispositifs d’obturation d’alvéoles</w:t>
      </w:r>
      <w:bookmarkEnd w:id="679"/>
      <w:bookmarkEnd w:id="680"/>
    </w:p>
    <w:p w14:paraId="02EA16A8" w14:textId="77777777" w:rsidR="006768FC" w:rsidRPr="002555E3" w:rsidRDefault="006768FC" w:rsidP="006768FC">
      <w:pPr>
        <w:rPr>
          <w:rFonts w:cs="HelveticaNeueLT Arabic 55 Roman"/>
          <w:lang w:eastAsia="en-US"/>
        </w:rPr>
      </w:pPr>
    </w:p>
    <w:tbl>
      <w:tblPr>
        <w:tblStyle w:val="Grilledutableau"/>
        <w:tblW w:w="0" w:type="auto"/>
        <w:tblLook w:val="04A0" w:firstRow="1" w:lastRow="0" w:firstColumn="1" w:lastColumn="0" w:noHBand="0" w:noVBand="1"/>
      </w:tblPr>
      <w:tblGrid>
        <w:gridCol w:w="4906"/>
        <w:gridCol w:w="4948"/>
      </w:tblGrid>
      <w:tr w:rsidR="00622EA3" w:rsidRPr="002555E3" w14:paraId="43B3E360" w14:textId="77777777" w:rsidTr="00452F36">
        <w:trPr>
          <w:trHeight w:val="391"/>
        </w:trPr>
        <w:tc>
          <w:tcPr>
            <w:tcW w:w="5002" w:type="dxa"/>
            <w:shd w:val="clear" w:color="auto" w:fill="FABF8F" w:themeFill="accent6" w:themeFillTint="99"/>
            <w:vAlign w:val="center"/>
          </w:tcPr>
          <w:p w14:paraId="6973E71F" w14:textId="77777777" w:rsidR="00452F36" w:rsidRPr="002555E3" w:rsidRDefault="00452F36" w:rsidP="006768FC">
            <w:pPr>
              <w:jc w:val="center"/>
              <w:rPr>
                <w:rFonts w:cs="HelveticaNeueLT Arabic 55 Roman"/>
                <w:b/>
                <w:lang w:eastAsia="en-US"/>
              </w:rPr>
            </w:pPr>
            <w:r w:rsidRPr="002555E3">
              <w:rPr>
                <w:rFonts w:cs="HelveticaNeueLT Arabic 55 Roman"/>
                <w:b/>
                <w:lang w:eastAsia="en-US"/>
              </w:rPr>
              <w:t>OCCUPATION DE L’ALVEOLE</w:t>
            </w:r>
          </w:p>
        </w:tc>
        <w:tc>
          <w:tcPr>
            <w:tcW w:w="5002" w:type="dxa"/>
            <w:shd w:val="clear" w:color="auto" w:fill="FABF8F" w:themeFill="accent6" w:themeFillTint="99"/>
            <w:vAlign w:val="center"/>
          </w:tcPr>
          <w:p w14:paraId="1E768408" w14:textId="77777777" w:rsidR="00452F36" w:rsidRPr="002555E3" w:rsidRDefault="00452F36" w:rsidP="00452F36">
            <w:pPr>
              <w:jc w:val="center"/>
              <w:rPr>
                <w:rFonts w:cs="HelveticaNeueLT Arabic 55 Roman"/>
                <w:b/>
                <w:lang w:eastAsia="en-US"/>
              </w:rPr>
            </w:pPr>
            <w:r w:rsidRPr="002555E3">
              <w:rPr>
                <w:rFonts w:cs="HelveticaNeueLT Arabic 55 Roman"/>
                <w:b/>
                <w:lang w:eastAsia="en-US"/>
              </w:rPr>
              <w:t>MATERIEL</w:t>
            </w:r>
          </w:p>
        </w:tc>
      </w:tr>
      <w:tr w:rsidR="00622EA3" w:rsidRPr="002555E3" w14:paraId="7A6E6437" w14:textId="77777777" w:rsidTr="006768FC">
        <w:tc>
          <w:tcPr>
            <w:tcW w:w="5002" w:type="dxa"/>
            <w:vAlign w:val="center"/>
          </w:tcPr>
          <w:p w14:paraId="6726A3C1" w14:textId="77777777" w:rsidR="006768FC" w:rsidRPr="002555E3" w:rsidRDefault="006768FC" w:rsidP="00452F36">
            <w:pPr>
              <w:jc w:val="center"/>
              <w:rPr>
                <w:rFonts w:cs="HelveticaNeueLT Arabic 55 Roman"/>
                <w:lang w:eastAsia="en-US"/>
              </w:rPr>
            </w:pPr>
            <w:r w:rsidRPr="002555E3">
              <w:rPr>
                <w:rFonts w:cs="HelveticaNeueLT Arabic 55 Roman"/>
                <w:lang w:eastAsia="en-US"/>
              </w:rPr>
              <w:t xml:space="preserve">Obturateur pour </w:t>
            </w:r>
            <w:r w:rsidR="00452F36" w:rsidRPr="002555E3">
              <w:rPr>
                <w:rFonts w:cs="HelveticaNeueLT Arabic 55 Roman"/>
                <w:b/>
                <w:lang w:eastAsia="en-US"/>
              </w:rPr>
              <w:t>alvéole</w:t>
            </w:r>
            <w:r w:rsidRPr="002555E3">
              <w:rPr>
                <w:rFonts w:cs="HelveticaNeueLT Arabic 55 Roman"/>
                <w:b/>
                <w:lang w:eastAsia="en-US"/>
              </w:rPr>
              <w:t xml:space="preserve"> occupé</w:t>
            </w:r>
            <w:r w:rsidR="00452F36" w:rsidRPr="002555E3">
              <w:rPr>
                <w:rFonts w:cs="HelveticaNeueLT Arabic 55 Roman"/>
                <w:b/>
                <w:lang w:eastAsia="en-US"/>
              </w:rPr>
              <w:t>e</w:t>
            </w:r>
            <w:r w:rsidRPr="002555E3">
              <w:rPr>
                <w:rFonts w:cs="HelveticaNeueLT Arabic 55 Roman"/>
                <w:lang w:eastAsia="en-US"/>
              </w:rPr>
              <w:t xml:space="preserve"> p</w:t>
            </w:r>
            <w:r w:rsidR="00452F36" w:rsidRPr="002555E3">
              <w:rPr>
                <w:rFonts w:cs="HelveticaNeueLT Arabic 55 Roman"/>
                <w:lang w:eastAsia="en-US"/>
              </w:rPr>
              <w:t>a</w:t>
            </w:r>
            <w:r w:rsidRPr="002555E3">
              <w:rPr>
                <w:rFonts w:cs="HelveticaNeueLT Arabic 55 Roman"/>
                <w:lang w:eastAsia="en-US"/>
              </w:rPr>
              <w:t>r un ou plusieurs câbles (dispositif à installer des deux côtés de l’alvéole)</w:t>
            </w:r>
          </w:p>
        </w:tc>
        <w:tc>
          <w:tcPr>
            <w:tcW w:w="5002" w:type="dxa"/>
          </w:tcPr>
          <w:p w14:paraId="506500B3" w14:textId="77777777" w:rsidR="00452F36" w:rsidRPr="002555E3" w:rsidRDefault="00452F36" w:rsidP="006768FC">
            <w:pPr>
              <w:jc w:val="center"/>
              <w:rPr>
                <w:rFonts w:cs="HelveticaNeueLT Arabic 55 Roman"/>
                <w:lang w:eastAsia="en-US"/>
              </w:rPr>
            </w:pPr>
          </w:p>
          <w:p w14:paraId="4DD8A7D8" w14:textId="77777777" w:rsidR="006768FC" w:rsidRPr="002555E3" w:rsidRDefault="006768FC" w:rsidP="006768FC">
            <w:pPr>
              <w:jc w:val="center"/>
              <w:rPr>
                <w:rFonts w:cs="HelveticaNeueLT Arabic 55 Roman"/>
                <w:lang w:eastAsia="en-US"/>
              </w:rPr>
            </w:pPr>
            <w:r w:rsidRPr="002555E3">
              <w:rPr>
                <w:rFonts w:cs="HelveticaNeueLT Arabic 55 Roman"/>
                <w:lang w:eastAsia="en-US"/>
              </w:rPr>
              <w:t xml:space="preserve">TDUX </w:t>
            </w:r>
            <w:r w:rsidR="00452F36" w:rsidRPr="002555E3">
              <w:rPr>
                <w:rFonts w:cs="HelveticaNeueLT Arabic 55 Roman"/>
                <w:lang w:eastAsia="en-US"/>
              </w:rPr>
              <w:t>(Sté</w:t>
            </w:r>
            <w:r w:rsidRPr="002555E3">
              <w:rPr>
                <w:rFonts w:cs="HelveticaNeueLT Arabic 55 Roman"/>
                <w:lang w:eastAsia="en-US"/>
              </w:rPr>
              <w:t xml:space="preserve"> Tyco)</w:t>
            </w:r>
          </w:p>
          <w:p w14:paraId="0BABFAFD" w14:textId="77777777" w:rsidR="00452F36" w:rsidRPr="002555E3" w:rsidRDefault="00452F36" w:rsidP="006768FC">
            <w:pPr>
              <w:jc w:val="center"/>
              <w:rPr>
                <w:rFonts w:cs="HelveticaNeueLT Arabic 55 Roman"/>
                <w:lang w:eastAsia="en-US"/>
              </w:rPr>
            </w:pPr>
          </w:p>
          <w:p w14:paraId="5FC87681" w14:textId="1B4F4864" w:rsidR="006768FC" w:rsidRPr="002555E3" w:rsidRDefault="006768FC" w:rsidP="006768FC">
            <w:pPr>
              <w:jc w:val="center"/>
              <w:rPr>
                <w:rFonts w:cs="HelveticaNeueLT Arabic 55 Roman"/>
                <w:lang w:eastAsia="en-US"/>
              </w:rPr>
            </w:pPr>
            <w:r w:rsidRPr="002555E3">
              <w:rPr>
                <w:rFonts w:cs="HelveticaNeueLT Arabic 55 Roman"/>
                <w:noProof/>
              </w:rPr>
              <w:drawing>
                <wp:inline distT="0" distB="0" distL="0" distR="0" wp14:anchorId="630AE3B8" wp14:editId="630AE3B9">
                  <wp:extent cx="1792498" cy="1630546"/>
                  <wp:effectExtent l="19050" t="0" r="0" b="0"/>
                  <wp:docPr id="1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srcRect/>
                          <a:stretch>
                            <a:fillRect/>
                          </a:stretch>
                        </pic:blipFill>
                        <pic:spPr bwMode="auto">
                          <a:xfrm>
                            <a:off x="0" y="0"/>
                            <a:ext cx="1792453" cy="1630505"/>
                          </a:xfrm>
                          <a:prstGeom prst="rect">
                            <a:avLst/>
                          </a:prstGeom>
                          <a:noFill/>
                          <a:ln w="9525">
                            <a:noFill/>
                            <a:miter lim="800000"/>
                            <a:headEnd/>
                            <a:tailEnd/>
                          </a:ln>
                        </pic:spPr>
                      </pic:pic>
                    </a:graphicData>
                  </a:graphic>
                </wp:inline>
              </w:drawing>
            </w:r>
          </w:p>
          <w:p w14:paraId="28770E5A" w14:textId="77777777" w:rsidR="00452F36" w:rsidRPr="002555E3" w:rsidRDefault="00452F36" w:rsidP="006768FC">
            <w:pPr>
              <w:jc w:val="center"/>
              <w:rPr>
                <w:rFonts w:cs="HelveticaNeueLT Arabic 55 Roman"/>
                <w:lang w:eastAsia="en-US"/>
              </w:rPr>
            </w:pPr>
          </w:p>
        </w:tc>
      </w:tr>
      <w:tr w:rsidR="00452F36" w:rsidRPr="002555E3" w14:paraId="4DC54F3C" w14:textId="77777777" w:rsidTr="00452F36">
        <w:trPr>
          <w:trHeight w:val="2856"/>
        </w:trPr>
        <w:tc>
          <w:tcPr>
            <w:tcW w:w="5002" w:type="dxa"/>
            <w:vAlign w:val="center"/>
          </w:tcPr>
          <w:p w14:paraId="780783CB" w14:textId="77777777" w:rsidR="00452F36" w:rsidRPr="002555E3" w:rsidRDefault="00452F36" w:rsidP="00452F36">
            <w:pPr>
              <w:jc w:val="center"/>
              <w:rPr>
                <w:rFonts w:cs="HelveticaNeueLT Arabic 55 Roman"/>
                <w:lang w:eastAsia="en-US"/>
              </w:rPr>
            </w:pPr>
            <w:r w:rsidRPr="002555E3">
              <w:rPr>
                <w:rFonts w:cs="HelveticaNeueLT Arabic 55 Roman"/>
                <w:lang w:eastAsia="en-US"/>
              </w:rPr>
              <w:t xml:space="preserve">Obturateur pour </w:t>
            </w:r>
            <w:r w:rsidRPr="002555E3">
              <w:rPr>
                <w:rFonts w:cs="HelveticaNeueLT Arabic 55 Roman"/>
                <w:b/>
                <w:lang w:eastAsia="en-US"/>
              </w:rPr>
              <w:t>alvéole libre</w:t>
            </w:r>
            <w:r w:rsidRPr="002555E3">
              <w:rPr>
                <w:rFonts w:cs="HelveticaNeueLT Arabic 55 Roman"/>
                <w:lang w:eastAsia="en-US"/>
              </w:rPr>
              <w:t xml:space="preserve"> (dispositif à installer des deux côtés de l’alvéole)</w:t>
            </w:r>
          </w:p>
        </w:tc>
        <w:tc>
          <w:tcPr>
            <w:tcW w:w="5002" w:type="dxa"/>
          </w:tcPr>
          <w:p w14:paraId="5357FFA7" w14:textId="77777777" w:rsidR="00452F36" w:rsidRPr="002555E3" w:rsidRDefault="00452F36" w:rsidP="00452F36">
            <w:pPr>
              <w:jc w:val="center"/>
              <w:rPr>
                <w:rFonts w:cs="HelveticaNeueLT Arabic 55 Roman"/>
                <w:lang w:eastAsia="en-US"/>
              </w:rPr>
            </w:pPr>
          </w:p>
          <w:p w14:paraId="71F77BB6" w14:textId="77777777" w:rsidR="00452F36" w:rsidRPr="002555E3" w:rsidRDefault="00452F36" w:rsidP="00452F36">
            <w:pPr>
              <w:jc w:val="center"/>
              <w:rPr>
                <w:rFonts w:cs="HelveticaNeueLT Arabic 55 Roman"/>
                <w:lang w:eastAsia="en-US"/>
              </w:rPr>
            </w:pPr>
            <w:r w:rsidRPr="002555E3">
              <w:rPr>
                <w:rFonts w:cs="HelveticaNeueLT Arabic 55 Roman"/>
                <w:lang w:eastAsia="en-US"/>
              </w:rPr>
              <w:t>Obturateur «</w:t>
            </w:r>
            <w:r w:rsidRPr="002555E3">
              <w:rPr>
                <w:rFonts w:cs="Calibri"/>
                <w:lang w:eastAsia="en-US"/>
              </w:rPr>
              <w:t> </w:t>
            </w:r>
            <w:r w:rsidRPr="002555E3">
              <w:rPr>
                <w:rFonts w:cs="HelveticaNeueLT Arabic 55 Roman"/>
                <w:lang w:eastAsia="en-US"/>
              </w:rPr>
              <w:t>B ETUY</w:t>
            </w:r>
            <w:r w:rsidRPr="002555E3">
              <w:rPr>
                <w:rFonts w:cs="Calibri"/>
                <w:lang w:eastAsia="en-US"/>
              </w:rPr>
              <w:t> </w:t>
            </w:r>
            <w:r w:rsidRPr="002555E3">
              <w:rPr>
                <w:rFonts w:cs="HelveticaNeueLT Arabic 55 Roman"/>
                <w:lang w:eastAsia="en-US"/>
              </w:rPr>
              <w:t>» (Sté. Corning)</w:t>
            </w:r>
          </w:p>
          <w:p w14:paraId="3E51F159" w14:textId="77777777" w:rsidR="00452F36" w:rsidRPr="002555E3" w:rsidRDefault="00452F36" w:rsidP="00452F36">
            <w:pPr>
              <w:jc w:val="center"/>
              <w:rPr>
                <w:rFonts w:cs="HelveticaNeueLT Arabic 55 Roman"/>
                <w:lang w:eastAsia="en-US"/>
              </w:rPr>
            </w:pPr>
          </w:p>
          <w:p w14:paraId="68A4C376" w14:textId="05538583" w:rsidR="00452F36" w:rsidRPr="002555E3" w:rsidRDefault="00452F36" w:rsidP="00452F36">
            <w:pPr>
              <w:jc w:val="center"/>
              <w:rPr>
                <w:rFonts w:cs="HelveticaNeueLT Arabic 55 Roman"/>
                <w:lang w:eastAsia="en-US"/>
              </w:rPr>
            </w:pPr>
            <w:r w:rsidRPr="002555E3">
              <w:rPr>
                <w:rFonts w:cs="HelveticaNeueLT Arabic 55 Roman"/>
                <w:noProof/>
              </w:rPr>
              <w:drawing>
                <wp:inline distT="0" distB="0" distL="0" distR="0" wp14:anchorId="630AE3BA" wp14:editId="630AE3BB">
                  <wp:extent cx="1266286" cy="1203712"/>
                  <wp:effectExtent l="19050" t="0" r="0" b="0"/>
                  <wp:docPr id="31"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cstate="print"/>
                          <a:srcRect/>
                          <a:stretch>
                            <a:fillRect/>
                          </a:stretch>
                        </pic:blipFill>
                        <pic:spPr bwMode="auto">
                          <a:xfrm>
                            <a:off x="0" y="0"/>
                            <a:ext cx="1271106" cy="1208294"/>
                          </a:xfrm>
                          <a:prstGeom prst="rect">
                            <a:avLst/>
                          </a:prstGeom>
                          <a:noFill/>
                          <a:ln w="9525">
                            <a:noFill/>
                            <a:miter lim="800000"/>
                            <a:headEnd/>
                            <a:tailEnd/>
                          </a:ln>
                        </pic:spPr>
                      </pic:pic>
                    </a:graphicData>
                  </a:graphic>
                </wp:inline>
              </w:drawing>
            </w:r>
          </w:p>
          <w:p w14:paraId="13EB87CC" w14:textId="77777777" w:rsidR="00452F36" w:rsidRPr="002555E3" w:rsidRDefault="00452F36" w:rsidP="00452F36">
            <w:pPr>
              <w:jc w:val="center"/>
              <w:rPr>
                <w:rFonts w:cs="HelveticaNeueLT Arabic 55 Roman"/>
                <w:lang w:eastAsia="en-US"/>
              </w:rPr>
            </w:pPr>
          </w:p>
        </w:tc>
      </w:tr>
    </w:tbl>
    <w:p w14:paraId="257D9E7E" w14:textId="77777777" w:rsidR="00C2472B" w:rsidRPr="002555E3" w:rsidRDefault="00C2472B" w:rsidP="00D63480">
      <w:pPr>
        <w:pStyle w:val="Annexe"/>
        <w:numPr>
          <w:ilvl w:val="0"/>
          <w:numId w:val="0"/>
        </w:numPr>
        <w:ind w:left="720"/>
        <w:rPr>
          <w:rFonts w:cs="HelveticaNeueLT Arabic 55 Roman"/>
          <w:lang w:eastAsia="en-US"/>
        </w:rPr>
      </w:pPr>
      <w:bookmarkStart w:id="681" w:name="_Toc512008722"/>
      <w:bookmarkStart w:id="682" w:name="_Toc512008723"/>
    </w:p>
    <w:p w14:paraId="4A5726CC" w14:textId="77777777" w:rsidR="0065633F" w:rsidRPr="002555E3" w:rsidRDefault="0065633F">
      <w:pPr>
        <w:rPr>
          <w:rFonts w:cs="HelveticaNeueLT Arabic 55 Roman"/>
          <w:b/>
          <w:sz w:val="28"/>
          <w:szCs w:val="28"/>
          <w:lang w:eastAsia="en-US"/>
        </w:rPr>
      </w:pPr>
      <w:r w:rsidRPr="002555E3">
        <w:rPr>
          <w:rFonts w:cs="HelveticaNeueLT Arabic 55 Roman"/>
          <w:lang w:eastAsia="en-US"/>
        </w:rPr>
        <w:br w:type="page"/>
      </w:r>
    </w:p>
    <w:p w14:paraId="5F361E9D" w14:textId="77777777" w:rsidR="00B662C0" w:rsidRPr="002555E3" w:rsidRDefault="00B662C0" w:rsidP="00D63480">
      <w:pPr>
        <w:pStyle w:val="Annexe"/>
        <w:rPr>
          <w:rFonts w:cs="HelveticaNeueLT Arabic 55 Roman"/>
          <w:lang w:eastAsia="en-US"/>
        </w:rPr>
      </w:pPr>
      <w:bookmarkStart w:id="683" w:name="_Toc133944810"/>
      <w:r w:rsidRPr="002555E3">
        <w:rPr>
          <w:rFonts w:cs="HelveticaNeueLT Arabic 55 Roman"/>
          <w:lang w:eastAsia="en-US"/>
        </w:rPr>
        <w:lastRenderedPageBreak/>
        <w:t>Schémas câbles préconnectorisés</w:t>
      </w:r>
      <w:bookmarkEnd w:id="681"/>
      <w:bookmarkEnd w:id="683"/>
      <w:r w:rsidRPr="002555E3">
        <w:rPr>
          <w:rFonts w:cs="HelveticaNeueLT Arabic 55 Roman"/>
          <w:lang w:eastAsia="en-US"/>
        </w:rPr>
        <w:t xml:space="preserve"> </w:t>
      </w:r>
    </w:p>
    <w:p w14:paraId="3A415AE1" w14:textId="77777777" w:rsidR="00B662C0" w:rsidRPr="002555E3" w:rsidRDefault="00B662C0" w:rsidP="00381115">
      <w:pPr>
        <w:rPr>
          <w:rFonts w:cs="HelveticaNeueLT Arabic 55 Roman"/>
          <w:lang w:eastAsia="en-US"/>
        </w:rPr>
      </w:pPr>
    </w:p>
    <w:bookmarkEnd w:id="682"/>
    <w:p w14:paraId="78484E84" w14:textId="798B96B3" w:rsidR="00A81E7E" w:rsidRPr="002555E3" w:rsidRDefault="00C2472B" w:rsidP="00381115">
      <w:pPr>
        <w:rPr>
          <w:rFonts w:cs="HelveticaNeueLT Arabic 55 Roman"/>
          <w:lang w:eastAsia="en-US"/>
        </w:rPr>
      </w:pPr>
      <w:r w:rsidRPr="002555E3">
        <w:rPr>
          <w:rFonts w:cs="HelveticaNeueLT Arabic 55 Roman"/>
          <w:noProof/>
        </w:rPr>
        <w:drawing>
          <wp:inline distT="0" distB="0" distL="0" distR="0" wp14:anchorId="630AE3BC" wp14:editId="630AE3BD">
            <wp:extent cx="5324475" cy="2851872"/>
            <wp:effectExtent l="19050" t="19050" r="0" b="571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326197" cy="2852795"/>
                    </a:xfrm>
                    <a:prstGeom prst="rect">
                      <a:avLst/>
                    </a:prstGeom>
                    <a:ln>
                      <a:solidFill>
                        <a:schemeClr val="tx1"/>
                      </a:solidFill>
                      <a:prstDash val="solid"/>
                    </a:ln>
                  </pic:spPr>
                </pic:pic>
              </a:graphicData>
            </a:graphic>
          </wp:inline>
        </w:drawing>
      </w:r>
    </w:p>
    <w:p w14:paraId="08F9038F" w14:textId="77777777" w:rsidR="00B662C0" w:rsidRPr="002555E3" w:rsidRDefault="00B662C0" w:rsidP="00381115">
      <w:pPr>
        <w:rPr>
          <w:rFonts w:cs="HelveticaNeueLT Arabic 55 Roman"/>
          <w:lang w:eastAsia="en-US"/>
        </w:rPr>
      </w:pPr>
    </w:p>
    <w:p w14:paraId="540A441D" w14:textId="46C5E160" w:rsidR="00B662C0" w:rsidRPr="002555E3" w:rsidRDefault="00C2472B" w:rsidP="00381115">
      <w:pPr>
        <w:rPr>
          <w:rFonts w:cs="HelveticaNeueLT Arabic 55 Roman"/>
          <w:lang w:eastAsia="en-US"/>
        </w:rPr>
      </w:pPr>
      <w:r w:rsidRPr="002555E3">
        <w:rPr>
          <w:rFonts w:cs="HelveticaNeueLT Arabic 55 Roman"/>
          <w:noProof/>
        </w:rPr>
        <w:drawing>
          <wp:inline distT="0" distB="0" distL="0" distR="0" wp14:anchorId="630AE3BE" wp14:editId="630AE3BF">
            <wp:extent cx="5324475" cy="2995017"/>
            <wp:effectExtent l="19050" t="1905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325218" cy="2995435"/>
                    </a:xfrm>
                    <a:prstGeom prst="rect">
                      <a:avLst/>
                    </a:prstGeom>
                    <a:ln>
                      <a:solidFill>
                        <a:schemeClr val="tx1"/>
                      </a:solidFill>
                      <a:prstDash val="solid"/>
                    </a:ln>
                  </pic:spPr>
                </pic:pic>
              </a:graphicData>
            </a:graphic>
          </wp:inline>
        </w:drawing>
      </w:r>
    </w:p>
    <w:p w14:paraId="28E3EB19" w14:textId="5FE37C58" w:rsidR="00C2472B" w:rsidRPr="002555E3" w:rsidRDefault="00C2472B" w:rsidP="00381115">
      <w:pPr>
        <w:rPr>
          <w:rFonts w:cs="HelveticaNeueLT Arabic 55 Roman"/>
          <w:lang w:eastAsia="en-US"/>
        </w:rPr>
      </w:pPr>
      <w:r w:rsidRPr="002555E3">
        <w:rPr>
          <w:rFonts w:cs="HelveticaNeueLT Arabic 55 Roman"/>
          <w:noProof/>
        </w:rPr>
        <w:lastRenderedPageBreak/>
        <w:drawing>
          <wp:inline distT="0" distB="0" distL="0" distR="0" wp14:anchorId="630AE3C0" wp14:editId="630AE3C1">
            <wp:extent cx="5410200" cy="3043238"/>
            <wp:effectExtent l="19050" t="19050" r="0" b="508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410955" cy="3043663"/>
                    </a:xfrm>
                    <a:prstGeom prst="rect">
                      <a:avLst/>
                    </a:prstGeom>
                    <a:ln>
                      <a:solidFill>
                        <a:schemeClr val="tx1"/>
                      </a:solidFill>
                      <a:prstDash val="solid"/>
                    </a:ln>
                  </pic:spPr>
                </pic:pic>
              </a:graphicData>
            </a:graphic>
          </wp:inline>
        </w:drawing>
      </w:r>
    </w:p>
    <w:p w14:paraId="4ABEDA66" w14:textId="0FD9E029" w:rsidR="00C2472B" w:rsidRPr="002555E3" w:rsidRDefault="00C2472B" w:rsidP="00381115">
      <w:pPr>
        <w:rPr>
          <w:rFonts w:cs="HelveticaNeueLT Arabic 55 Roman"/>
          <w:lang w:eastAsia="en-US"/>
        </w:rPr>
      </w:pPr>
      <w:r w:rsidRPr="002555E3">
        <w:rPr>
          <w:rFonts w:cs="HelveticaNeueLT Arabic 55 Roman"/>
          <w:noProof/>
        </w:rPr>
        <w:drawing>
          <wp:inline distT="0" distB="0" distL="0" distR="0" wp14:anchorId="630AE3C2" wp14:editId="630AE3C3">
            <wp:extent cx="5410200" cy="3043238"/>
            <wp:effectExtent l="19050" t="19050" r="0" b="508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410955" cy="3043663"/>
                    </a:xfrm>
                    <a:prstGeom prst="rect">
                      <a:avLst/>
                    </a:prstGeom>
                    <a:ln>
                      <a:solidFill>
                        <a:schemeClr val="tx1"/>
                      </a:solidFill>
                      <a:prstDash val="solid"/>
                    </a:ln>
                  </pic:spPr>
                </pic:pic>
              </a:graphicData>
            </a:graphic>
          </wp:inline>
        </w:drawing>
      </w:r>
    </w:p>
    <w:p w14:paraId="16CD5D5D" w14:textId="23D06422" w:rsidR="00C2472B" w:rsidRPr="002555E3" w:rsidRDefault="00C2472B" w:rsidP="00381115">
      <w:pPr>
        <w:rPr>
          <w:rFonts w:cs="HelveticaNeueLT Arabic 55 Roman"/>
          <w:lang w:eastAsia="en-US"/>
        </w:rPr>
      </w:pPr>
      <w:r w:rsidRPr="002555E3">
        <w:rPr>
          <w:rFonts w:cs="HelveticaNeueLT Arabic 55 Roman"/>
          <w:noProof/>
        </w:rPr>
        <w:lastRenderedPageBreak/>
        <w:drawing>
          <wp:inline distT="0" distB="0" distL="0" distR="0" wp14:anchorId="630AE3C4" wp14:editId="630AE3C5">
            <wp:extent cx="5295900" cy="2978944"/>
            <wp:effectExtent l="19050" t="1905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296639" cy="2979360"/>
                    </a:xfrm>
                    <a:prstGeom prst="rect">
                      <a:avLst/>
                    </a:prstGeom>
                    <a:ln>
                      <a:solidFill>
                        <a:schemeClr val="tx1"/>
                      </a:solidFill>
                      <a:prstDash val="solid"/>
                    </a:ln>
                  </pic:spPr>
                </pic:pic>
              </a:graphicData>
            </a:graphic>
          </wp:inline>
        </w:drawing>
      </w:r>
    </w:p>
    <w:p w14:paraId="5F83783F" w14:textId="1EC96BA3" w:rsidR="00C2472B" w:rsidRPr="002555E3" w:rsidRDefault="00C2472B" w:rsidP="00381115">
      <w:pPr>
        <w:rPr>
          <w:rFonts w:cs="HelveticaNeueLT Arabic 55 Roman"/>
          <w:lang w:eastAsia="en-US"/>
        </w:rPr>
      </w:pPr>
      <w:r w:rsidRPr="002555E3">
        <w:rPr>
          <w:rFonts w:cs="HelveticaNeueLT Arabic 55 Roman"/>
          <w:noProof/>
        </w:rPr>
        <w:drawing>
          <wp:inline distT="0" distB="0" distL="0" distR="0" wp14:anchorId="630AE3C6" wp14:editId="630AE3C7">
            <wp:extent cx="5295900" cy="2978944"/>
            <wp:effectExtent l="19050" t="1905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296639" cy="2979360"/>
                    </a:xfrm>
                    <a:prstGeom prst="rect">
                      <a:avLst/>
                    </a:prstGeom>
                    <a:ln>
                      <a:solidFill>
                        <a:schemeClr val="tx1"/>
                      </a:solidFill>
                      <a:prstDash val="solid"/>
                    </a:ln>
                  </pic:spPr>
                </pic:pic>
              </a:graphicData>
            </a:graphic>
          </wp:inline>
        </w:drawing>
      </w:r>
    </w:p>
    <w:p w14:paraId="51A90352" w14:textId="77777777" w:rsidR="00B662C0" w:rsidRPr="002555E3" w:rsidRDefault="00B662C0" w:rsidP="00381115">
      <w:pPr>
        <w:rPr>
          <w:rFonts w:cs="HelveticaNeueLT Arabic 55 Roman"/>
          <w:lang w:eastAsia="en-US"/>
        </w:rPr>
      </w:pPr>
    </w:p>
    <w:p w14:paraId="5BF132FC" w14:textId="77777777" w:rsidR="0093310E" w:rsidRPr="002555E3" w:rsidRDefault="0093310E" w:rsidP="00381115">
      <w:pPr>
        <w:rPr>
          <w:rFonts w:cs="HelveticaNeueLT Arabic 55 Roman"/>
          <w:lang w:eastAsia="en-US"/>
        </w:rPr>
      </w:pPr>
    </w:p>
    <w:sectPr w:rsidR="0093310E" w:rsidRPr="002555E3" w:rsidSect="00A544A6">
      <w:footerReference w:type="even" r:id="rId43"/>
      <w:footerReference w:type="default" r:id="rId44"/>
      <w:footerReference w:type="first" r:id="rId45"/>
      <w:pgSz w:w="11906" w:h="16838" w:code="9"/>
      <w:pgMar w:top="1440" w:right="1021" w:bottom="1440" w:left="1021" w:header="567" w:footer="56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D291D0" w14:textId="77777777" w:rsidR="003D2A05" w:rsidRDefault="003D2A05">
      <w:pPr>
        <w:pStyle w:val="Pieddepage"/>
      </w:pPr>
      <w:r>
        <w:separator/>
      </w:r>
    </w:p>
  </w:endnote>
  <w:endnote w:type="continuationSeparator" w:id="0">
    <w:p w14:paraId="42E693E7" w14:textId="77777777" w:rsidR="003D2A05" w:rsidRDefault="003D2A05">
      <w:pPr>
        <w:pStyle w:val="Pieddepage"/>
      </w:pPr>
      <w:r>
        <w:continuationSeparator/>
      </w:r>
    </w:p>
  </w:endnote>
  <w:endnote w:type="continuationNotice" w:id="1">
    <w:p w14:paraId="7291CD74" w14:textId="77777777" w:rsidR="003D2A05" w:rsidRDefault="003D2A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55 Roman">
    <w:altName w:val="Arial"/>
    <w:panose1 w:val="020B0604020202020204"/>
    <w:charset w:val="00"/>
    <w:family w:val="swiss"/>
    <w:pitch w:val="variable"/>
    <w:sig w:usb0="A00002A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35 Thin">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NeueLT Arabic 55 Roman">
    <w:altName w:val="Arial"/>
    <w:panose1 w:val="020B0604020202020204"/>
    <w:charset w:val="00"/>
    <w:family w:val="swiss"/>
    <w:pitch w:val="variable"/>
    <w:sig w:usb0="00002003" w:usb1="00000000" w:usb2="00000000" w:usb3="00000000" w:csb0="00000041" w:csb1="00000000"/>
  </w:font>
  <w:font w:name="Courier">
    <w:panose1 w:val="02070409020205020404"/>
    <w:charset w:val="00"/>
    <w:family w:val="modern"/>
    <w:notTrueType/>
    <w:pitch w:val="fixed"/>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Helvetica 75 Bold">
    <w:altName w:val="Arial"/>
    <w:panose1 w:val="020B0804020202020204"/>
    <w:charset w:val="00"/>
    <w:family w:val="swiss"/>
    <w:pitch w:val="variable"/>
    <w:sig w:usb0="A00002AF" w:usb1="5000205B" w:usb2="00000000" w:usb3="00000000" w:csb0="0000009F" w:csb1="00000000"/>
  </w:font>
  <w:font w:name="Helvetica 45 Light">
    <w:altName w:val="Arial"/>
    <w:charset w:val="00"/>
    <w:family w:val="swiss"/>
    <w:pitch w:val="variable"/>
    <w:sig w:usb0="A00002AF" w:usb1="5000205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954171" w14:textId="5863122F" w:rsidR="006D10A5" w:rsidRDefault="006D10A5" w:rsidP="00AC2CCC">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separate"/>
    </w:r>
    <w:r w:rsidR="00584B58">
      <w:rPr>
        <w:rStyle w:val="Numrodepage"/>
        <w:noProof/>
      </w:rPr>
      <w:t>2</w:t>
    </w:r>
    <w:r>
      <w:rPr>
        <w:rStyle w:val="Numrodepage"/>
      </w:rPr>
      <w:fldChar w:fldCharType="end"/>
    </w:r>
  </w:p>
  <w:p w14:paraId="25FC3410" w14:textId="77777777" w:rsidR="006D10A5" w:rsidRDefault="006D10A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CCF9A" w14:textId="77777777" w:rsidR="006D10A5" w:rsidRDefault="006D10A5" w:rsidP="00155161">
    <w:pPr>
      <w:pStyle w:val="Pieddepage"/>
      <w:jc w:val="right"/>
      <w:rPr>
        <w:sz w:val="16"/>
        <w:szCs w:val="16"/>
      </w:rPr>
    </w:pPr>
    <w:r>
      <w:rPr>
        <w:sz w:val="16"/>
        <w:szCs w:val="16"/>
      </w:rPr>
      <w:t>Hébergement NRO</w:t>
    </w:r>
  </w:p>
  <w:p w14:paraId="00DC88EE" w14:textId="77777777" w:rsidR="003C2280" w:rsidRDefault="003C2280" w:rsidP="00211749">
    <w:pPr>
      <w:pStyle w:val="Pieddepage"/>
      <w:jc w:val="right"/>
      <w:rPr>
        <w:sz w:val="16"/>
        <w:szCs w:val="16"/>
      </w:rPr>
    </w:pPr>
    <w:r w:rsidRPr="003C2280">
      <w:rPr>
        <w:sz w:val="16"/>
        <w:szCs w:val="16"/>
      </w:rPr>
      <w:t>V3</w:t>
    </w:r>
  </w:p>
  <w:p w14:paraId="0712C576" w14:textId="303BCAB7" w:rsidR="006D10A5" w:rsidRDefault="00211749" w:rsidP="00211749">
    <w:pPr>
      <w:pStyle w:val="Pieddepage"/>
      <w:jc w:val="right"/>
    </w:pPr>
    <w:r w:rsidRPr="002B7C54">
      <w:rPr>
        <w:sz w:val="16"/>
        <w:szCs w:val="16"/>
      </w:rPr>
      <w:t xml:space="preserve">Page </w:t>
    </w:r>
    <w:r w:rsidRPr="002B7C54">
      <w:rPr>
        <w:sz w:val="16"/>
        <w:szCs w:val="16"/>
      </w:rPr>
      <w:fldChar w:fldCharType="begin"/>
    </w:r>
    <w:r w:rsidRPr="002B7C54">
      <w:rPr>
        <w:sz w:val="16"/>
        <w:szCs w:val="16"/>
      </w:rPr>
      <w:instrText xml:space="preserve"> PAGE </w:instrText>
    </w:r>
    <w:r w:rsidRPr="002B7C54">
      <w:rPr>
        <w:sz w:val="16"/>
        <w:szCs w:val="16"/>
      </w:rPr>
      <w:fldChar w:fldCharType="separate"/>
    </w:r>
    <w:r>
      <w:rPr>
        <w:sz w:val="16"/>
        <w:szCs w:val="16"/>
      </w:rPr>
      <w:t>8</w:t>
    </w:r>
    <w:r w:rsidRPr="002B7C54">
      <w:rPr>
        <w:sz w:val="16"/>
        <w:szCs w:val="16"/>
      </w:rPr>
      <w:fldChar w:fldCharType="end"/>
    </w:r>
    <w:r w:rsidRPr="002B7C54">
      <w:rPr>
        <w:sz w:val="16"/>
        <w:szCs w:val="16"/>
      </w:rPr>
      <w:t xml:space="preserve"> sur </w:t>
    </w:r>
    <w:r w:rsidRPr="002B7C54">
      <w:rPr>
        <w:sz w:val="16"/>
        <w:szCs w:val="16"/>
      </w:rPr>
      <w:fldChar w:fldCharType="begin"/>
    </w:r>
    <w:r w:rsidRPr="002B7C54">
      <w:rPr>
        <w:sz w:val="16"/>
        <w:szCs w:val="16"/>
      </w:rPr>
      <w:instrText xml:space="preserve"> NUMPAGES </w:instrText>
    </w:r>
    <w:r w:rsidRPr="002B7C54">
      <w:rPr>
        <w:sz w:val="16"/>
        <w:szCs w:val="16"/>
      </w:rPr>
      <w:fldChar w:fldCharType="separate"/>
    </w:r>
    <w:r>
      <w:rPr>
        <w:sz w:val="16"/>
        <w:szCs w:val="16"/>
      </w:rPr>
      <w:t>8</w:t>
    </w:r>
    <w:r w:rsidRPr="002B7C54">
      <w:rP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14CDC" w14:textId="77777777" w:rsidR="006D10A5" w:rsidRDefault="006D10A5" w:rsidP="00155161">
    <w:pPr>
      <w:pStyle w:val="Pieddepage"/>
      <w:jc w:val="right"/>
      <w:rPr>
        <w:sz w:val="16"/>
        <w:szCs w:val="16"/>
      </w:rPr>
    </w:pPr>
    <w:r>
      <w:rPr>
        <w:sz w:val="16"/>
        <w:szCs w:val="16"/>
      </w:rPr>
      <w:t>Hébergement NRO</w:t>
    </w:r>
  </w:p>
  <w:p w14:paraId="6B3DB0E8" w14:textId="19BCA5DF" w:rsidR="00F42123" w:rsidRDefault="003C2280" w:rsidP="003C2280">
    <w:pPr>
      <w:pStyle w:val="Pieddepage"/>
      <w:jc w:val="right"/>
      <w:rPr>
        <w:sz w:val="16"/>
        <w:szCs w:val="16"/>
      </w:rPr>
    </w:pPr>
    <w:r w:rsidRPr="003C2280">
      <w:rPr>
        <w:sz w:val="16"/>
        <w:szCs w:val="16"/>
      </w:rPr>
      <w:t>V3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3394A7" w14:textId="77777777" w:rsidR="003D2A05" w:rsidRDefault="003D2A05">
      <w:pPr>
        <w:pStyle w:val="Pieddepage"/>
      </w:pPr>
      <w:r>
        <w:separator/>
      </w:r>
    </w:p>
  </w:footnote>
  <w:footnote w:type="continuationSeparator" w:id="0">
    <w:p w14:paraId="7DD4A1AC" w14:textId="77777777" w:rsidR="003D2A05" w:rsidRDefault="003D2A05">
      <w:pPr>
        <w:pStyle w:val="Pieddepage"/>
      </w:pPr>
      <w:r>
        <w:continuationSeparator/>
      </w:r>
    </w:p>
  </w:footnote>
  <w:footnote w:type="continuationNotice" w:id="1">
    <w:p w14:paraId="1D542100" w14:textId="77777777" w:rsidR="003D2A05" w:rsidRDefault="003D2A0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79E527A"/>
    <w:lvl w:ilvl="0">
      <w:start w:val="1"/>
      <w:numFmt w:val="decimal"/>
      <w:pStyle w:val="Listenumros5"/>
      <w:lvlText w:val="%1."/>
      <w:lvlJc w:val="left"/>
      <w:pPr>
        <w:tabs>
          <w:tab w:val="num" w:pos="1492"/>
        </w:tabs>
        <w:ind w:left="1492" w:hanging="360"/>
      </w:pPr>
    </w:lvl>
  </w:abstractNum>
  <w:abstractNum w:abstractNumId="1" w15:restartNumberingAfterBreak="0">
    <w:nsid w:val="FFFFFF7D"/>
    <w:multiLevelType w:val="singleLevel"/>
    <w:tmpl w:val="617C25A8"/>
    <w:lvl w:ilvl="0">
      <w:start w:val="1"/>
      <w:numFmt w:val="decimal"/>
      <w:pStyle w:val="Listenumros4"/>
      <w:lvlText w:val="%1."/>
      <w:lvlJc w:val="left"/>
      <w:pPr>
        <w:tabs>
          <w:tab w:val="num" w:pos="1209"/>
        </w:tabs>
        <w:ind w:left="1209" w:hanging="360"/>
      </w:pPr>
    </w:lvl>
  </w:abstractNum>
  <w:abstractNum w:abstractNumId="2" w15:restartNumberingAfterBreak="0">
    <w:nsid w:val="FFFFFF7E"/>
    <w:multiLevelType w:val="singleLevel"/>
    <w:tmpl w:val="025CFF08"/>
    <w:lvl w:ilvl="0">
      <w:start w:val="1"/>
      <w:numFmt w:val="decimal"/>
      <w:pStyle w:val="Listenumros3"/>
      <w:lvlText w:val="%1."/>
      <w:lvlJc w:val="left"/>
      <w:pPr>
        <w:tabs>
          <w:tab w:val="num" w:pos="926"/>
        </w:tabs>
        <w:ind w:left="926" w:hanging="360"/>
      </w:pPr>
    </w:lvl>
  </w:abstractNum>
  <w:abstractNum w:abstractNumId="3" w15:restartNumberingAfterBreak="0">
    <w:nsid w:val="FFFFFF7F"/>
    <w:multiLevelType w:val="singleLevel"/>
    <w:tmpl w:val="9BDA8828"/>
    <w:lvl w:ilvl="0">
      <w:start w:val="1"/>
      <w:numFmt w:val="decimal"/>
      <w:pStyle w:val="Listenumros2"/>
      <w:lvlText w:val="%1."/>
      <w:lvlJc w:val="left"/>
      <w:pPr>
        <w:tabs>
          <w:tab w:val="num" w:pos="643"/>
        </w:tabs>
        <w:ind w:left="643" w:hanging="360"/>
      </w:pPr>
    </w:lvl>
  </w:abstractNum>
  <w:abstractNum w:abstractNumId="4" w15:restartNumberingAfterBreak="0">
    <w:nsid w:val="FFFFFF80"/>
    <w:multiLevelType w:val="singleLevel"/>
    <w:tmpl w:val="28FCC812"/>
    <w:lvl w:ilvl="0">
      <w:start w:val="1"/>
      <w:numFmt w:val="bullet"/>
      <w:pStyle w:val="Listepuce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EBA61D8"/>
    <w:lvl w:ilvl="0">
      <w:start w:val="1"/>
      <w:numFmt w:val="bullet"/>
      <w:pStyle w:val="Listepuce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2665236"/>
    <w:lvl w:ilvl="0">
      <w:start w:val="1"/>
      <w:numFmt w:val="bullet"/>
      <w:pStyle w:val="Listepuce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5E95A2"/>
    <w:lvl w:ilvl="0">
      <w:start w:val="1"/>
      <w:numFmt w:val="bullet"/>
      <w:pStyle w:val="Listepuce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9F0C0E4"/>
    <w:lvl w:ilvl="0">
      <w:start w:val="1"/>
      <w:numFmt w:val="decimal"/>
      <w:pStyle w:val="Listenumros"/>
      <w:lvlText w:val="%1."/>
      <w:lvlJc w:val="left"/>
      <w:pPr>
        <w:tabs>
          <w:tab w:val="num" w:pos="720"/>
        </w:tabs>
        <w:ind w:left="720" w:hanging="360"/>
      </w:pPr>
    </w:lvl>
  </w:abstractNum>
  <w:abstractNum w:abstractNumId="9" w15:restartNumberingAfterBreak="0">
    <w:nsid w:val="FFFFFF89"/>
    <w:multiLevelType w:val="singleLevel"/>
    <w:tmpl w:val="8CC4A76A"/>
    <w:lvl w:ilvl="0">
      <w:start w:val="1"/>
      <w:numFmt w:val="bullet"/>
      <w:pStyle w:val="Listepuces"/>
      <w:lvlText w:val=""/>
      <w:lvlJc w:val="left"/>
      <w:pPr>
        <w:tabs>
          <w:tab w:val="num" w:pos="360"/>
        </w:tabs>
        <w:ind w:left="360" w:hanging="360"/>
      </w:pPr>
      <w:rPr>
        <w:rFonts w:ascii="Symbol" w:hAnsi="Symbol" w:hint="default"/>
      </w:rPr>
    </w:lvl>
  </w:abstractNum>
  <w:abstractNum w:abstractNumId="10" w15:restartNumberingAfterBreak="0">
    <w:nsid w:val="03463B82"/>
    <w:multiLevelType w:val="hybridMultilevel"/>
    <w:tmpl w:val="D068DEFC"/>
    <w:lvl w:ilvl="0" w:tplc="043018D0">
      <w:start w:val="1"/>
      <w:numFmt w:val="decimal"/>
      <w:pStyle w:val="Lgende"/>
      <w:lvlText w:val="Figure %1."/>
      <w:lvlJc w:val="center"/>
      <w:pPr>
        <w:ind w:left="720" w:hanging="360"/>
      </w:pPr>
      <w:rPr>
        <w:rFonts w:ascii="Calibri" w:hAnsi="Calibri" w:hint="default"/>
        <w:b/>
        <w:i/>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039C1662"/>
    <w:multiLevelType w:val="hybridMultilevel"/>
    <w:tmpl w:val="D6762D04"/>
    <w:lvl w:ilvl="0" w:tplc="5ADE8A84">
      <w:numFmt w:val="bullet"/>
      <w:lvlText w:val="-"/>
      <w:lvlJc w:val="left"/>
      <w:pPr>
        <w:tabs>
          <w:tab w:val="num" w:pos="1422"/>
        </w:tabs>
        <w:ind w:left="1422" w:hanging="360"/>
      </w:pPr>
      <w:rPr>
        <w:rFonts w:ascii="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5B23F2E"/>
    <w:multiLevelType w:val="singleLevel"/>
    <w:tmpl w:val="307677FA"/>
    <w:lvl w:ilvl="0">
      <w:start w:val="1"/>
      <w:numFmt w:val="bullet"/>
      <w:lvlText w:val="-"/>
      <w:lvlJc w:val="left"/>
      <w:pPr>
        <w:tabs>
          <w:tab w:val="num" w:pos="1065"/>
        </w:tabs>
        <w:ind w:left="1065" w:hanging="360"/>
      </w:pPr>
      <w:rPr>
        <w:rFonts w:hint="default"/>
      </w:rPr>
    </w:lvl>
  </w:abstractNum>
  <w:abstractNum w:abstractNumId="13" w15:restartNumberingAfterBreak="0">
    <w:nsid w:val="063B2D04"/>
    <w:multiLevelType w:val="hybridMultilevel"/>
    <w:tmpl w:val="F3023E06"/>
    <w:lvl w:ilvl="0" w:tplc="EEEA3AA4">
      <w:start w:val="3"/>
      <w:numFmt w:val="bullet"/>
      <w:lvlText w:val="-"/>
      <w:lvlJc w:val="left"/>
      <w:pPr>
        <w:tabs>
          <w:tab w:val="num" w:pos="720"/>
        </w:tabs>
        <w:ind w:left="720" w:hanging="360"/>
      </w:pPr>
      <w:rPr>
        <w:rFonts w:ascii="Times New Roman" w:eastAsia="Times New Roman" w:hAnsi="Times New Roman" w:cs="Times New Roman"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09455CFF"/>
    <w:multiLevelType w:val="hybridMultilevel"/>
    <w:tmpl w:val="C22C9354"/>
    <w:lvl w:ilvl="0" w:tplc="040C0001">
      <w:start w:val="1"/>
      <w:numFmt w:val="bullet"/>
      <w:lvlText w:val=""/>
      <w:lvlJc w:val="left"/>
      <w:pPr>
        <w:tabs>
          <w:tab w:val="num" w:pos="720"/>
        </w:tabs>
        <w:ind w:left="720" w:hanging="360"/>
      </w:pPr>
      <w:rPr>
        <w:rFonts w:ascii="Symbol" w:hAnsi="Symbol" w:cs="Symbol" w:hint="default"/>
      </w:rPr>
    </w:lvl>
    <w:lvl w:ilvl="1" w:tplc="9D2654DC">
      <w:start w:val="2"/>
      <w:numFmt w:val="bullet"/>
      <w:lvlText w:val="-"/>
      <w:lvlJc w:val="left"/>
      <w:pPr>
        <w:tabs>
          <w:tab w:val="num" w:pos="1440"/>
        </w:tabs>
        <w:ind w:left="1440" w:hanging="360"/>
      </w:pPr>
      <w:rPr>
        <w:rFonts w:ascii="Times New Roman" w:eastAsia="Times New Roman" w:hAnsi="Times New Roman" w:hint="default"/>
      </w:rPr>
    </w:lvl>
    <w:lvl w:ilvl="2" w:tplc="040C0005">
      <w:start w:val="1"/>
      <w:numFmt w:val="bullet"/>
      <w:lvlText w:val=""/>
      <w:lvlJc w:val="left"/>
      <w:pPr>
        <w:tabs>
          <w:tab w:val="num" w:pos="2160"/>
        </w:tabs>
        <w:ind w:left="2160" w:hanging="360"/>
      </w:pPr>
      <w:rPr>
        <w:rFonts w:ascii="Wingdings" w:hAnsi="Wingdings" w:cs="Wingdings" w:hint="default"/>
      </w:rPr>
    </w:lvl>
    <w:lvl w:ilvl="3" w:tplc="040C0001">
      <w:start w:val="1"/>
      <w:numFmt w:val="bullet"/>
      <w:lvlText w:val=""/>
      <w:lvlJc w:val="left"/>
      <w:pPr>
        <w:tabs>
          <w:tab w:val="num" w:pos="2880"/>
        </w:tabs>
        <w:ind w:left="2880" w:hanging="360"/>
      </w:pPr>
      <w:rPr>
        <w:rFonts w:ascii="Symbol" w:hAnsi="Symbol" w:cs="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cs="Wingdings" w:hint="default"/>
      </w:rPr>
    </w:lvl>
    <w:lvl w:ilvl="6" w:tplc="040C0001">
      <w:start w:val="1"/>
      <w:numFmt w:val="bullet"/>
      <w:lvlText w:val=""/>
      <w:lvlJc w:val="left"/>
      <w:pPr>
        <w:tabs>
          <w:tab w:val="num" w:pos="5040"/>
        </w:tabs>
        <w:ind w:left="5040" w:hanging="360"/>
      </w:pPr>
      <w:rPr>
        <w:rFonts w:ascii="Symbol" w:hAnsi="Symbol" w:cs="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cs="Wingdings" w:hint="default"/>
      </w:rPr>
    </w:lvl>
  </w:abstractNum>
  <w:abstractNum w:abstractNumId="15" w15:restartNumberingAfterBreak="0">
    <w:nsid w:val="0A7D06A8"/>
    <w:multiLevelType w:val="hybridMultilevel"/>
    <w:tmpl w:val="0EA2AB8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E6C0AE7"/>
    <w:multiLevelType w:val="hybridMultilevel"/>
    <w:tmpl w:val="EC7275AE"/>
    <w:lvl w:ilvl="0" w:tplc="04E2948A">
      <w:start w:val="1"/>
      <w:numFmt w:val="bullet"/>
      <w:pStyle w:val="Textenum2"/>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F736656"/>
    <w:multiLevelType w:val="hybridMultilevel"/>
    <w:tmpl w:val="5A1666FE"/>
    <w:lvl w:ilvl="0" w:tplc="040C0005">
      <w:start w:val="1"/>
      <w:numFmt w:val="bullet"/>
      <w:lvlText w:val=""/>
      <w:lvlJc w:val="left"/>
      <w:pPr>
        <w:ind w:left="1068" w:hanging="360"/>
      </w:pPr>
      <w:rPr>
        <w:rFonts w:ascii="Wingdings" w:hAnsi="Wingding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8" w15:restartNumberingAfterBreak="0">
    <w:nsid w:val="183F516E"/>
    <w:multiLevelType w:val="hybridMultilevel"/>
    <w:tmpl w:val="22789D2E"/>
    <w:lvl w:ilvl="0" w:tplc="EEEA3AA4">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A4917D1"/>
    <w:multiLevelType w:val="multilevel"/>
    <w:tmpl w:val="040C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800"/>
        </w:tabs>
        <w:ind w:left="792" w:hanging="432"/>
      </w:pPr>
    </w:lvl>
    <w:lvl w:ilvl="2">
      <w:start w:val="1"/>
      <w:numFmt w:val="decimal"/>
      <w:lvlText w:val="%1.%2.%3."/>
      <w:lvlJc w:val="left"/>
      <w:pPr>
        <w:tabs>
          <w:tab w:val="num" w:pos="2880"/>
        </w:tabs>
        <w:ind w:left="1224" w:hanging="504"/>
      </w:pPr>
    </w:lvl>
    <w:lvl w:ilvl="3">
      <w:start w:val="1"/>
      <w:numFmt w:val="decimal"/>
      <w:lvlText w:val="%1.%2.%3.%4."/>
      <w:lvlJc w:val="left"/>
      <w:pPr>
        <w:tabs>
          <w:tab w:val="num" w:pos="3600"/>
        </w:tabs>
        <w:ind w:left="1728" w:hanging="648"/>
      </w:pPr>
    </w:lvl>
    <w:lvl w:ilvl="4">
      <w:start w:val="1"/>
      <w:numFmt w:val="decimal"/>
      <w:lvlText w:val="%1.%2.%3.%4.%5."/>
      <w:lvlJc w:val="left"/>
      <w:pPr>
        <w:tabs>
          <w:tab w:val="num" w:pos="4680"/>
        </w:tabs>
        <w:ind w:left="2232" w:hanging="792"/>
      </w:pPr>
    </w:lvl>
    <w:lvl w:ilvl="5">
      <w:start w:val="1"/>
      <w:numFmt w:val="decimal"/>
      <w:lvlText w:val="%1.%2.%3.%4.%5.%6."/>
      <w:lvlJc w:val="left"/>
      <w:pPr>
        <w:tabs>
          <w:tab w:val="num" w:pos="5760"/>
        </w:tabs>
        <w:ind w:left="2736" w:hanging="936"/>
      </w:pPr>
    </w:lvl>
    <w:lvl w:ilvl="6">
      <w:start w:val="1"/>
      <w:numFmt w:val="decimal"/>
      <w:lvlText w:val="%1.%2.%3.%4.%5.%6.%7."/>
      <w:lvlJc w:val="left"/>
      <w:pPr>
        <w:tabs>
          <w:tab w:val="num" w:pos="6480"/>
        </w:tabs>
        <w:ind w:left="3240" w:hanging="1080"/>
      </w:pPr>
    </w:lvl>
    <w:lvl w:ilvl="7">
      <w:start w:val="1"/>
      <w:numFmt w:val="decimal"/>
      <w:lvlText w:val="%1.%2.%3.%4.%5.%6.%7.%8."/>
      <w:lvlJc w:val="left"/>
      <w:pPr>
        <w:tabs>
          <w:tab w:val="num" w:pos="7560"/>
        </w:tabs>
        <w:ind w:left="3744" w:hanging="1224"/>
      </w:pPr>
    </w:lvl>
    <w:lvl w:ilvl="8">
      <w:start w:val="1"/>
      <w:numFmt w:val="decimal"/>
      <w:lvlText w:val="%1.%2.%3.%4.%5.%6.%7.%8.%9."/>
      <w:lvlJc w:val="left"/>
      <w:pPr>
        <w:tabs>
          <w:tab w:val="num" w:pos="8640"/>
        </w:tabs>
        <w:ind w:left="4320" w:hanging="1440"/>
      </w:pPr>
    </w:lvl>
  </w:abstractNum>
  <w:abstractNum w:abstractNumId="20" w15:restartNumberingAfterBreak="0">
    <w:nsid w:val="23E13369"/>
    <w:multiLevelType w:val="hybridMultilevel"/>
    <w:tmpl w:val="F566DE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4284E01"/>
    <w:multiLevelType w:val="hybridMultilevel"/>
    <w:tmpl w:val="6A641ED2"/>
    <w:lvl w:ilvl="0" w:tplc="D1089920">
      <w:numFmt w:val="bullet"/>
      <w:lvlText w:val="-"/>
      <w:lvlJc w:val="left"/>
      <w:pPr>
        <w:tabs>
          <w:tab w:val="num" w:pos="1065"/>
        </w:tabs>
        <w:ind w:left="1065" w:hanging="705"/>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B3677F0"/>
    <w:multiLevelType w:val="hybridMultilevel"/>
    <w:tmpl w:val="F6A22E76"/>
    <w:lvl w:ilvl="0" w:tplc="040C0001">
      <w:start w:val="1"/>
      <w:numFmt w:val="bullet"/>
      <w:lvlText w:val=""/>
      <w:lvlJc w:val="left"/>
      <w:pPr>
        <w:ind w:left="1485" w:hanging="360"/>
      </w:pPr>
      <w:rPr>
        <w:rFonts w:ascii="Symbol" w:hAnsi="Symbol" w:hint="default"/>
      </w:rPr>
    </w:lvl>
    <w:lvl w:ilvl="1" w:tplc="040C0003" w:tentative="1">
      <w:start w:val="1"/>
      <w:numFmt w:val="bullet"/>
      <w:lvlText w:val="o"/>
      <w:lvlJc w:val="left"/>
      <w:pPr>
        <w:ind w:left="2205" w:hanging="360"/>
      </w:pPr>
      <w:rPr>
        <w:rFonts w:ascii="Courier New" w:hAnsi="Courier New" w:cs="Courier New" w:hint="default"/>
      </w:rPr>
    </w:lvl>
    <w:lvl w:ilvl="2" w:tplc="040C0005" w:tentative="1">
      <w:start w:val="1"/>
      <w:numFmt w:val="bullet"/>
      <w:lvlText w:val=""/>
      <w:lvlJc w:val="left"/>
      <w:pPr>
        <w:ind w:left="2925" w:hanging="360"/>
      </w:pPr>
      <w:rPr>
        <w:rFonts w:ascii="Wingdings" w:hAnsi="Wingdings" w:hint="default"/>
      </w:rPr>
    </w:lvl>
    <w:lvl w:ilvl="3" w:tplc="040C0001" w:tentative="1">
      <w:start w:val="1"/>
      <w:numFmt w:val="bullet"/>
      <w:lvlText w:val=""/>
      <w:lvlJc w:val="left"/>
      <w:pPr>
        <w:ind w:left="3645" w:hanging="360"/>
      </w:pPr>
      <w:rPr>
        <w:rFonts w:ascii="Symbol" w:hAnsi="Symbol" w:hint="default"/>
      </w:rPr>
    </w:lvl>
    <w:lvl w:ilvl="4" w:tplc="040C0003" w:tentative="1">
      <w:start w:val="1"/>
      <w:numFmt w:val="bullet"/>
      <w:lvlText w:val="o"/>
      <w:lvlJc w:val="left"/>
      <w:pPr>
        <w:ind w:left="4365" w:hanging="360"/>
      </w:pPr>
      <w:rPr>
        <w:rFonts w:ascii="Courier New" w:hAnsi="Courier New" w:cs="Courier New" w:hint="default"/>
      </w:rPr>
    </w:lvl>
    <w:lvl w:ilvl="5" w:tplc="040C0005" w:tentative="1">
      <w:start w:val="1"/>
      <w:numFmt w:val="bullet"/>
      <w:lvlText w:val=""/>
      <w:lvlJc w:val="left"/>
      <w:pPr>
        <w:ind w:left="5085" w:hanging="360"/>
      </w:pPr>
      <w:rPr>
        <w:rFonts w:ascii="Wingdings" w:hAnsi="Wingdings" w:hint="default"/>
      </w:rPr>
    </w:lvl>
    <w:lvl w:ilvl="6" w:tplc="040C0001" w:tentative="1">
      <w:start w:val="1"/>
      <w:numFmt w:val="bullet"/>
      <w:lvlText w:val=""/>
      <w:lvlJc w:val="left"/>
      <w:pPr>
        <w:ind w:left="5805" w:hanging="360"/>
      </w:pPr>
      <w:rPr>
        <w:rFonts w:ascii="Symbol" w:hAnsi="Symbol" w:hint="default"/>
      </w:rPr>
    </w:lvl>
    <w:lvl w:ilvl="7" w:tplc="040C0003" w:tentative="1">
      <w:start w:val="1"/>
      <w:numFmt w:val="bullet"/>
      <w:lvlText w:val="o"/>
      <w:lvlJc w:val="left"/>
      <w:pPr>
        <w:ind w:left="6525" w:hanging="360"/>
      </w:pPr>
      <w:rPr>
        <w:rFonts w:ascii="Courier New" w:hAnsi="Courier New" w:cs="Courier New" w:hint="default"/>
      </w:rPr>
    </w:lvl>
    <w:lvl w:ilvl="8" w:tplc="040C0005" w:tentative="1">
      <w:start w:val="1"/>
      <w:numFmt w:val="bullet"/>
      <w:lvlText w:val=""/>
      <w:lvlJc w:val="left"/>
      <w:pPr>
        <w:ind w:left="7245" w:hanging="360"/>
      </w:pPr>
      <w:rPr>
        <w:rFonts w:ascii="Wingdings" w:hAnsi="Wingdings" w:hint="default"/>
      </w:rPr>
    </w:lvl>
  </w:abstractNum>
  <w:abstractNum w:abstractNumId="23" w15:restartNumberingAfterBreak="0">
    <w:nsid w:val="2C032DA0"/>
    <w:multiLevelType w:val="hybridMultilevel"/>
    <w:tmpl w:val="75526918"/>
    <w:lvl w:ilvl="0" w:tplc="59265A46">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E7F707C"/>
    <w:multiLevelType w:val="hybridMultilevel"/>
    <w:tmpl w:val="19EE42E6"/>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13D2C1B"/>
    <w:multiLevelType w:val="hybridMultilevel"/>
    <w:tmpl w:val="A3404166"/>
    <w:lvl w:ilvl="0" w:tplc="B330BB8A">
      <w:start w:val="1"/>
      <w:numFmt w:val="bullet"/>
      <w:pStyle w:val="Commentairepuces"/>
      <w:lvlText w:val=""/>
      <w:lvlJc w:val="left"/>
      <w:pPr>
        <w:tabs>
          <w:tab w:val="num" w:pos="1287"/>
        </w:tabs>
        <w:ind w:left="1287" w:hanging="360"/>
      </w:pPr>
      <w:rPr>
        <w:rFonts w:ascii="Symbol" w:hAnsi="Symbol" w:hint="default"/>
      </w:rPr>
    </w:lvl>
    <w:lvl w:ilvl="1" w:tplc="040C0003" w:tentative="1">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26" w15:restartNumberingAfterBreak="0">
    <w:nsid w:val="360352FC"/>
    <w:multiLevelType w:val="hybridMultilevel"/>
    <w:tmpl w:val="6AD2701E"/>
    <w:lvl w:ilvl="0" w:tplc="D1089920">
      <w:numFmt w:val="bullet"/>
      <w:lvlText w:val="-"/>
      <w:lvlJc w:val="left"/>
      <w:pPr>
        <w:tabs>
          <w:tab w:val="num" w:pos="1065"/>
        </w:tabs>
        <w:ind w:left="1065" w:hanging="705"/>
      </w:pPr>
      <w:rPr>
        <w:rFonts w:ascii="Times New Roman" w:eastAsia="Times New Roman" w:hAnsi="Times New Roman" w:cs="Times New Roman" w:hint="default"/>
      </w:rPr>
    </w:lvl>
    <w:lvl w:ilvl="1" w:tplc="EEEA3AA4">
      <w:start w:val="3"/>
      <w:numFmt w:val="bullet"/>
      <w:lvlText w:val="-"/>
      <w:lvlJc w:val="left"/>
      <w:pPr>
        <w:tabs>
          <w:tab w:val="num" w:pos="1440"/>
        </w:tabs>
        <w:ind w:left="1440" w:hanging="360"/>
      </w:pPr>
      <w:rPr>
        <w:rFonts w:ascii="Times New Roman" w:eastAsia="Times New Roman" w:hAnsi="Times New Roman" w:cs="Times New Roman"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7573D6D"/>
    <w:multiLevelType w:val="hybridMultilevel"/>
    <w:tmpl w:val="85B02370"/>
    <w:lvl w:ilvl="0" w:tplc="09EE2DC6">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B8063D5"/>
    <w:multiLevelType w:val="hybridMultilevel"/>
    <w:tmpl w:val="973A2D12"/>
    <w:lvl w:ilvl="0" w:tplc="8228A798">
      <w:numFmt w:val="bullet"/>
      <w:lvlText w:val="-"/>
      <w:lvlJc w:val="left"/>
      <w:pPr>
        <w:tabs>
          <w:tab w:val="num" w:pos="1065"/>
        </w:tabs>
        <w:ind w:left="1065" w:hanging="705"/>
      </w:pPr>
      <w:rPr>
        <w:rFonts w:ascii="Times New Roman" w:eastAsia="Times New Roman" w:hAnsi="Times New Roman" w:cs="Times New Roman"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BF862CD"/>
    <w:multiLevelType w:val="hybridMultilevel"/>
    <w:tmpl w:val="736A3D3A"/>
    <w:lvl w:ilvl="0" w:tplc="AD2874BE">
      <w:start w:val="14"/>
      <w:numFmt w:val="bullet"/>
      <w:lvlText w:val="-"/>
      <w:lvlJc w:val="left"/>
      <w:pPr>
        <w:ind w:left="720" w:hanging="360"/>
      </w:pPr>
      <w:rPr>
        <w:rFonts w:ascii="Helvetica 55 Roman" w:eastAsia="Times New Roman" w:hAnsi="Helvetica 55 Roman" w:cs="Times New Roman" w:hint="default"/>
      </w:rPr>
    </w:lvl>
    <w:lvl w:ilvl="1" w:tplc="AD2874BE">
      <w:start w:val="14"/>
      <w:numFmt w:val="bullet"/>
      <w:lvlText w:val="-"/>
      <w:lvlJc w:val="left"/>
      <w:pPr>
        <w:ind w:left="1440" w:hanging="360"/>
      </w:pPr>
      <w:rPr>
        <w:rFonts w:ascii="Helvetica 55 Roman" w:eastAsia="Times New Roman" w:hAnsi="Helvetica 55 Roman" w:cs="Times New Roman"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3FBA00A9"/>
    <w:multiLevelType w:val="hybridMultilevel"/>
    <w:tmpl w:val="DEC822CC"/>
    <w:lvl w:ilvl="0" w:tplc="FFFFFFFF">
      <w:start w:val="1"/>
      <w:numFmt w:val="bullet"/>
      <w:lvlText w:val=""/>
      <w:lvlJc w:val="left"/>
      <w:pPr>
        <w:ind w:left="1428" w:hanging="360"/>
      </w:pPr>
      <w:rPr>
        <w:rFonts w:ascii="Wingdings" w:hAnsi="Wingdings" w:cs="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1" w15:restartNumberingAfterBreak="0">
    <w:nsid w:val="42C306FF"/>
    <w:multiLevelType w:val="hybridMultilevel"/>
    <w:tmpl w:val="8C4CE4F6"/>
    <w:lvl w:ilvl="0" w:tplc="87400844">
      <w:start w:val="1"/>
      <w:numFmt w:val="bullet"/>
      <w:pStyle w:val="Listepucesoranges"/>
      <w:lvlText w:val=""/>
      <w:lvlJc w:val="left"/>
      <w:pPr>
        <w:ind w:left="644" w:hanging="360"/>
      </w:pPr>
      <w:rPr>
        <w:rFonts w:ascii="Wingdings" w:hAnsi="Wingdings" w:hint="default"/>
        <w:b w:val="0"/>
        <w:bCs w:val="0"/>
        <w:i w:val="0"/>
        <w:iCs w:val="0"/>
        <w:caps w:val="0"/>
        <w:smallCaps w:val="0"/>
        <w:strike w:val="0"/>
        <w:dstrike w:val="0"/>
        <w:noProof w:val="0"/>
        <w:vanish w:val="0"/>
        <w:color w:val="FF8947"/>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4CD3B9C"/>
    <w:multiLevelType w:val="multilevel"/>
    <w:tmpl w:val="49D014BC"/>
    <w:lvl w:ilvl="0">
      <w:start w:val="1"/>
      <w:numFmt w:val="decimal"/>
      <w:pStyle w:val="Titre1"/>
      <w:suff w:val="space"/>
      <w:lvlText w:val="article %1 -"/>
      <w:lvlJc w:val="left"/>
      <w:pPr>
        <w:ind w:left="858" w:hanging="432"/>
      </w:pPr>
      <w:rPr>
        <w:rFonts w:hint="default"/>
        <w:b/>
        <w:bCs w:val="0"/>
        <w:color w:val="auto"/>
        <w:sz w:val="32"/>
      </w:rPr>
    </w:lvl>
    <w:lvl w:ilvl="1">
      <w:start w:val="1"/>
      <w:numFmt w:val="decimal"/>
      <w:pStyle w:val="Titre2"/>
      <w:suff w:val="space"/>
      <w:lvlText w:val="%1.%2"/>
      <w:lvlJc w:val="left"/>
      <w:pPr>
        <w:ind w:left="576" w:hanging="576"/>
      </w:pPr>
      <w:rPr>
        <w:rFonts w:hint="default"/>
        <w:b/>
        <w:bCs/>
        <w:color w:val="auto"/>
        <w:sz w:val="28"/>
        <w:szCs w:val="28"/>
      </w:rPr>
    </w:lvl>
    <w:lvl w:ilvl="2">
      <w:start w:val="1"/>
      <w:numFmt w:val="decimal"/>
      <w:pStyle w:val="Titre3"/>
      <w:suff w:val="space"/>
      <w:lvlText w:val="%1.%2.%3"/>
      <w:lvlJc w:val="left"/>
      <w:pPr>
        <w:ind w:left="0" w:firstLine="0"/>
      </w:pPr>
      <w:rPr>
        <w:rFonts w:hint="default"/>
        <w:b/>
        <w:bCs/>
      </w:rPr>
    </w:lvl>
    <w:lvl w:ilvl="3">
      <w:start w:val="1"/>
      <w:numFmt w:val="decimal"/>
      <w:pStyle w:val="Titre4"/>
      <w:suff w:val="space"/>
      <w:lvlText w:val="%1.%2.%3.%4"/>
      <w:lvlJc w:val="left"/>
      <w:pPr>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33" w15:restartNumberingAfterBreak="0">
    <w:nsid w:val="476C3B1D"/>
    <w:multiLevelType w:val="hybridMultilevel"/>
    <w:tmpl w:val="0A3E5422"/>
    <w:lvl w:ilvl="0" w:tplc="FFFFFFFF">
      <w:start w:val="1"/>
      <w:numFmt w:val="bullet"/>
      <w:lvlText w:val=""/>
      <w:lvlJc w:val="left"/>
      <w:pPr>
        <w:tabs>
          <w:tab w:val="num" w:pos="720"/>
        </w:tabs>
        <w:ind w:left="72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34" w15:restartNumberingAfterBreak="0">
    <w:nsid w:val="517E1D7F"/>
    <w:multiLevelType w:val="multilevel"/>
    <w:tmpl w:val="040C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15:restartNumberingAfterBreak="0">
    <w:nsid w:val="530F3253"/>
    <w:multiLevelType w:val="multilevel"/>
    <w:tmpl w:val="040C0023"/>
    <w:styleLink w:val="ArticleSection"/>
    <w:lvl w:ilvl="0">
      <w:start w:val="1"/>
      <w:numFmt w:val="upperRoman"/>
      <w:lvlText w:val="Article %1."/>
      <w:lvlJc w:val="left"/>
      <w:pPr>
        <w:tabs>
          <w:tab w:val="num" w:pos="3240"/>
        </w:tabs>
        <w:ind w:left="0" w:firstLine="0"/>
      </w:pPr>
    </w:lvl>
    <w:lvl w:ilvl="1">
      <w:start w:val="1"/>
      <w:numFmt w:val="decimalZero"/>
      <w:isLgl/>
      <w:lvlText w:val="Section %1.%2"/>
      <w:lvlJc w:val="left"/>
      <w:pPr>
        <w:tabs>
          <w:tab w:val="num" w:pos="3600"/>
        </w:tabs>
        <w:ind w:left="0" w:firstLine="0"/>
      </w:pPr>
    </w:lvl>
    <w:lvl w:ilvl="2">
      <w:start w:val="1"/>
      <w:numFmt w:val="lowerLetter"/>
      <w:lvlText w:val="(%3)"/>
      <w:lvlJc w:val="left"/>
      <w:pPr>
        <w:tabs>
          <w:tab w:val="num" w:pos="136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296"/>
        </w:tabs>
        <w:ind w:left="1008" w:hanging="432"/>
      </w:pPr>
    </w:lvl>
    <w:lvl w:ilvl="5">
      <w:start w:val="1"/>
      <w:numFmt w:val="lowerLetter"/>
      <w:lvlText w:val="%6)"/>
      <w:lvlJc w:val="left"/>
      <w:pPr>
        <w:tabs>
          <w:tab w:val="num" w:pos="1440"/>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728"/>
        </w:tabs>
        <w:ind w:left="1440" w:hanging="432"/>
      </w:pPr>
    </w:lvl>
    <w:lvl w:ilvl="8">
      <w:start w:val="1"/>
      <w:numFmt w:val="lowerRoman"/>
      <w:lvlText w:val="%9."/>
      <w:lvlJc w:val="right"/>
      <w:pPr>
        <w:tabs>
          <w:tab w:val="num" w:pos="1584"/>
        </w:tabs>
        <w:ind w:left="1584" w:hanging="144"/>
      </w:pPr>
    </w:lvl>
  </w:abstractNum>
  <w:abstractNum w:abstractNumId="36" w15:restartNumberingAfterBreak="0">
    <w:nsid w:val="5C8F2D56"/>
    <w:multiLevelType w:val="hybridMultilevel"/>
    <w:tmpl w:val="19D8BB26"/>
    <w:lvl w:ilvl="0" w:tplc="040C0005">
      <w:start w:val="1"/>
      <w:numFmt w:val="bullet"/>
      <w:lvlText w:val=""/>
      <w:lvlJc w:val="left"/>
      <w:pPr>
        <w:ind w:left="720" w:hanging="360"/>
      </w:pPr>
      <w:rPr>
        <w:rFonts w:ascii="Wingdings" w:hAnsi="Wingdings" w:hint="default"/>
      </w:rPr>
    </w:lvl>
    <w:lvl w:ilvl="1" w:tplc="040C0005">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5FDD6C21"/>
    <w:multiLevelType w:val="hybridMultilevel"/>
    <w:tmpl w:val="78B406BE"/>
    <w:lvl w:ilvl="0" w:tplc="07F46DD8">
      <w:start w:val="1"/>
      <w:numFmt w:val="lowerLetter"/>
      <w:pStyle w:val="Annexe"/>
      <w:lvlText w:val="Annexe %1."/>
      <w:lvlJc w:val="left"/>
      <w:pPr>
        <w:ind w:left="720" w:hanging="360"/>
      </w:pPr>
      <w:rPr>
        <w:rFonts w:ascii="Times New Roman" w:hAnsi="Times New Roman" w:cs="Times New Roman" w:hint="default"/>
        <w:b/>
        <w:bCs/>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679341F8"/>
    <w:multiLevelType w:val="hybridMultilevel"/>
    <w:tmpl w:val="3586D18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D970649"/>
    <w:multiLevelType w:val="hybridMultilevel"/>
    <w:tmpl w:val="8BF6F234"/>
    <w:lvl w:ilvl="0" w:tplc="040C0001">
      <w:start w:val="1"/>
      <w:numFmt w:val="bullet"/>
      <w:lvlText w:val=""/>
      <w:lvlJc w:val="left"/>
      <w:pPr>
        <w:ind w:left="778" w:hanging="360"/>
      </w:pPr>
      <w:rPr>
        <w:rFonts w:ascii="Symbol" w:hAnsi="Symbol" w:hint="default"/>
      </w:rPr>
    </w:lvl>
    <w:lvl w:ilvl="1" w:tplc="040C0003" w:tentative="1">
      <w:start w:val="1"/>
      <w:numFmt w:val="bullet"/>
      <w:lvlText w:val="o"/>
      <w:lvlJc w:val="left"/>
      <w:pPr>
        <w:ind w:left="1498" w:hanging="360"/>
      </w:pPr>
      <w:rPr>
        <w:rFonts w:ascii="Courier New" w:hAnsi="Courier New" w:cs="Courier New" w:hint="default"/>
      </w:rPr>
    </w:lvl>
    <w:lvl w:ilvl="2" w:tplc="040C0005" w:tentative="1">
      <w:start w:val="1"/>
      <w:numFmt w:val="bullet"/>
      <w:lvlText w:val=""/>
      <w:lvlJc w:val="left"/>
      <w:pPr>
        <w:ind w:left="2218" w:hanging="360"/>
      </w:pPr>
      <w:rPr>
        <w:rFonts w:ascii="Wingdings" w:hAnsi="Wingdings" w:hint="default"/>
      </w:rPr>
    </w:lvl>
    <w:lvl w:ilvl="3" w:tplc="040C0001" w:tentative="1">
      <w:start w:val="1"/>
      <w:numFmt w:val="bullet"/>
      <w:lvlText w:val=""/>
      <w:lvlJc w:val="left"/>
      <w:pPr>
        <w:ind w:left="2938" w:hanging="360"/>
      </w:pPr>
      <w:rPr>
        <w:rFonts w:ascii="Symbol" w:hAnsi="Symbol" w:hint="default"/>
      </w:rPr>
    </w:lvl>
    <w:lvl w:ilvl="4" w:tplc="040C0003" w:tentative="1">
      <w:start w:val="1"/>
      <w:numFmt w:val="bullet"/>
      <w:lvlText w:val="o"/>
      <w:lvlJc w:val="left"/>
      <w:pPr>
        <w:ind w:left="3658" w:hanging="360"/>
      </w:pPr>
      <w:rPr>
        <w:rFonts w:ascii="Courier New" w:hAnsi="Courier New" w:cs="Courier New" w:hint="default"/>
      </w:rPr>
    </w:lvl>
    <w:lvl w:ilvl="5" w:tplc="040C0005" w:tentative="1">
      <w:start w:val="1"/>
      <w:numFmt w:val="bullet"/>
      <w:lvlText w:val=""/>
      <w:lvlJc w:val="left"/>
      <w:pPr>
        <w:ind w:left="4378" w:hanging="360"/>
      </w:pPr>
      <w:rPr>
        <w:rFonts w:ascii="Wingdings" w:hAnsi="Wingdings" w:hint="default"/>
      </w:rPr>
    </w:lvl>
    <w:lvl w:ilvl="6" w:tplc="040C0001" w:tentative="1">
      <w:start w:val="1"/>
      <w:numFmt w:val="bullet"/>
      <w:lvlText w:val=""/>
      <w:lvlJc w:val="left"/>
      <w:pPr>
        <w:ind w:left="5098" w:hanging="360"/>
      </w:pPr>
      <w:rPr>
        <w:rFonts w:ascii="Symbol" w:hAnsi="Symbol" w:hint="default"/>
      </w:rPr>
    </w:lvl>
    <w:lvl w:ilvl="7" w:tplc="040C0003" w:tentative="1">
      <w:start w:val="1"/>
      <w:numFmt w:val="bullet"/>
      <w:lvlText w:val="o"/>
      <w:lvlJc w:val="left"/>
      <w:pPr>
        <w:ind w:left="5818" w:hanging="360"/>
      </w:pPr>
      <w:rPr>
        <w:rFonts w:ascii="Courier New" w:hAnsi="Courier New" w:cs="Courier New" w:hint="default"/>
      </w:rPr>
    </w:lvl>
    <w:lvl w:ilvl="8" w:tplc="040C0005" w:tentative="1">
      <w:start w:val="1"/>
      <w:numFmt w:val="bullet"/>
      <w:lvlText w:val=""/>
      <w:lvlJc w:val="left"/>
      <w:pPr>
        <w:ind w:left="6538" w:hanging="360"/>
      </w:pPr>
      <w:rPr>
        <w:rFonts w:ascii="Wingdings" w:hAnsi="Wingdings" w:hint="default"/>
      </w:rPr>
    </w:lvl>
  </w:abstractNum>
  <w:abstractNum w:abstractNumId="40" w15:restartNumberingAfterBreak="0">
    <w:nsid w:val="73490AEC"/>
    <w:multiLevelType w:val="hybridMultilevel"/>
    <w:tmpl w:val="6FBABC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C022679"/>
    <w:multiLevelType w:val="singleLevel"/>
    <w:tmpl w:val="5ADE8A84"/>
    <w:lvl w:ilvl="0">
      <w:numFmt w:val="bullet"/>
      <w:lvlText w:val="-"/>
      <w:lvlJc w:val="left"/>
      <w:pPr>
        <w:tabs>
          <w:tab w:val="num" w:pos="1422"/>
        </w:tabs>
        <w:ind w:left="1422" w:hanging="360"/>
      </w:pPr>
      <w:rPr>
        <w:rFonts w:ascii="Times New Roman" w:hAnsi="Times New Roman" w:cs="Times New Roman" w:hint="default"/>
      </w:rPr>
    </w:lvl>
  </w:abstractNum>
  <w:num w:numId="1" w16cid:durableId="2010521838">
    <w:abstractNumId w:val="8"/>
  </w:num>
  <w:num w:numId="2" w16cid:durableId="538661830">
    <w:abstractNumId w:val="3"/>
  </w:num>
  <w:num w:numId="3" w16cid:durableId="1350641535">
    <w:abstractNumId w:val="2"/>
  </w:num>
  <w:num w:numId="4" w16cid:durableId="233856108">
    <w:abstractNumId w:val="1"/>
  </w:num>
  <w:num w:numId="5" w16cid:durableId="1635210598">
    <w:abstractNumId w:val="0"/>
  </w:num>
  <w:num w:numId="6" w16cid:durableId="898246929">
    <w:abstractNumId w:val="9"/>
  </w:num>
  <w:num w:numId="7" w16cid:durableId="1615553401">
    <w:abstractNumId w:val="7"/>
  </w:num>
  <w:num w:numId="8" w16cid:durableId="1021660172">
    <w:abstractNumId w:val="6"/>
  </w:num>
  <w:num w:numId="9" w16cid:durableId="1557932459">
    <w:abstractNumId w:val="5"/>
  </w:num>
  <w:num w:numId="10" w16cid:durableId="248731171">
    <w:abstractNumId w:val="4"/>
  </w:num>
  <w:num w:numId="11" w16cid:durableId="316496741">
    <w:abstractNumId w:val="32"/>
  </w:num>
  <w:num w:numId="12" w16cid:durableId="681514629">
    <w:abstractNumId w:val="23"/>
  </w:num>
  <w:num w:numId="13" w16cid:durableId="1608004523">
    <w:abstractNumId w:val="16"/>
  </w:num>
  <w:num w:numId="14" w16cid:durableId="1252079039">
    <w:abstractNumId w:val="19"/>
  </w:num>
  <w:num w:numId="15" w16cid:durableId="1704209269">
    <w:abstractNumId w:val="34"/>
  </w:num>
  <w:num w:numId="16" w16cid:durableId="660934924">
    <w:abstractNumId w:val="35"/>
  </w:num>
  <w:num w:numId="17" w16cid:durableId="1949777812">
    <w:abstractNumId w:val="26"/>
  </w:num>
  <w:num w:numId="18" w16cid:durableId="1742483826">
    <w:abstractNumId w:val="18"/>
  </w:num>
  <w:num w:numId="19" w16cid:durableId="1950894512">
    <w:abstractNumId w:val="27"/>
  </w:num>
  <w:num w:numId="20" w16cid:durableId="1532064910">
    <w:abstractNumId w:val="13"/>
  </w:num>
  <w:num w:numId="21" w16cid:durableId="1187250582">
    <w:abstractNumId w:val="41"/>
  </w:num>
  <w:num w:numId="22" w16cid:durableId="1599943488">
    <w:abstractNumId w:val="12"/>
  </w:num>
  <w:num w:numId="23" w16cid:durableId="503710943">
    <w:abstractNumId w:val="33"/>
  </w:num>
  <w:num w:numId="24" w16cid:durableId="1960798703">
    <w:abstractNumId w:val="14"/>
  </w:num>
  <w:num w:numId="25" w16cid:durableId="287317150">
    <w:abstractNumId w:val="11"/>
  </w:num>
  <w:num w:numId="26" w16cid:durableId="1240560832">
    <w:abstractNumId w:val="24"/>
  </w:num>
  <w:num w:numId="27" w16cid:durableId="2086099146">
    <w:abstractNumId w:val="15"/>
  </w:num>
  <w:num w:numId="28" w16cid:durableId="569387103">
    <w:abstractNumId w:val="25"/>
  </w:num>
  <w:num w:numId="29" w16cid:durableId="751509891">
    <w:abstractNumId w:val="31"/>
  </w:num>
  <w:num w:numId="30" w16cid:durableId="618486872">
    <w:abstractNumId w:val="40"/>
  </w:num>
  <w:num w:numId="31" w16cid:durableId="1340963141">
    <w:abstractNumId w:val="20"/>
  </w:num>
  <w:num w:numId="32" w16cid:durableId="706102794">
    <w:abstractNumId w:val="38"/>
  </w:num>
  <w:num w:numId="33" w16cid:durableId="1512601384">
    <w:abstractNumId w:val="21"/>
  </w:num>
  <w:num w:numId="34" w16cid:durableId="524901630">
    <w:abstractNumId w:val="28"/>
  </w:num>
  <w:num w:numId="35" w16cid:durableId="1646620730">
    <w:abstractNumId w:val="29"/>
  </w:num>
  <w:num w:numId="36" w16cid:durableId="488399019">
    <w:abstractNumId w:val="10"/>
  </w:num>
  <w:num w:numId="37" w16cid:durableId="1232736537">
    <w:abstractNumId w:val="39"/>
  </w:num>
  <w:num w:numId="38" w16cid:durableId="1653631785">
    <w:abstractNumId w:val="37"/>
  </w:num>
  <w:num w:numId="39" w16cid:durableId="214427503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735008015">
    <w:abstractNumId w:val="36"/>
  </w:num>
  <w:num w:numId="41" w16cid:durableId="1573856881">
    <w:abstractNumId w:val="17"/>
  </w:num>
  <w:num w:numId="42" w16cid:durableId="1020084620">
    <w:abstractNumId w:val="22"/>
  </w:num>
  <w:num w:numId="43" w16cid:durableId="1774669908">
    <w:abstractNumId w:val="30"/>
  </w:num>
  <w:num w:numId="44" w16cid:durableId="2124380913">
    <w:abstractNumId w:val="32"/>
  </w:num>
  <w:num w:numId="45" w16cid:durableId="1798833768">
    <w:abstractNumId w:val="37"/>
  </w:num>
  <w:num w:numId="46" w16cid:durableId="254284810">
    <w:abstractNumId w:val="32"/>
  </w:num>
  <w:num w:numId="47" w16cid:durableId="153032516">
    <w:abstractNumId w:val="32"/>
  </w:num>
  <w:num w:numId="48" w16cid:durableId="771322637">
    <w:abstractNumId w:val="32"/>
  </w:num>
  <w:num w:numId="49" w16cid:durableId="213935616">
    <w:abstractNumId w:val="32"/>
  </w:num>
  <w:num w:numId="50" w16cid:durableId="2079864144">
    <w:abstractNumId w:val="32"/>
  </w:num>
  <w:num w:numId="51" w16cid:durableId="735124791">
    <w:abstractNumId w:val="37"/>
  </w:num>
  <w:num w:numId="52" w16cid:durableId="1982614918">
    <w:abstractNumId w:val="37"/>
  </w:num>
  <w:num w:numId="53" w16cid:durableId="52051143">
    <w:abstractNumId w:val="37"/>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ctiveWritingStyle w:appName="MSWord" w:lang="fr-FR" w:vendorID="64" w:dllVersion="6" w:nlCheck="1" w:checkStyle="1"/>
  <w:activeWritingStyle w:appName="MSWord" w:lang="en-GB" w:vendorID="64" w:dllVersion="6" w:nlCheck="1" w:checkStyle="1"/>
  <w:activeWritingStyle w:appName="MSWord" w:lang="en-US" w:vendorID="64" w:dllVersion="6" w:nlCheck="1" w:checkStyle="1"/>
  <w:activeWritingStyle w:appName="MSWord" w:lang="es-ES_tradnl" w:vendorID="64" w:dllVersion="6" w:nlCheck="1" w:checkStyle="1"/>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characterSpacingControl w:val="doNotCompress"/>
  <w:hdrShapeDefaults>
    <o:shapedefaults v:ext="edit" spidmax="2050" fill="f" fillcolor="white" stroke="f">
      <v:fill color="white" on="f"/>
      <v:stroke on="f"/>
      <o:colormru v:ext="edit" colors="#f60"/>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4102"/>
    <w:rsid w:val="000018EF"/>
    <w:rsid w:val="00002764"/>
    <w:rsid w:val="00005992"/>
    <w:rsid w:val="000059CF"/>
    <w:rsid w:val="000070EA"/>
    <w:rsid w:val="00007697"/>
    <w:rsid w:val="00007819"/>
    <w:rsid w:val="00010631"/>
    <w:rsid w:val="00013F1D"/>
    <w:rsid w:val="00014BE0"/>
    <w:rsid w:val="00015030"/>
    <w:rsid w:val="000201B4"/>
    <w:rsid w:val="00021246"/>
    <w:rsid w:val="00021807"/>
    <w:rsid w:val="00021A20"/>
    <w:rsid w:val="000227C4"/>
    <w:rsid w:val="00025A17"/>
    <w:rsid w:val="00026580"/>
    <w:rsid w:val="00026FA3"/>
    <w:rsid w:val="00034867"/>
    <w:rsid w:val="00034A9F"/>
    <w:rsid w:val="00035619"/>
    <w:rsid w:val="00035A70"/>
    <w:rsid w:val="00036652"/>
    <w:rsid w:val="0004306C"/>
    <w:rsid w:val="00045302"/>
    <w:rsid w:val="00047250"/>
    <w:rsid w:val="00054191"/>
    <w:rsid w:val="000545D5"/>
    <w:rsid w:val="00056C46"/>
    <w:rsid w:val="00057F54"/>
    <w:rsid w:val="00067B74"/>
    <w:rsid w:val="0007123B"/>
    <w:rsid w:val="00071FAE"/>
    <w:rsid w:val="00072DE3"/>
    <w:rsid w:val="00072F19"/>
    <w:rsid w:val="00074011"/>
    <w:rsid w:val="000748B9"/>
    <w:rsid w:val="00074AC9"/>
    <w:rsid w:val="00075539"/>
    <w:rsid w:val="00077C47"/>
    <w:rsid w:val="00084782"/>
    <w:rsid w:val="00086ECE"/>
    <w:rsid w:val="0009008D"/>
    <w:rsid w:val="00092647"/>
    <w:rsid w:val="0009266C"/>
    <w:rsid w:val="000933C2"/>
    <w:rsid w:val="00096FE8"/>
    <w:rsid w:val="000A088C"/>
    <w:rsid w:val="000A0EF1"/>
    <w:rsid w:val="000A3064"/>
    <w:rsid w:val="000A56FE"/>
    <w:rsid w:val="000A59FD"/>
    <w:rsid w:val="000A5A60"/>
    <w:rsid w:val="000B1D3C"/>
    <w:rsid w:val="000B30C3"/>
    <w:rsid w:val="000B38BD"/>
    <w:rsid w:val="000B5067"/>
    <w:rsid w:val="000B5A90"/>
    <w:rsid w:val="000B6809"/>
    <w:rsid w:val="000C0B71"/>
    <w:rsid w:val="000C22BD"/>
    <w:rsid w:val="000C3602"/>
    <w:rsid w:val="000C61BE"/>
    <w:rsid w:val="000C7011"/>
    <w:rsid w:val="000D075B"/>
    <w:rsid w:val="000D33DC"/>
    <w:rsid w:val="000D3810"/>
    <w:rsid w:val="000D57CE"/>
    <w:rsid w:val="000D61DA"/>
    <w:rsid w:val="000E06A0"/>
    <w:rsid w:val="000E3444"/>
    <w:rsid w:val="000E3FE0"/>
    <w:rsid w:val="000E6070"/>
    <w:rsid w:val="000F1664"/>
    <w:rsid w:val="000F181B"/>
    <w:rsid w:val="000F2A5B"/>
    <w:rsid w:val="000F3443"/>
    <w:rsid w:val="000F4F0A"/>
    <w:rsid w:val="000F4F18"/>
    <w:rsid w:val="000F7546"/>
    <w:rsid w:val="000F7AB1"/>
    <w:rsid w:val="000F7B4A"/>
    <w:rsid w:val="000F7CE1"/>
    <w:rsid w:val="00102765"/>
    <w:rsid w:val="00104A38"/>
    <w:rsid w:val="001063F5"/>
    <w:rsid w:val="001065A2"/>
    <w:rsid w:val="00106805"/>
    <w:rsid w:val="001104CE"/>
    <w:rsid w:val="00110E49"/>
    <w:rsid w:val="0011215D"/>
    <w:rsid w:val="00115498"/>
    <w:rsid w:val="0011593A"/>
    <w:rsid w:val="00120C7E"/>
    <w:rsid w:val="00121463"/>
    <w:rsid w:val="001218E8"/>
    <w:rsid w:val="0012258B"/>
    <w:rsid w:val="00124647"/>
    <w:rsid w:val="00125DD3"/>
    <w:rsid w:val="00126C83"/>
    <w:rsid w:val="00127779"/>
    <w:rsid w:val="001443B2"/>
    <w:rsid w:val="00144AF0"/>
    <w:rsid w:val="00146469"/>
    <w:rsid w:val="0015135A"/>
    <w:rsid w:val="00153713"/>
    <w:rsid w:val="00153D03"/>
    <w:rsid w:val="00154FC6"/>
    <w:rsid w:val="00155161"/>
    <w:rsid w:val="00155F70"/>
    <w:rsid w:val="001566F8"/>
    <w:rsid w:val="00162D45"/>
    <w:rsid w:val="00163E15"/>
    <w:rsid w:val="001656D5"/>
    <w:rsid w:val="00171205"/>
    <w:rsid w:val="00173C30"/>
    <w:rsid w:val="00174EAE"/>
    <w:rsid w:val="0018163F"/>
    <w:rsid w:val="001841E4"/>
    <w:rsid w:val="0018795C"/>
    <w:rsid w:val="00190A37"/>
    <w:rsid w:val="00190B92"/>
    <w:rsid w:val="00192B8C"/>
    <w:rsid w:val="001955CE"/>
    <w:rsid w:val="00195BF6"/>
    <w:rsid w:val="00196000"/>
    <w:rsid w:val="001A1110"/>
    <w:rsid w:val="001A16AD"/>
    <w:rsid w:val="001A3FF1"/>
    <w:rsid w:val="001A5AFB"/>
    <w:rsid w:val="001A7E80"/>
    <w:rsid w:val="001B26FC"/>
    <w:rsid w:val="001B487A"/>
    <w:rsid w:val="001B6632"/>
    <w:rsid w:val="001B711D"/>
    <w:rsid w:val="001B753D"/>
    <w:rsid w:val="001C4F56"/>
    <w:rsid w:val="001C5284"/>
    <w:rsid w:val="001C585A"/>
    <w:rsid w:val="001C7734"/>
    <w:rsid w:val="001C7785"/>
    <w:rsid w:val="001D2E1E"/>
    <w:rsid w:val="001D7926"/>
    <w:rsid w:val="001E050A"/>
    <w:rsid w:val="001E1A64"/>
    <w:rsid w:val="001E280D"/>
    <w:rsid w:val="001E4B18"/>
    <w:rsid w:val="001E5FA9"/>
    <w:rsid w:val="001E7BA2"/>
    <w:rsid w:val="001F29D0"/>
    <w:rsid w:val="001F6B8C"/>
    <w:rsid w:val="001F77BE"/>
    <w:rsid w:val="0020271A"/>
    <w:rsid w:val="002046D1"/>
    <w:rsid w:val="00206D01"/>
    <w:rsid w:val="00207158"/>
    <w:rsid w:val="002105A8"/>
    <w:rsid w:val="002111B5"/>
    <w:rsid w:val="00211749"/>
    <w:rsid w:val="00211F65"/>
    <w:rsid w:val="00212F53"/>
    <w:rsid w:val="00216320"/>
    <w:rsid w:val="00217798"/>
    <w:rsid w:val="00217873"/>
    <w:rsid w:val="00217DCF"/>
    <w:rsid w:val="0022071C"/>
    <w:rsid w:val="0022079B"/>
    <w:rsid w:val="002222B9"/>
    <w:rsid w:val="002258A9"/>
    <w:rsid w:val="0022685C"/>
    <w:rsid w:val="00227A1C"/>
    <w:rsid w:val="00232660"/>
    <w:rsid w:val="00232960"/>
    <w:rsid w:val="00232C73"/>
    <w:rsid w:val="0023386D"/>
    <w:rsid w:val="0023399A"/>
    <w:rsid w:val="00233E75"/>
    <w:rsid w:val="00237097"/>
    <w:rsid w:val="00237575"/>
    <w:rsid w:val="002402B8"/>
    <w:rsid w:val="00242BC1"/>
    <w:rsid w:val="00244086"/>
    <w:rsid w:val="00246867"/>
    <w:rsid w:val="00247185"/>
    <w:rsid w:val="00250FD1"/>
    <w:rsid w:val="00252FEA"/>
    <w:rsid w:val="00253391"/>
    <w:rsid w:val="002555E3"/>
    <w:rsid w:val="00255EC1"/>
    <w:rsid w:val="0025794C"/>
    <w:rsid w:val="0026230A"/>
    <w:rsid w:val="00262686"/>
    <w:rsid w:val="00262E81"/>
    <w:rsid w:val="0026352E"/>
    <w:rsid w:val="00264198"/>
    <w:rsid w:val="00264DFA"/>
    <w:rsid w:val="00271A4D"/>
    <w:rsid w:val="00275259"/>
    <w:rsid w:val="00276A9A"/>
    <w:rsid w:val="002772F9"/>
    <w:rsid w:val="00281761"/>
    <w:rsid w:val="002830FF"/>
    <w:rsid w:val="00284CE6"/>
    <w:rsid w:val="002857CE"/>
    <w:rsid w:val="00286561"/>
    <w:rsid w:val="00291A99"/>
    <w:rsid w:val="002922EE"/>
    <w:rsid w:val="002928B3"/>
    <w:rsid w:val="00294849"/>
    <w:rsid w:val="00295749"/>
    <w:rsid w:val="002A1BAF"/>
    <w:rsid w:val="002A4F27"/>
    <w:rsid w:val="002A7AD1"/>
    <w:rsid w:val="002C0181"/>
    <w:rsid w:val="002C0313"/>
    <w:rsid w:val="002C2830"/>
    <w:rsid w:val="002C2C0A"/>
    <w:rsid w:val="002C4342"/>
    <w:rsid w:val="002C6124"/>
    <w:rsid w:val="002C701F"/>
    <w:rsid w:val="002D3EB7"/>
    <w:rsid w:val="002D4BEF"/>
    <w:rsid w:val="002D7CC6"/>
    <w:rsid w:val="002E093F"/>
    <w:rsid w:val="002E0B2F"/>
    <w:rsid w:val="002E0C63"/>
    <w:rsid w:val="002E2372"/>
    <w:rsid w:val="002E4A5B"/>
    <w:rsid w:val="002E5C72"/>
    <w:rsid w:val="002E6DB9"/>
    <w:rsid w:val="002F1E6B"/>
    <w:rsid w:val="002F25B0"/>
    <w:rsid w:val="002F3807"/>
    <w:rsid w:val="002F45C5"/>
    <w:rsid w:val="002F4BAD"/>
    <w:rsid w:val="002F4C4D"/>
    <w:rsid w:val="00300737"/>
    <w:rsid w:val="003014FD"/>
    <w:rsid w:val="0030191D"/>
    <w:rsid w:val="00301B2C"/>
    <w:rsid w:val="0030464B"/>
    <w:rsid w:val="0030499C"/>
    <w:rsid w:val="00305235"/>
    <w:rsid w:val="00306B4F"/>
    <w:rsid w:val="00310274"/>
    <w:rsid w:val="00310D4D"/>
    <w:rsid w:val="0031246D"/>
    <w:rsid w:val="003131BD"/>
    <w:rsid w:val="00313FAB"/>
    <w:rsid w:val="00315808"/>
    <w:rsid w:val="003165A6"/>
    <w:rsid w:val="00316692"/>
    <w:rsid w:val="003209C8"/>
    <w:rsid w:val="0032122B"/>
    <w:rsid w:val="0032389C"/>
    <w:rsid w:val="00323BA9"/>
    <w:rsid w:val="003254B7"/>
    <w:rsid w:val="003306EC"/>
    <w:rsid w:val="0033289B"/>
    <w:rsid w:val="003335AA"/>
    <w:rsid w:val="00333819"/>
    <w:rsid w:val="003344CE"/>
    <w:rsid w:val="003351F3"/>
    <w:rsid w:val="0033662A"/>
    <w:rsid w:val="00340AAE"/>
    <w:rsid w:val="00340B82"/>
    <w:rsid w:val="003425C9"/>
    <w:rsid w:val="00342A09"/>
    <w:rsid w:val="00345E52"/>
    <w:rsid w:val="00352788"/>
    <w:rsid w:val="00353C2D"/>
    <w:rsid w:val="003551F0"/>
    <w:rsid w:val="0035522D"/>
    <w:rsid w:val="00365D22"/>
    <w:rsid w:val="003664B2"/>
    <w:rsid w:val="003665C3"/>
    <w:rsid w:val="00370A97"/>
    <w:rsid w:val="00371401"/>
    <w:rsid w:val="00372753"/>
    <w:rsid w:val="00374B12"/>
    <w:rsid w:val="0037680D"/>
    <w:rsid w:val="00377C4E"/>
    <w:rsid w:val="003801F7"/>
    <w:rsid w:val="003808BD"/>
    <w:rsid w:val="00381115"/>
    <w:rsid w:val="003816EA"/>
    <w:rsid w:val="00383F3D"/>
    <w:rsid w:val="00385AAE"/>
    <w:rsid w:val="00385EF5"/>
    <w:rsid w:val="003875E9"/>
    <w:rsid w:val="003907F2"/>
    <w:rsid w:val="00391A9D"/>
    <w:rsid w:val="0039770F"/>
    <w:rsid w:val="00397EBF"/>
    <w:rsid w:val="003A2F6F"/>
    <w:rsid w:val="003A4B32"/>
    <w:rsid w:val="003A68CE"/>
    <w:rsid w:val="003B25C1"/>
    <w:rsid w:val="003B4E85"/>
    <w:rsid w:val="003B4FDD"/>
    <w:rsid w:val="003B7600"/>
    <w:rsid w:val="003C0395"/>
    <w:rsid w:val="003C05BF"/>
    <w:rsid w:val="003C129C"/>
    <w:rsid w:val="003C1453"/>
    <w:rsid w:val="003C1BBB"/>
    <w:rsid w:val="003C2280"/>
    <w:rsid w:val="003C2EB5"/>
    <w:rsid w:val="003C36BB"/>
    <w:rsid w:val="003C6062"/>
    <w:rsid w:val="003C6D0D"/>
    <w:rsid w:val="003D2756"/>
    <w:rsid w:val="003D2A05"/>
    <w:rsid w:val="003D3EA6"/>
    <w:rsid w:val="003D4787"/>
    <w:rsid w:val="003D4F23"/>
    <w:rsid w:val="003E15F7"/>
    <w:rsid w:val="003E1B64"/>
    <w:rsid w:val="003E6271"/>
    <w:rsid w:val="003E7358"/>
    <w:rsid w:val="003F0853"/>
    <w:rsid w:val="003F22A2"/>
    <w:rsid w:val="003F5A02"/>
    <w:rsid w:val="003F6ABC"/>
    <w:rsid w:val="00400581"/>
    <w:rsid w:val="00400A1C"/>
    <w:rsid w:val="00400A3B"/>
    <w:rsid w:val="00400F1F"/>
    <w:rsid w:val="0040333C"/>
    <w:rsid w:val="004042EF"/>
    <w:rsid w:val="00404AAB"/>
    <w:rsid w:val="00405A2E"/>
    <w:rsid w:val="00405D01"/>
    <w:rsid w:val="00407077"/>
    <w:rsid w:val="00410D94"/>
    <w:rsid w:val="00413132"/>
    <w:rsid w:val="00414A51"/>
    <w:rsid w:val="00414B40"/>
    <w:rsid w:val="00415252"/>
    <w:rsid w:val="004152E3"/>
    <w:rsid w:val="004208F2"/>
    <w:rsid w:val="00420B98"/>
    <w:rsid w:val="00420C5F"/>
    <w:rsid w:val="004213EB"/>
    <w:rsid w:val="004234E6"/>
    <w:rsid w:val="0042467D"/>
    <w:rsid w:val="00424C89"/>
    <w:rsid w:val="00424DD1"/>
    <w:rsid w:val="00424DF4"/>
    <w:rsid w:val="00427761"/>
    <w:rsid w:val="00431748"/>
    <w:rsid w:val="00432F77"/>
    <w:rsid w:val="0043376F"/>
    <w:rsid w:val="00433FF7"/>
    <w:rsid w:val="0043447E"/>
    <w:rsid w:val="00434C4A"/>
    <w:rsid w:val="00435D1C"/>
    <w:rsid w:val="00441628"/>
    <w:rsid w:val="004459D9"/>
    <w:rsid w:val="00445CC2"/>
    <w:rsid w:val="00446998"/>
    <w:rsid w:val="00450B9D"/>
    <w:rsid w:val="00452F36"/>
    <w:rsid w:val="004543CE"/>
    <w:rsid w:val="00455907"/>
    <w:rsid w:val="004565C8"/>
    <w:rsid w:val="004575D8"/>
    <w:rsid w:val="00462597"/>
    <w:rsid w:val="00462CC7"/>
    <w:rsid w:val="004634FA"/>
    <w:rsid w:val="00463D2B"/>
    <w:rsid w:val="0046451A"/>
    <w:rsid w:val="00464CA5"/>
    <w:rsid w:val="00466B6E"/>
    <w:rsid w:val="00466DE6"/>
    <w:rsid w:val="0046754D"/>
    <w:rsid w:val="00467D6D"/>
    <w:rsid w:val="0047006A"/>
    <w:rsid w:val="004704FE"/>
    <w:rsid w:val="00480B57"/>
    <w:rsid w:val="004817AB"/>
    <w:rsid w:val="00482E11"/>
    <w:rsid w:val="00486892"/>
    <w:rsid w:val="00486F91"/>
    <w:rsid w:val="004903AA"/>
    <w:rsid w:val="00491A2E"/>
    <w:rsid w:val="00491AF2"/>
    <w:rsid w:val="00492032"/>
    <w:rsid w:val="00493807"/>
    <w:rsid w:val="0049731D"/>
    <w:rsid w:val="004A0376"/>
    <w:rsid w:val="004A1379"/>
    <w:rsid w:val="004A29C5"/>
    <w:rsid w:val="004A2ADC"/>
    <w:rsid w:val="004A4FC9"/>
    <w:rsid w:val="004A71FC"/>
    <w:rsid w:val="004A7F7C"/>
    <w:rsid w:val="004B3A0A"/>
    <w:rsid w:val="004B491E"/>
    <w:rsid w:val="004B5A66"/>
    <w:rsid w:val="004B7B0D"/>
    <w:rsid w:val="004C1881"/>
    <w:rsid w:val="004C21B2"/>
    <w:rsid w:val="004C2C8A"/>
    <w:rsid w:val="004C3C50"/>
    <w:rsid w:val="004D3BCB"/>
    <w:rsid w:val="004D567C"/>
    <w:rsid w:val="004D6B55"/>
    <w:rsid w:val="004E1CC4"/>
    <w:rsid w:val="004E1E86"/>
    <w:rsid w:val="004E30CD"/>
    <w:rsid w:val="004E33FB"/>
    <w:rsid w:val="004E3FC3"/>
    <w:rsid w:val="004E5E84"/>
    <w:rsid w:val="004E72C1"/>
    <w:rsid w:val="004F0A59"/>
    <w:rsid w:val="004F68D7"/>
    <w:rsid w:val="004F6F31"/>
    <w:rsid w:val="005003DB"/>
    <w:rsid w:val="00502602"/>
    <w:rsid w:val="005026B0"/>
    <w:rsid w:val="00503D0E"/>
    <w:rsid w:val="00505D8C"/>
    <w:rsid w:val="0050762A"/>
    <w:rsid w:val="00507E8F"/>
    <w:rsid w:val="0051001D"/>
    <w:rsid w:val="0051016A"/>
    <w:rsid w:val="0051088D"/>
    <w:rsid w:val="00510BB3"/>
    <w:rsid w:val="00515289"/>
    <w:rsid w:val="00515758"/>
    <w:rsid w:val="00517EE8"/>
    <w:rsid w:val="00520697"/>
    <w:rsid w:val="005211D8"/>
    <w:rsid w:val="00521E13"/>
    <w:rsid w:val="005221A8"/>
    <w:rsid w:val="00522BFC"/>
    <w:rsid w:val="00522EF6"/>
    <w:rsid w:val="005252E2"/>
    <w:rsid w:val="00525D4A"/>
    <w:rsid w:val="00526025"/>
    <w:rsid w:val="00531E92"/>
    <w:rsid w:val="005327A5"/>
    <w:rsid w:val="005330CA"/>
    <w:rsid w:val="00534351"/>
    <w:rsid w:val="00535175"/>
    <w:rsid w:val="005362A8"/>
    <w:rsid w:val="00536306"/>
    <w:rsid w:val="00537A26"/>
    <w:rsid w:val="00541DBD"/>
    <w:rsid w:val="005441A9"/>
    <w:rsid w:val="005443E0"/>
    <w:rsid w:val="00547806"/>
    <w:rsid w:val="00547AFF"/>
    <w:rsid w:val="00547E5D"/>
    <w:rsid w:val="0055010A"/>
    <w:rsid w:val="00550CEE"/>
    <w:rsid w:val="00551470"/>
    <w:rsid w:val="0055437D"/>
    <w:rsid w:val="005558DF"/>
    <w:rsid w:val="005577B6"/>
    <w:rsid w:val="00560B4D"/>
    <w:rsid w:val="00560B5F"/>
    <w:rsid w:val="0056123A"/>
    <w:rsid w:val="0056181A"/>
    <w:rsid w:val="0056254E"/>
    <w:rsid w:val="00563C78"/>
    <w:rsid w:val="0056460F"/>
    <w:rsid w:val="005647A7"/>
    <w:rsid w:val="005658AD"/>
    <w:rsid w:val="0056638D"/>
    <w:rsid w:val="00566E44"/>
    <w:rsid w:val="00567389"/>
    <w:rsid w:val="00570592"/>
    <w:rsid w:val="00570798"/>
    <w:rsid w:val="00571897"/>
    <w:rsid w:val="00572019"/>
    <w:rsid w:val="0057271E"/>
    <w:rsid w:val="00577015"/>
    <w:rsid w:val="005774AB"/>
    <w:rsid w:val="00584432"/>
    <w:rsid w:val="00584B58"/>
    <w:rsid w:val="00586C0C"/>
    <w:rsid w:val="005877B7"/>
    <w:rsid w:val="005929F7"/>
    <w:rsid w:val="00592F6E"/>
    <w:rsid w:val="00594231"/>
    <w:rsid w:val="0059644C"/>
    <w:rsid w:val="005A0093"/>
    <w:rsid w:val="005A06D0"/>
    <w:rsid w:val="005A18E3"/>
    <w:rsid w:val="005A36D6"/>
    <w:rsid w:val="005A57D3"/>
    <w:rsid w:val="005A7934"/>
    <w:rsid w:val="005B178C"/>
    <w:rsid w:val="005B3532"/>
    <w:rsid w:val="005B40FD"/>
    <w:rsid w:val="005C1A16"/>
    <w:rsid w:val="005C1E5C"/>
    <w:rsid w:val="005C1F9F"/>
    <w:rsid w:val="005C27F5"/>
    <w:rsid w:val="005C2D58"/>
    <w:rsid w:val="005C59A6"/>
    <w:rsid w:val="005D0F34"/>
    <w:rsid w:val="005D4102"/>
    <w:rsid w:val="005D6342"/>
    <w:rsid w:val="005D6492"/>
    <w:rsid w:val="005D79D6"/>
    <w:rsid w:val="005D7D2F"/>
    <w:rsid w:val="005E07AA"/>
    <w:rsid w:val="005E26FD"/>
    <w:rsid w:val="005E3867"/>
    <w:rsid w:val="005E3A77"/>
    <w:rsid w:val="005E473C"/>
    <w:rsid w:val="005E5914"/>
    <w:rsid w:val="005E62EC"/>
    <w:rsid w:val="005E781B"/>
    <w:rsid w:val="005F0473"/>
    <w:rsid w:val="005F0CD0"/>
    <w:rsid w:val="005F4FE7"/>
    <w:rsid w:val="005F53D6"/>
    <w:rsid w:val="005F68D0"/>
    <w:rsid w:val="005F718B"/>
    <w:rsid w:val="005F7BDB"/>
    <w:rsid w:val="006000F3"/>
    <w:rsid w:val="00601D9B"/>
    <w:rsid w:val="00605785"/>
    <w:rsid w:val="00605E25"/>
    <w:rsid w:val="00606982"/>
    <w:rsid w:val="006075F0"/>
    <w:rsid w:val="006078F2"/>
    <w:rsid w:val="00610DAF"/>
    <w:rsid w:val="00611C18"/>
    <w:rsid w:val="00613D6A"/>
    <w:rsid w:val="00617D59"/>
    <w:rsid w:val="006207C0"/>
    <w:rsid w:val="00620EEA"/>
    <w:rsid w:val="006212BF"/>
    <w:rsid w:val="00622EA3"/>
    <w:rsid w:val="006238B3"/>
    <w:rsid w:val="00623916"/>
    <w:rsid w:val="00624619"/>
    <w:rsid w:val="00625A9A"/>
    <w:rsid w:val="00630DBB"/>
    <w:rsid w:val="00634D70"/>
    <w:rsid w:val="006351D3"/>
    <w:rsid w:val="00636E3A"/>
    <w:rsid w:val="0063785C"/>
    <w:rsid w:val="00640224"/>
    <w:rsid w:val="00642591"/>
    <w:rsid w:val="00644FBA"/>
    <w:rsid w:val="006508AD"/>
    <w:rsid w:val="0065105A"/>
    <w:rsid w:val="0065148A"/>
    <w:rsid w:val="0065291F"/>
    <w:rsid w:val="0065414A"/>
    <w:rsid w:val="00654C43"/>
    <w:rsid w:val="0065633F"/>
    <w:rsid w:val="0066050C"/>
    <w:rsid w:val="0066082B"/>
    <w:rsid w:val="006627C9"/>
    <w:rsid w:val="0066297C"/>
    <w:rsid w:val="00662FA8"/>
    <w:rsid w:val="0066338A"/>
    <w:rsid w:val="006661FD"/>
    <w:rsid w:val="006663F4"/>
    <w:rsid w:val="006667AF"/>
    <w:rsid w:val="00671C46"/>
    <w:rsid w:val="00674BAA"/>
    <w:rsid w:val="006768FC"/>
    <w:rsid w:val="00680420"/>
    <w:rsid w:val="00680678"/>
    <w:rsid w:val="006813AB"/>
    <w:rsid w:val="00681FDC"/>
    <w:rsid w:val="0068391A"/>
    <w:rsid w:val="006850F8"/>
    <w:rsid w:val="00687B73"/>
    <w:rsid w:val="00687EFE"/>
    <w:rsid w:val="00691A32"/>
    <w:rsid w:val="0069258A"/>
    <w:rsid w:val="00692BD6"/>
    <w:rsid w:val="00693AEF"/>
    <w:rsid w:val="00694581"/>
    <w:rsid w:val="00695E0A"/>
    <w:rsid w:val="0069714A"/>
    <w:rsid w:val="00697400"/>
    <w:rsid w:val="006A028A"/>
    <w:rsid w:val="006A1FE6"/>
    <w:rsid w:val="006A4086"/>
    <w:rsid w:val="006A4508"/>
    <w:rsid w:val="006A6122"/>
    <w:rsid w:val="006A6F3D"/>
    <w:rsid w:val="006B07A8"/>
    <w:rsid w:val="006B3164"/>
    <w:rsid w:val="006B4530"/>
    <w:rsid w:val="006B71AD"/>
    <w:rsid w:val="006B7C91"/>
    <w:rsid w:val="006C4E81"/>
    <w:rsid w:val="006C56E1"/>
    <w:rsid w:val="006C63D3"/>
    <w:rsid w:val="006D0D22"/>
    <w:rsid w:val="006D10A5"/>
    <w:rsid w:val="006D1579"/>
    <w:rsid w:val="006D157B"/>
    <w:rsid w:val="006D1978"/>
    <w:rsid w:val="006D3913"/>
    <w:rsid w:val="006D6881"/>
    <w:rsid w:val="006D7F49"/>
    <w:rsid w:val="006E0394"/>
    <w:rsid w:val="006E0554"/>
    <w:rsid w:val="006E05B7"/>
    <w:rsid w:val="006E1143"/>
    <w:rsid w:val="006E4248"/>
    <w:rsid w:val="006E58E4"/>
    <w:rsid w:val="006F08DC"/>
    <w:rsid w:val="006F2BF4"/>
    <w:rsid w:val="006F37D5"/>
    <w:rsid w:val="006F39C8"/>
    <w:rsid w:val="006F465A"/>
    <w:rsid w:val="006F4788"/>
    <w:rsid w:val="006F620D"/>
    <w:rsid w:val="006F73B6"/>
    <w:rsid w:val="006F7C7D"/>
    <w:rsid w:val="00700E2E"/>
    <w:rsid w:val="00701747"/>
    <w:rsid w:val="0070274D"/>
    <w:rsid w:val="00703AF8"/>
    <w:rsid w:val="0070726C"/>
    <w:rsid w:val="007072EE"/>
    <w:rsid w:val="0071055E"/>
    <w:rsid w:val="00710993"/>
    <w:rsid w:val="00710BA1"/>
    <w:rsid w:val="00712473"/>
    <w:rsid w:val="007132A6"/>
    <w:rsid w:val="00714256"/>
    <w:rsid w:val="007160D7"/>
    <w:rsid w:val="007163F9"/>
    <w:rsid w:val="00716609"/>
    <w:rsid w:val="00720DC1"/>
    <w:rsid w:val="0072198E"/>
    <w:rsid w:val="007236E1"/>
    <w:rsid w:val="0072750C"/>
    <w:rsid w:val="00727E7A"/>
    <w:rsid w:val="00731774"/>
    <w:rsid w:val="007329EB"/>
    <w:rsid w:val="0073319C"/>
    <w:rsid w:val="00741BE5"/>
    <w:rsid w:val="00742A27"/>
    <w:rsid w:val="00746BDD"/>
    <w:rsid w:val="00750495"/>
    <w:rsid w:val="00751049"/>
    <w:rsid w:val="007518B4"/>
    <w:rsid w:val="00752044"/>
    <w:rsid w:val="00752199"/>
    <w:rsid w:val="00754F9E"/>
    <w:rsid w:val="00760529"/>
    <w:rsid w:val="00760AA4"/>
    <w:rsid w:val="007634A8"/>
    <w:rsid w:val="00767694"/>
    <w:rsid w:val="00770DAE"/>
    <w:rsid w:val="00772DC5"/>
    <w:rsid w:val="0077325F"/>
    <w:rsid w:val="007746C4"/>
    <w:rsid w:val="00775F72"/>
    <w:rsid w:val="00777060"/>
    <w:rsid w:val="0078169A"/>
    <w:rsid w:val="007828FC"/>
    <w:rsid w:val="00782D9E"/>
    <w:rsid w:val="00783DCF"/>
    <w:rsid w:val="007855E0"/>
    <w:rsid w:val="00785E49"/>
    <w:rsid w:val="00786A40"/>
    <w:rsid w:val="00786CD4"/>
    <w:rsid w:val="00790BA4"/>
    <w:rsid w:val="00794C31"/>
    <w:rsid w:val="007A0CB4"/>
    <w:rsid w:val="007A0DCC"/>
    <w:rsid w:val="007A19BE"/>
    <w:rsid w:val="007A2330"/>
    <w:rsid w:val="007A2359"/>
    <w:rsid w:val="007A292D"/>
    <w:rsid w:val="007A2FFB"/>
    <w:rsid w:val="007A4476"/>
    <w:rsid w:val="007A5280"/>
    <w:rsid w:val="007A6203"/>
    <w:rsid w:val="007A75C9"/>
    <w:rsid w:val="007B080C"/>
    <w:rsid w:val="007B1035"/>
    <w:rsid w:val="007B141D"/>
    <w:rsid w:val="007B585A"/>
    <w:rsid w:val="007B69E6"/>
    <w:rsid w:val="007B6A1E"/>
    <w:rsid w:val="007C1A6A"/>
    <w:rsid w:val="007C29D7"/>
    <w:rsid w:val="007C317F"/>
    <w:rsid w:val="007C638D"/>
    <w:rsid w:val="007C73C8"/>
    <w:rsid w:val="007D3C31"/>
    <w:rsid w:val="007D6AAD"/>
    <w:rsid w:val="007E0C96"/>
    <w:rsid w:val="007E151E"/>
    <w:rsid w:val="007E3954"/>
    <w:rsid w:val="007F16C7"/>
    <w:rsid w:val="007F1D18"/>
    <w:rsid w:val="007F2097"/>
    <w:rsid w:val="007F2354"/>
    <w:rsid w:val="007F2F6A"/>
    <w:rsid w:val="007F470F"/>
    <w:rsid w:val="007F5DFA"/>
    <w:rsid w:val="007F630D"/>
    <w:rsid w:val="007F6C97"/>
    <w:rsid w:val="007F7174"/>
    <w:rsid w:val="00800EB7"/>
    <w:rsid w:val="00800FCE"/>
    <w:rsid w:val="008021A7"/>
    <w:rsid w:val="0080334A"/>
    <w:rsid w:val="00803C26"/>
    <w:rsid w:val="00804FD2"/>
    <w:rsid w:val="008066C2"/>
    <w:rsid w:val="00807176"/>
    <w:rsid w:val="00810917"/>
    <w:rsid w:val="00812892"/>
    <w:rsid w:val="00813E0F"/>
    <w:rsid w:val="008152D0"/>
    <w:rsid w:val="00821FE6"/>
    <w:rsid w:val="008222AB"/>
    <w:rsid w:val="00823D6D"/>
    <w:rsid w:val="00823EC7"/>
    <w:rsid w:val="00826B6B"/>
    <w:rsid w:val="008301BC"/>
    <w:rsid w:val="008308F3"/>
    <w:rsid w:val="00832532"/>
    <w:rsid w:val="008337B0"/>
    <w:rsid w:val="00833D63"/>
    <w:rsid w:val="00834B17"/>
    <w:rsid w:val="00835361"/>
    <w:rsid w:val="008361D9"/>
    <w:rsid w:val="00840542"/>
    <w:rsid w:val="0084123D"/>
    <w:rsid w:val="00841EB3"/>
    <w:rsid w:val="00847214"/>
    <w:rsid w:val="008500FD"/>
    <w:rsid w:val="008576E6"/>
    <w:rsid w:val="00861FC6"/>
    <w:rsid w:val="00864685"/>
    <w:rsid w:val="00864B9A"/>
    <w:rsid w:val="00865833"/>
    <w:rsid w:val="00867374"/>
    <w:rsid w:val="00873E4F"/>
    <w:rsid w:val="0087402C"/>
    <w:rsid w:val="00874469"/>
    <w:rsid w:val="00874714"/>
    <w:rsid w:val="008751A6"/>
    <w:rsid w:val="00876520"/>
    <w:rsid w:val="0087653F"/>
    <w:rsid w:val="00876984"/>
    <w:rsid w:val="00877101"/>
    <w:rsid w:val="008800B6"/>
    <w:rsid w:val="00882D5F"/>
    <w:rsid w:val="008834A3"/>
    <w:rsid w:val="00884D93"/>
    <w:rsid w:val="00886E3D"/>
    <w:rsid w:val="008872CB"/>
    <w:rsid w:val="00891D6C"/>
    <w:rsid w:val="00892329"/>
    <w:rsid w:val="008953A3"/>
    <w:rsid w:val="00896407"/>
    <w:rsid w:val="008A15CD"/>
    <w:rsid w:val="008A1825"/>
    <w:rsid w:val="008A2128"/>
    <w:rsid w:val="008A21B2"/>
    <w:rsid w:val="008A538D"/>
    <w:rsid w:val="008A6EDA"/>
    <w:rsid w:val="008A7B1D"/>
    <w:rsid w:val="008B25FA"/>
    <w:rsid w:val="008C0732"/>
    <w:rsid w:val="008C0A15"/>
    <w:rsid w:val="008C0A25"/>
    <w:rsid w:val="008C0A30"/>
    <w:rsid w:val="008C2A0A"/>
    <w:rsid w:val="008C3334"/>
    <w:rsid w:val="008C3536"/>
    <w:rsid w:val="008C54FB"/>
    <w:rsid w:val="008C5F68"/>
    <w:rsid w:val="008C6BD8"/>
    <w:rsid w:val="008D0125"/>
    <w:rsid w:val="008D024B"/>
    <w:rsid w:val="008D112B"/>
    <w:rsid w:val="008D206B"/>
    <w:rsid w:val="008D2B96"/>
    <w:rsid w:val="008D4F08"/>
    <w:rsid w:val="008D5AFA"/>
    <w:rsid w:val="008D7BEF"/>
    <w:rsid w:val="008E0F8B"/>
    <w:rsid w:val="008E12D1"/>
    <w:rsid w:val="008E2FBB"/>
    <w:rsid w:val="008E3EE2"/>
    <w:rsid w:val="008E568A"/>
    <w:rsid w:val="008F6081"/>
    <w:rsid w:val="008F67B3"/>
    <w:rsid w:val="008F68FA"/>
    <w:rsid w:val="008F7C13"/>
    <w:rsid w:val="00903A15"/>
    <w:rsid w:val="00906198"/>
    <w:rsid w:val="009062A1"/>
    <w:rsid w:val="0090710D"/>
    <w:rsid w:val="00913842"/>
    <w:rsid w:val="00914699"/>
    <w:rsid w:val="00920D34"/>
    <w:rsid w:val="00920F56"/>
    <w:rsid w:val="00921DF6"/>
    <w:rsid w:val="00923037"/>
    <w:rsid w:val="0092317A"/>
    <w:rsid w:val="009240C6"/>
    <w:rsid w:val="00924D1E"/>
    <w:rsid w:val="00927E29"/>
    <w:rsid w:val="00932453"/>
    <w:rsid w:val="0093310E"/>
    <w:rsid w:val="00934684"/>
    <w:rsid w:val="009356AD"/>
    <w:rsid w:val="00936312"/>
    <w:rsid w:val="009366A6"/>
    <w:rsid w:val="00936CAE"/>
    <w:rsid w:val="00937ECC"/>
    <w:rsid w:val="00937FEB"/>
    <w:rsid w:val="00940A2A"/>
    <w:rsid w:val="00941192"/>
    <w:rsid w:val="00941924"/>
    <w:rsid w:val="00945849"/>
    <w:rsid w:val="0094661A"/>
    <w:rsid w:val="00946656"/>
    <w:rsid w:val="00947345"/>
    <w:rsid w:val="009477CA"/>
    <w:rsid w:val="00947E5A"/>
    <w:rsid w:val="00952DCF"/>
    <w:rsid w:val="009546D3"/>
    <w:rsid w:val="00957A87"/>
    <w:rsid w:val="00961E48"/>
    <w:rsid w:val="009624CA"/>
    <w:rsid w:val="0096280F"/>
    <w:rsid w:val="0096559A"/>
    <w:rsid w:val="009661F5"/>
    <w:rsid w:val="0097058D"/>
    <w:rsid w:val="00970636"/>
    <w:rsid w:val="00971586"/>
    <w:rsid w:val="00971A0E"/>
    <w:rsid w:val="00971E2F"/>
    <w:rsid w:val="009728A3"/>
    <w:rsid w:val="00974E06"/>
    <w:rsid w:val="00981702"/>
    <w:rsid w:val="00981967"/>
    <w:rsid w:val="009837B1"/>
    <w:rsid w:val="009839E3"/>
    <w:rsid w:val="009846A9"/>
    <w:rsid w:val="00985481"/>
    <w:rsid w:val="00986B76"/>
    <w:rsid w:val="00987BD7"/>
    <w:rsid w:val="00990200"/>
    <w:rsid w:val="00990526"/>
    <w:rsid w:val="009924D8"/>
    <w:rsid w:val="00993240"/>
    <w:rsid w:val="00993282"/>
    <w:rsid w:val="009934A7"/>
    <w:rsid w:val="0099717A"/>
    <w:rsid w:val="009979E8"/>
    <w:rsid w:val="00997B97"/>
    <w:rsid w:val="009A1C23"/>
    <w:rsid w:val="009A20D8"/>
    <w:rsid w:val="009A22A5"/>
    <w:rsid w:val="009A4332"/>
    <w:rsid w:val="009A4E53"/>
    <w:rsid w:val="009A6815"/>
    <w:rsid w:val="009A7620"/>
    <w:rsid w:val="009A7FC7"/>
    <w:rsid w:val="009B0957"/>
    <w:rsid w:val="009B1055"/>
    <w:rsid w:val="009B2F7B"/>
    <w:rsid w:val="009B51DA"/>
    <w:rsid w:val="009B54BF"/>
    <w:rsid w:val="009B5F16"/>
    <w:rsid w:val="009C106B"/>
    <w:rsid w:val="009C1096"/>
    <w:rsid w:val="009C1EA5"/>
    <w:rsid w:val="009C519D"/>
    <w:rsid w:val="009C607F"/>
    <w:rsid w:val="009C711F"/>
    <w:rsid w:val="009C75D1"/>
    <w:rsid w:val="009D0F9A"/>
    <w:rsid w:val="009D1802"/>
    <w:rsid w:val="009D62D7"/>
    <w:rsid w:val="009D752E"/>
    <w:rsid w:val="009E26A6"/>
    <w:rsid w:val="009E31CC"/>
    <w:rsid w:val="009E391B"/>
    <w:rsid w:val="009E3B8A"/>
    <w:rsid w:val="009E405F"/>
    <w:rsid w:val="009E4158"/>
    <w:rsid w:val="009E624E"/>
    <w:rsid w:val="009F303A"/>
    <w:rsid w:val="009F67F8"/>
    <w:rsid w:val="00A00D4D"/>
    <w:rsid w:val="00A01CB2"/>
    <w:rsid w:val="00A0403D"/>
    <w:rsid w:val="00A04AF5"/>
    <w:rsid w:val="00A0615D"/>
    <w:rsid w:val="00A066DA"/>
    <w:rsid w:val="00A07765"/>
    <w:rsid w:val="00A1154F"/>
    <w:rsid w:val="00A131A7"/>
    <w:rsid w:val="00A15A3D"/>
    <w:rsid w:val="00A20A7F"/>
    <w:rsid w:val="00A22140"/>
    <w:rsid w:val="00A23EB2"/>
    <w:rsid w:val="00A24C7C"/>
    <w:rsid w:val="00A26507"/>
    <w:rsid w:val="00A272C3"/>
    <w:rsid w:val="00A27CE9"/>
    <w:rsid w:val="00A30593"/>
    <w:rsid w:val="00A33D3D"/>
    <w:rsid w:val="00A34DCB"/>
    <w:rsid w:val="00A361FF"/>
    <w:rsid w:val="00A36863"/>
    <w:rsid w:val="00A440BB"/>
    <w:rsid w:val="00A441EB"/>
    <w:rsid w:val="00A447B0"/>
    <w:rsid w:val="00A4530E"/>
    <w:rsid w:val="00A46D11"/>
    <w:rsid w:val="00A5118E"/>
    <w:rsid w:val="00A53D9A"/>
    <w:rsid w:val="00A544A6"/>
    <w:rsid w:val="00A54975"/>
    <w:rsid w:val="00A57AE6"/>
    <w:rsid w:val="00A60537"/>
    <w:rsid w:val="00A609CE"/>
    <w:rsid w:val="00A611E1"/>
    <w:rsid w:val="00A61706"/>
    <w:rsid w:val="00A63918"/>
    <w:rsid w:val="00A651EA"/>
    <w:rsid w:val="00A65735"/>
    <w:rsid w:val="00A65E44"/>
    <w:rsid w:val="00A719C1"/>
    <w:rsid w:val="00A72967"/>
    <w:rsid w:val="00A7522E"/>
    <w:rsid w:val="00A7723E"/>
    <w:rsid w:val="00A77EBB"/>
    <w:rsid w:val="00A80221"/>
    <w:rsid w:val="00A81E7E"/>
    <w:rsid w:val="00A8317C"/>
    <w:rsid w:val="00A840D9"/>
    <w:rsid w:val="00A86197"/>
    <w:rsid w:val="00A87AF9"/>
    <w:rsid w:val="00A91B8B"/>
    <w:rsid w:val="00A92000"/>
    <w:rsid w:val="00A9280F"/>
    <w:rsid w:val="00A96154"/>
    <w:rsid w:val="00A96485"/>
    <w:rsid w:val="00A96E77"/>
    <w:rsid w:val="00AA009B"/>
    <w:rsid w:val="00AA1CA1"/>
    <w:rsid w:val="00AA1FD1"/>
    <w:rsid w:val="00AA2129"/>
    <w:rsid w:val="00AA2477"/>
    <w:rsid w:val="00AA439A"/>
    <w:rsid w:val="00AA5C6C"/>
    <w:rsid w:val="00AB06B0"/>
    <w:rsid w:val="00AB1B7E"/>
    <w:rsid w:val="00AB2691"/>
    <w:rsid w:val="00AC117C"/>
    <w:rsid w:val="00AC1D58"/>
    <w:rsid w:val="00AC2CCC"/>
    <w:rsid w:val="00AC3C5D"/>
    <w:rsid w:val="00AC4BC8"/>
    <w:rsid w:val="00AC7049"/>
    <w:rsid w:val="00AC7ABE"/>
    <w:rsid w:val="00AD780C"/>
    <w:rsid w:val="00AE051E"/>
    <w:rsid w:val="00AE2B97"/>
    <w:rsid w:val="00AE3EDC"/>
    <w:rsid w:val="00AE5A79"/>
    <w:rsid w:val="00AE685D"/>
    <w:rsid w:val="00AE6E0C"/>
    <w:rsid w:val="00AF0BDC"/>
    <w:rsid w:val="00AF1A70"/>
    <w:rsid w:val="00AF3A16"/>
    <w:rsid w:val="00AF740A"/>
    <w:rsid w:val="00B01073"/>
    <w:rsid w:val="00B0211C"/>
    <w:rsid w:val="00B02603"/>
    <w:rsid w:val="00B06E7B"/>
    <w:rsid w:val="00B1021E"/>
    <w:rsid w:val="00B115D2"/>
    <w:rsid w:val="00B13DD5"/>
    <w:rsid w:val="00B165A8"/>
    <w:rsid w:val="00B230D4"/>
    <w:rsid w:val="00B237C6"/>
    <w:rsid w:val="00B25293"/>
    <w:rsid w:val="00B27833"/>
    <w:rsid w:val="00B30E99"/>
    <w:rsid w:val="00B32EDC"/>
    <w:rsid w:val="00B33063"/>
    <w:rsid w:val="00B3532D"/>
    <w:rsid w:val="00B36125"/>
    <w:rsid w:val="00B368B2"/>
    <w:rsid w:val="00B37FEC"/>
    <w:rsid w:val="00B40AC0"/>
    <w:rsid w:val="00B43CF3"/>
    <w:rsid w:val="00B46CD2"/>
    <w:rsid w:val="00B46E52"/>
    <w:rsid w:val="00B471E9"/>
    <w:rsid w:val="00B47F26"/>
    <w:rsid w:val="00B50A79"/>
    <w:rsid w:val="00B5489C"/>
    <w:rsid w:val="00B558DF"/>
    <w:rsid w:val="00B60A11"/>
    <w:rsid w:val="00B6291B"/>
    <w:rsid w:val="00B63606"/>
    <w:rsid w:val="00B638D0"/>
    <w:rsid w:val="00B655F8"/>
    <w:rsid w:val="00B662C0"/>
    <w:rsid w:val="00B77B00"/>
    <w:rsid w:val="00B805CB"/>
    <w:rsid w:val="00B80906"/>
    <w:rsid w:val="00B80D21"/>
    <w:rsid w:val="00B8256E"/>
    <w:rsid w:val="00B83097"/>
    <w:rsid w:val="00B84ADB"/>
    <w:rsid w:val="00B85B67"/>
    <w:rsid w:val="00B878B8"/>
    <w:rsid w:val="00B90A2E"/>
    <w:rsid w:val="00B90EE5"/>
    <w:rsid w:val="00B92CA1"/>
    <w:rsid w:val="00B930B9"/>
    <w:rsid w:val="00B930D5"/>
    <w:rsid w:val="00B93CC8"/>
    <w:rsid w:val="00B94773"/>
    <w:rsid w:val="00B95419"/>
    <w:rsid w:val="00B9558B"/>
    <w:rsid w:val="00B97CAF"/>
    <w:rsid w:val="00BA1AAA"/>
    <w:rsid w:val="00BA290B"/>
    <w:rsid w:val="00BA38BF"/>
    <w:rsid w:val="00BA6D6B"/>
    <w:rsid w:val="00BA7E81"/>
    <w:rsid w:val="00BB3A9B"/>
    <w:rsid w:val="00BB4D04"/>
    <w:rsid w:val="00BB6451"/>
    <w:rsid w:val="00BB7389"/>
    <w:rsid w:val="00BC04D7"/>
    <w:rsid w:val="00BC6E78"/>
    <w:rsid w:val="00BC72D7"/>
    <w:rsid w:val="00BC7B87"/>
    <w:rsid w:val="00BC7D82"/>
    <w:rsid w:val="00BD27C6"/>
    <w:rsid w:val="00BD2F7C"/>
    <w:rsid w:val="00BD63C9"/>
    <w:rsid w:val="00BD76A0"/>
    <w:rsid w:val="00BE0830"/>
    <w:rsid w:val="00BE0D01"/>
    <w:rsid w:val="00BE1932"/>
    <w:rsid w:val="00BE1DAD"/>
    <w:rsid w:val="00BE218C"/>
    <w:rsid w:val="00BE4046"/>
    <w:rsid w:val="00BE40A3"/>
    <w:rsid w:val="00BE5A00"/>
    <w:rsid w:val="00BE6592"/>
    <w:rsid w:val="00BE6A2E"/>
    <w:rsid w:val="00BE6EBA"/>
    <w:rsid w:val="00BF1340"/>
    <w:rsid w:val="00BF1E74"/>
    <w:rsid w:val="00BF39A8"/>
    <w:rsid w:val="00BF3DE3"/>
    <w:rsid w:val="00BF4298"/>
    <w:rsid w:val="00BF4793"/>
    <w:rsid w:val="00BF59E4"/>
    <w:rsid w:val="00BF6F78"/>
    <w:rsid w:val="00C0149A"/>
    <w:rsid w:val="00C0467C"/>
    <w:rsid w:val="00C071AE"/>
    <w:rsid w:val="00C13E06"/>
    <w:rsid w:val="00C146EF"/>
    <w:rsid w:val="00C16977"/>
    <w:rsid w:val="00C17806"/>
    <w:rsid w:val="00C219BF"/>
    <w:rsid w:val="00C2472B"/>
    <w:rsid w:val="00C2664E"/>
    <w:rsid w:val="00C274CC"/>
    <w:rsid w:val="00C315C3"/>
    <w:rsid w:val="00C31CB6"/>
    <w:rsid w:val="00C31F3E"/>
    <w:rsid w:val="00C33D8F"/>
    <w:rsid w:val="00C34A72"/>
    <w:rsid w:val="00C35DA0"/>
    <w:rsid w:val="00C41DA9"/>
    <w:rsid w:val="00C42596"/>
    <w:rsid w:val="00C43297"/>
    <w:rsid w:val="00C43F05"/>
    <w:rsid w:val="00C449BA"/>
    <w:rsid w:val="00C470AF"/>
    <w:rsid w:val="00C501FB"/>
    <w:rsid w:val="00C50E79"/>
    <w:rsid w:val="00C50F3D"/>
    <w:rsid w:val="00C515DA"/>
    <w:rsid w:val="00C51713"/>
    <w:rsid w:val="00C51EE7"/>
    <w:rsid w:val="00C53C4F"/>
    <w:rsid w:val="00C56542"/>
    <w:rsid w:val="00C567A4"/>
    <w:rsid w:val="00C6018A"/>
    <w:rsid w:val="00C63AAC"/>
    <w:rsid w:val="00C64E9D"/>
    <w:rsid w:val="00C64FCC"/>
    <w:rsid w:val="00C73CB3"/>
    <w:rsid w:val="00C74036"/>
    <w:rsid w:val="00C74D95"/>
    <w:rsid w:val="00C75B33"/>
    <w:rsid w:val="00C762B9"/>
    <w:rsid w:val="00C853A8"/>
    <w:rsid w:val="00C86F82"/>
    <w:rsid w:val="00C916E4"/>
    <w:rsid w:val="00C92283"/>
    <w:rsid w:val="00C923C1"/>
    <w:rsid w:val="00C92A22"/>
    <w:rsid w:val="00C972AB"/>
    <w:rsid w:val="00CA03C6"/>
    <w:rsid w:val="00CA0A51"/>
    <w:rsid w:val="00CA41A4"/>
    <w:rsid w:val="00CA7DC5"/>
    <w:rsid w:val="00CA7E73"/>
    <w:rsid w:val="00CB0224"/>
    <w:rsid w:val="00CB42A7"/>
    <w:rsid w:val="00CB6642"/>
    <w:rsid w:val="00CB7597"/>
    <w:rsid w:val="00CC03D6"/>
    <w:rsid w:val="00CC43B9"/>
    <w:rsid w:val="00CC71E1"/>
    <w:rsid w:val="00CC7CC0"/>
    <w:rsid w:val="00CD0C53"/>
    <w:rsid w:val="00CD1288"/>
    <w:rsid w:val="00CD2718"/>
    <w:rsid w:val="00CD2AA4"/>
    <w:rsid w:val="00CD3269"/>
    <w:rsid w:val="00CD4B5B"/>
    <w:rsid w:val="00CD58CA"/>
    <w:rsid w:val="00CD7C30"/>
    <w:rsid w:val="00CE0444"/>
    <w:rsid w:val="00CE0F19"/>
    <w:rsid w:val="00CE240C"/>
    <w:rsid w:val="00CE275D"/>
    <w:rsid w:val="00CE2E1B"/>
    <w:rsid w:val="00CE6CFC"/>
    <w:rsid w:val="00CE76ED"/>
    <w:rsid w:val="00CF0D5D"/>
    <w:rsid w:val="00CF1569"/>
    <w:rsid w:val="00CF1895"/>
    <w:rsid w:val="00CF4A80"/>
    <w:rsid w:val="00CF668E"/>
    <w:rsid w:val="00CF7F3F"/>
    <w:rsid w:val="00D018E4"/>
    <w:rsid w:val="00D03F30"/>
    <w:rsid w:val="00D10C29"/>
    <w:rsid w:val="00D11B21"/>
    <w:rsid w:val="00D166A3"/>
    <w:rsid w:val="00D17F57"/>
    <w:rsid w:val="00D20418"/>
    <w:rsid w:val="00D204D9"/>
    <w:rsid w:val="00D26449"/>
    <w:rsid w:val="00D30051"/>
    <w:rsid w:val="00D30B04"/>
    <w:rsid w:val="00D30B52"/>
    <w:rsid w:val="00D3556F"/>
    <w:rsid w:val="00D369B5"/>
    <w:rsid w:val="00D40CAD"/>
    <w:rsid w:val="00D412FF"/>
    <w:rsid w:val="00D4298B"/>
    <w:rsid w:val="00D42D99"/>
    <w:rsid w:val="00D42F56"/>
    <w:rsid w:val="00D43BDB"/>
    <w:rsid w:val="00D442B4"/>
    <w:rsid w:val="00D4614F"/>
    <w:rsid w:val="00D47B7B"/>
    <w:rsid w:val="00D51321"/>
    <w:rsid w:val="00D533B3"/>
    <w:rsid w:val="00D5379F"/>
    <w:rsid w:val="00D542CA"/>
    <w:rsid w:val="00D543A8"/>
    <w:rsid w:val="00D55D70"/>
    <w:rsid w:val="00D605A1"/>
    <w:rsid w:val="00D60CA4"/>
    <w:rsid w:val="00D60ECD"/>
    <w:rsid w:val="00D60F0F"/>
    <w:rsid w:val="00D63480"/>
    <w:rsid w:val="00D6364C"/>
    <w:rsid w:val="00D66CE2"/>
    <w:rsid w:val="00D674A1"/>
    <w:rsid w:val="00D734FA"/>
    <w:rsid w:val="00D736FA"/>
    <w:rsid w:val="00D73A00"/>
    <w:rsid w:val="00D73FBD"/>
    <w:rsid w:val="00D7486B"/>
    <w:rsid w:val="00D776A1"/>
    <w:rsid w:val="00D779D6"/>
    <w:rsid w:val="00D77BFE"/>
    <w:rsid w:val="00D80031"/>
    <w:rsid w:val="00D8189C"/>
    <w:rsid w:val="00D83A7E"/>
    <w:rsid w:val="00D83ADD"/>
    <w:rsid w:val="00D83FEC"/>
    <w:rsid w:val="00D8472E"/>
    <w:rsid w:val="00D87CCD"/>
    <w:rsid w:val="00D90E8F"/>
    <w:rsid w:val="00D91446"/>
    <w:rsid w:val="00D92058"/>
    <w:rsid w:val="00D93847"/>
    <w:rsid w:val="00D9489F"/>
    <w:rsid w:val="00D952C6"/>
    <w:rsid w:val="00D96184"/>
    <w:rsid w:val="00D965AE"/>
    <w:rsid w:val="00D979E5"/>
    <w:rsid w:val="00DA0A56"/>
    <w:rsid w:val="00DA547A"/>
    <w:rsid w:val="00DB16FB"/>
    <w:rsid w:val="00DB1882"/>
    <w:rsid w:val="00DB306E"/>
    <w:rsid w:val="00DB3152"/>
    <w:rsid w:val="00DB3408"/>
    <w:rsid w:val="00DB3794"/>
    <w:rsid w:val="00DB6C13"/>
    <w:rsid w:val="00DB7034"/>
    <w:rsid w:val="00DC096B"/>
    <w:rsid w:val="00DC18F0"/>
    <w:rsid w:val="00DC3C8C"/>
    <w:rsid w:val="00DC647E"/>
    <w:rsid w:val="00DC6F48"/>
    <w:rsid w:val="00DC7B94"/>
    <w:rsid w:val="00DD1235"/>
    <w:rsid w:val="00DD1891"/>
    <w:rsid w:val="00DD1F50"/>
    <w:rsid w:val="00DD329F"/>
    <w:rsid w:val="00DD34E4"/>
    <w:rsid w:val="00DD37C0"/>
    <w:rsid w:val="00DD5A43"/>
    <w:rsid w:val="00DD6325"/>
    <w:rsid w:val="00DE0D83"/>
    <w:rsid w:val="00DE6A9D"/>
    <w:rsid w:val="00DF0815"/>
    <w:rsid w:val="00DF4DC6"/>
    <w:rsid w:val="00DF4FC4"/>
    <w:rsid w:val="00DF5B81"/>
    <w:rsid w:val="00DF71E5"/>
    <w:rsid w:val="00DF7546"/>
    <w:rsid w:val="00E01998"/>
    <w:rsid w:val="00E02A70"/>
    <w:rsid w:val="00E02E72"/>
    <w:rsid w:val="00E07936"/>
    <w:rsid w:val="00E07F8D"/>
    <w:rsid w:val="00E10E04"/>
    <w:rsid w:val="00E11B36"/>
    <w:rsid w:val="00E11F51"/>
    <w:rsid w:val="00E12213"/>
    <w:rsid w:val="00E15E94"/>
    <w:rsid w:val="00E172E2"/>
    <w:rsid w:val="00E23300"/>
    <w:rsid w:val="00E23525"/>
    <w:rsid w:val="00E2645E"/>
    <w:rsid w:val="00E31AEB"/>
    <w:rsid w:val="00E321D8"/>
    <w:rsid w:val="00E3239D"/>
    <w:rsid w:val="00E32B37"/>
    <w:rsid w:val="00E355A7"/>
    <w:rsid w:val="00E357E1"/>
    <w:rsid w:val="00E3675C"/>
    <w:rsid w:val="00E43959"/>
    <w:rsid w:val="00E45E79"/>
    <w:rsid w:val="00E4614E"/>
    <w:rsid w:val="00E46636"/>
    <w:rsid w:val="00E50E98"/>
    <w:rsid w:val="00E50FD3"/>
    <w:rsid w:val="00E51042"/>
    <w:rsid w:val="00E51250"/>
    <w:rsid w:val="00E54705"/>
    <w:rsid w:val="00E54DE8"/>
    <w:rsid w:val="00E57C6D"/>
    <w:rsid w:val="00E61109"/>
    <w:rsid w:val="00E63D4A"/>
    <w:rsid w:val="00E73900"/>
    <w:rsid w:val="00E841BE"/>
    <w:rsid w:val="00E87267"/>
    <w:rsid w:val="00E874C1"/>
    <w:rsid w:val="00E87580"/>
    <w:rsid w:val="00E912B2"/>
    <w:rsid w:val="00E958F9"/>
    <w:rsid w:val="00E972EF"/>
    <w:rsid w:val="00EA1EB1"/>
    <w:rsid w:val="00EA302F"/>
    <w:rsid w:val="00EB1EB2"/>
    <w:rsid w:val="00EB3F73"/>
    <w:rsid w:val="00EB5CD7"/>
    <w:rsid w:val="00EB7C39"/>
    <w:rsid w:val="00EC0A1F"/>
    <w:rsid w:val="00EC10A3"/>
    <w:rsid w:val="00EC1245"/>
    <w:rsid w:val="00EC19D1"/>
    <w:rsid w:val="00EC375A"/>
    <w:rsid w:val="00EC5093"/>
    <w:rsid w:val="00EC61A7"/>
    <w:rsid w:val="00EC717B"/>
    <w:rsid w:val="00EC784D"/>
    <w:rsid w:val="00ED047E"/>
    <w:rsid w:val="00ED14ED"/>
    <w:rsid w:val="00ED206F"/>
    <w:rsid w:val="00ED2290"/>
    <w:rsid w:val="00ED3476"/>
    <w:rsid w:val="00ED5E82"/>
    <w:rsid w:val="00ED69BF"/>
    <w:rsid w:val="00EE0875"/>
    <w:rsid w:val="00EE1F7A"/>
    <w:rsid w:val="00EE307B"/>
    <w:rsid w:val="00EE32B5"/>
    <w:rsid w:val="00EE3825"/>
    <w:rsid w:val="00EE5799"/>
    <w:rsid w:val="00EF1AB3"/>
    <w:rsid w:val="00EF37BC"/>
    <w:rsid w:val="00EF3ECF"/>
    <w:rsid w:val="00F01B72"/>
    <w:rsid w:val="00F02EBF"/>
    <w:rsid w:val="00F02F67"/>
    <w:rsid w:val="00F067B6"/>
    <w:rsid w:val="00F07A26"/>
    <w:rsid w:val="00F10446"/>
    <w:rsid w:val="00F11A9E"/>
    <w:rsid w:val="00F11C25"/>
    <w:rsid w:val="00F154C3"/>
    <w:rsid w:val="00F16A8B"/>
    <w:rsid w:val="00F2055A"/>
    <w:rsid w:val="00F20863"/>
    <w:rsid w:val="00F208AA"/>
    <w:rsid w:val="00F20FD9"/>
    <w:rsid w:val="00F2118C"/>
    <w:rsid w:val="00F215E6"/>
    <w:rsid w:val="00F2329E"/>
    <w:rsid w:val="00F24009"/>
    <w:rsid w:val="00F30981"/>
    <w:rsid w:val="00F313FD"/>
    <w:rsid w:val="00F341D1"/>
    <w:rsid w:val="00F34865"/>
    <w:rsid w:val="00F34A37"/>
    <w:rsid w:val="00F4020D"/>
    <w:rsid w:val="00F42123"/>
    <w:rsid w:val="00F461B5"/>
    <w:rsid w:val="00F473A7"/>
    <w:rsid w:val="00F47487"/>
    <w:rsid w:val="00F52280"/>
    <w:rsid w:val="00F55C44"/>
    <w:rsid w:val="00F6193E"/>
    <w:rsid w:val="00F630D7"/>
    <w:rsid w:val="00F6439D"/>
    <w:rsid w:val="00F64E90"/>
    <w:rsid w:val="00F66581"/>
    <w:rsid w:val="00F665C5"/>
    <w:rsid w:val="00F71937"/>
    <w:rsid w:val="00F7208C"/>
    <w:rsid w:val="00F72E73"/>
    <w:rsid w:val="00F72FF2"/>
    <w:rsid w:val="00F777DE"/>
    <w:rsid w:val="00F82749"/>
    <w:rsid w:val="00F83030"/>
    <w:rsid w:val="00F83A29"/>
    <w:rsid w:val="00F85D6E"/>
    <w:rsid w:val="00F8786C"/>
    <w:rsid w:val="00F918F6"/>
    <w:rsid w:val="00F91FF3"/>
    <w:rsid w:val="00F93EC3"/>
    <w:rsid w:val="00F95770"/>
    <w:rsid w:val="00F96D45"/>
    <w:rsid w:val="00FA0C62"/>
    <w:rsid w:val="00FA2CE1"/>
    <w:rsid w:val="00FA5A99"/>
    <w:rsid w:val="00FA6E08"/>
    <w:rsid w:val="00FB1669"/>
    <w:rsid w:val="00FB240E"/>
    <w:rsid w:val="00FB2CEA"/>
    <w:rsid w:val="00FB37FA"/>
    <w:rsid w:val="00FB5017"/>
    <w:rsid w:val="00FB5078"/>
    <w:rsid w:val="00FB53CA"/>
    <w:rsid w:val="00FB66D9"/>
    <w:rsid w:val="00FB66E7"/>
    <w:rsid w:val="00FB6702"/>
    <w:rsid w:val="00FB7937"/>
    <w:rsid w:val="00FC3511"/>
    <w:rsid w:val="00FC4D61"/>
    <w:rsid w:val="00FC52EF"/>
    <w:rsid w:val="00FC5FBA"/>
    <w:rsid w:val="00FC7A62"/>
    <w:rsid w:val="00FD0277"/>
    <w:rsid w:val="00FD2C9E"/>
    <w:rsid w:val="00FD399F"/>
    <w:rsid w:val="00FD3E2E"/>
    <w:rsid w:val="00FD43BA"/>
    <w:rsid w:val="00FD7674"/>
    <w:rsid w:val="00FD7907"/>
    <w:rsid w:val="00FD7B2C"/>
    <w:rsid w:val="00FE2F90"/>
    <w:rsid w:val="00FF0E1C"/>
    <w:rsid w:val="00FF0FC0"/>
    <w:rsid w:val="00FF23AA"/>
    <w:rsid w:val="00FF2B06"/>
    <w:rsid w:val="00FF4029"/>
    <w:rsid w:val="00FF5DD6"/>
    <w:rsid w:val="00FF644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fill="f" fillcolor="white" stroke="f">
      <v:fill color="white" on="f"/>
      <v:stroke on="f"/>
      <o:colormru v:ext="edit" colors="#f60"/>
    </o:shapedefaults>
    <o:shapelayout v:ext="edit">
      <o:idmap v:ext="edit" data="2"/>
    </o:shapelayout>
  </w:shapeDefaults>
  <w:decimalSymbol w:val=","/>
  <w:listSeparator w:val=";"/>
  <w14:docId w14:val="630ADED3"/>
  <w15:docId w15:val="{2F188FBF-72E8-4E77-B06C-DF301E8F81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17EE8"/>
    <w:rPr>
      <w:rFonts w:ascii="Helvetica 55 Roman" w:hAnsi="Helvetica 55 Roman"/>
      <w:szCs w:val="24"/>
    </w:rPr>
  </w:style>
  <w:style w:type="paragraph" w:styleId="Titre1">
    <w:name w:val="heading 1"/>
    <w:basedOn w:val="Normal"/>
    <w:next w:val="Normal"/>
    <w:autoRedefine/>
    <w:qFormat/>
    <w:rsid w:val="00634D70"/>
    <w:pPr>
      <w:keepNext/>
      <w:numPr>
        <w:numId w:val="11"/>
      </w:numPr>
      <w:spacing w:before="240" w:after="240"/>
      <w:ind w:left="431" w:hanging="431"/>
      <w:outlineLvl w:val="0"/>
    </w:pPr>
    <w:rPr>
      <w:rFonts w:cs="Arial"/>
      <w:b/>
      <w:bCs/>
      <w:kern w:val="32"/>
      <w:sz w:val="36"/>
      <w:szCs w:val="36"/>
    </w:rPr>
  </w:style>
  <w:style w:type="paragraph" w:styleId="Titre2">
    <w:name w:val="heading 2"/>
    <w:basedOn w:val="Normal"/>
    <w:next w:val="Normal"/>
    <w:link w:val="Titre2Car"/>
    <w:autoRedefine/>
    <w:qFormat/>
    <w:rsid w:val="00074011"/>
    <w:pPr>
      <w:keepNext/>
      <w:numPr>
        <w:ilvl w:val="1"/>
        <w:numId w:val="11"/>
      </w:numPr>
      <w:spacing w:before="240" w:after="120"/>
      <w:ind w:left="578" w:hanging="578"/>
      <w:outlineLvl w:val="1"/>
    </w:pPr>
    <w:rPr>
      <w:rFonts w:cs="Arial"/>
      <w:b/>
      <w:bCs/>
      <w:iCs/>
      <w:color w:val="000000"/>
      <w:sz w:val="28"/>
      <w:szCs w:val="28"/>
    </w:rPr>
  </w:style>
  <w:style w:type="paragraph" w:styleId="Titre3">
    <w:name w:val="heading 3"/>
    <w:basedOn w:val="Normal"/>
    <w:next w:val="Texte"/>
    <w:autoRedefine/>
    <w:qFormat/>
    <w:rsid w:val="00F16A8B"/>
    <w:pPr>
      <w:keepNext/>
      <w:numPr>
        <w:ilvl w:val="2"/>
        <w:numId w:val="11"/>
      </w:numPr>
      <w:spacing w:before="120" w:after="60"/>
      <w:ind w:left="284"/>
      <w:outlineLvl w:val="2"/>
    </w:pPr>
    <w:rPr>
      <w:rFonts w:cs="Arial"/>
      <w:b/>
      <w:bCs/>
      <w:sz w:val="24"/>
      <w:szCs w:val="26"/>
    </w:rPr>
  </w:style>
  <w:style w:type="paragraph" w:styleId="Titre4">
    <w:name w:val="heading 4"/>
    <w:basedOn w:val="Normal"/>
    <w:next w:val="Texte"/>
    <w:autoRedefine/>
    <w:qFormat/>
    <w:rsid w:val="004817AB"/>
    <w:pPr>
      <w:keepNext/>
      <w:numPr>
        <w:ilvl w:val="3"/>
        <w:numId w:val="11"/>
      </w:numPr>
      <w:tabs>
        <w:tab w:val="left" w:pos="1134"/>
      </w:tabs>
      <w:spacing w:before="60" w:after="60"/>
      <w:ind w:left="1146" w:hanging="862"/>
      <w:outlineLvl w:val="3"/>
    </w:pPr>
    <w:rPr>
      <w:b/>
      <w:bCs/>
      <w:szCs w:val="20"/>
      <w:u w:val="single"/>
    </w:rPr>
  </w:style>
  <w:style w:type="paragraph" w:styleId="Titre5">
    <w:name w:val="heading 5"/>
    <w:basedOn w:val="Normal"/>
    <w:next w:val="Normal"/>
    <w:qFormat/>
    <w:rsid w:val="00CD3269"/>
    <w:pPr>
      <w:numPr>
        <w:ilvl w:val="4"/>
        <w:numId w:val="11"/>
      </w:numPr>
      <w:spacing w:before="240" w:after="60"/>
      <w:outlineLvl w:val="4"/>
    </w:pPr>
    <w:rPr>
      <w:b/>
      <w:bCs/>
      <w:i/>
      <w:iCs/>
      <w:sz w:val="26"/>
      <w:szCs w:val="26"/>
    </w:rPr>
  </w:style>
  <w:style w:type="paragraph" w:styleId="Titre6">
    <w:name w:val="heading 6"/>
    <w:basedOn w:val="Normal"/>
    <w:next w:val="Normal"/>
    <w:qFormat/>
    <w:rsid w:val="00CD3269"/>
    <w:pPr>
      <w:numPr>
        <w:ilvl w:val="5"/>
        <w:numId w:val="11"/>
      </w:numPr>
      <w:spacing w:before="240" w:after="60"/>
      <w:outlineLvl w:val="5"/>
    </w:pPr>
    <w:rPr>
      <w:rFonts w:ascii="Times New Roman" w:hAnsi="Times New Roman"/>
      <w:b/>
      <w:bCs/>
      <w:sz w:val="22"/>
      <w:szCs w:val="22"/>
    </w:rPr>
  </w:style>
  <w:style w:type="paragraph" w:styleId="Titre7">
    <w:name w:val="heading 7"/>
    <w:basedOn w:val="Normal"/>
    <w:next w:val="Normal"/>
    <w:qFormat/>
    <w:rsid w:val="00CD3269"/>
    <w:pPr>
      <w:numPr>
        <w:ilvl w:val="6"/>
        <w:numId w:val="11"/>
      </w:numPr>
      <w:spacing w:before="240" w:after="60"/>
      <w:outlineLvl w:val="6"/>
    </w:pPr>
    <w:rPr>
      <w:rFonts w:ascii="Times New Roman" w:hAnsi="Times New Roman"/>
      <w:sz w:val="24"/>
    </w:rPr>
  </w:style>
  <w:style w:type="paragraph" w:styleId="Titre8">
    <w:name w:val="heading 8"/>
    <w:basedOn w:val="Normal"/>
    <w:next w:val="Normal"/>
    <w:qFormat/>
    <w:rsid w:val="00CD3269"/>
    <w:pPr>
      <w:numPr>
        <w:ilvl w:val="7"/>
        <w:numId w:val="11"/>
      </w:numPr>
      <w:spacing w:before="240" w:after="60"/>
      <w:outlineLvl w:val="7"/>
    </w:pPr>
    <w:rPr>
      <w:rFonts w:ascii="Times New Roman" w:hAnsi="Times New Roman"/>
      <w:i/>
      <w:iCs/>
      <w:sz w:val="24"/>
    </w:rPr>
  </w:style>
  <w:style w:type="paragraph" w:styleId="Titre9">
    <w:name w:val="heading 9"/>
    <w:basedOn w:val="Normal"/>
    <w:next w:val="Normal"/>
    <w:qFormat/>
    <w:rsid w:val="00CD3269"/>
    <w:pPr>
      <w:numPr>
        <w:ilvl w:val="8"/>
        <w:numId w:val="11"/>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Tableau en-tête"/>
    <w:basedOn w:val="Normal"/>
    <w:link w:val="En-tteCar"/>
    <w:rsid w:val="008D4F08"/>
    <w:pPr>
      <w:tabs>
        <w:tab w:val="center" w:pos="4536"/>
        <w:tab w:val="right" w:pos="9072"/>
      </w:tabs>
    </w:pPr>
  </w:style>
  <w:style w:type="paragraph" w:styleId="Pieddepage">
    <w:name w:val="footer"/>
    <w:aliases w:val="p"/>
    <w:basedOn w:val="Normal"/>
    <w:link w:val="PieddepageCar"/>
    <w:uiPriority w:val="99"/>
    <w:rsid w:val="008D4F08"/>
    <w:pPr>
      <w:tabs>
        <w:tab w:val="center" w:pos="4536"/>
        <w:tab w:val="right" w:pos="9072"/>
      </w:tabs>
    </w:pPr>
  </w:style>
  <w:style w:type="paragraph" w:styleId="Commentaire">
    <w:name w:val="annotation text"/>
    <w:basedOn w:val="Normal"/>
    <w:semiHidden/>
    <w:rsid w:val="008D4F08"/>
    <w:pPr>
      <w:keepLines/>
      <w:widowControl w:val="0"/>
      <w:spacing w:after="120"/>
      <w:ind w:left="284" w:hanging="284"/>
      <w:jc w:val="both"/>
    </w:pPr>
    <w:rPr>
      <w:rFonts w:ascii="Arial" w:hAnsi="Arial"/>
      <w:sz w:val="16"/>
      <w:szCs w:val="20"/>
      <w:lang w:eastAsia="en-US"/>
    </w:rPr>
  </w:style>
  <w:style w:type="character" w:styleId="lev">
    <w:name w:val="Strong"/>
    <w:qFormat/>
    <w:rsid w:val="008D4F08"/>
    <w:rPr>
      <w:b/>
      <w:bCs/>
    </w:rPr>
  </w:style>
  <w:style w:type="character" w:styleId="Numrodepage">
    <w:name w:val="page number"/>
    <w:basedOn w:val="Policepardfaut"/>
    <w:semiHidden/>
    <w:rsid w:val="008D4F08"/>
  </w:style>
  <w:style w:type="paragraph" w:customStyle="1" w:styleId="CS">
    <w:name w:val="CS"/>
    <w:basedOn w:val="Normal"/>
    <w:next w:val="Nomduproduit"/>
    <w:semiHidden/>
    <w:rsid w:val="00B30E99"/>
    <w:pPr>
      <w:spacing w:before="1680"/>
    </w:pPr>
    <w:rPr>
      <w:rFonts w:ascii="Helvetica 35 Thin" w:hAnsi="Helvetica 35 Thin" w:cs="Arial"/>
      <w:color w:val="FF6600"/>
      <w:sz w:val="72"/>
      <w:szCs w:val="72"/>
    </w:rPr>
  </w:style>
  <w:style w:type="paragraph" w:customStyle="1" w:styleId="Corpsdetexte3bt3">
    <w:name w:val="Corps de texte 3.bt3"/>
    <w:basedOn w:val="Normal"/>
    <w:semiHidden/>
    <w:rsid w:val="00BF6F78"/>
    <w:pPr>
      <w:jc w:val="both"/>
    </w:pPr>
    <w:rPr>
      <w:rFonts w:ascii="Arial" w:hAnsi="Arial"/>
      <w:b/>
      <w:sz w:val="24"/>
      <w:szCs w:val="20"/>
    </w:rPr>
  </w:style>
  <w:style w:type="paragraph" w:customStyle="1" w:styleId="Nomduproduit">
    <w:name w:val="Nom du produit"/>
    <w:basedOn w:val="Normal"/>
    <w:next w:val="Normal"/>
    <w:semiHidden/>
    <w:rsid w:val="00B30E99"/>
    <w:pPr>
      <w:spacing w:before="240"/>
    </w:pPr>
    <w:rPr>
      <w:sz w:val="40"/>
      <w:szCs w:val="20"/>
    </w:rPr>
  </w:style>
  <w:style w:type="character" w:styleId="Marquedecommentaire">
    <w:name w:val="annotation reference"/>
    <w:semiHidden/>
    <w:rsid w:val="008D4F08"/>
    <w:rPr>
      <w:sz w:val="16"/>
      <w:szCs w:val="16"/>
    </w:rPr>
  </w:style>
  <w:style w:type="paragraph" w:styleId="Objetducommentaire">
    <w:name w:val="annotation subject"/>
    <w:basedOn w:val="Commentaire"/>
    <w:next w:val="Commentaire"/>
    <w:semiHidden/>
    <w:rsid w:val="008D4F08"/>
    <w:pPr>
      <w:keepLines w:val="0"/>
      <w:widowControl/>
      <w:spacing w:after="0"/>
      <w:ind w:left="0" w:firstLine="0"/>
      <w:jc w:val="left"/>
    </w:pPr>
    <w:rPr>
      <w:rFonts w:ascii="Times New Roman" w:hAnsi="Times New Roman"/>
      <w:b/>
      <w:bCs/>
      <w:sz w:val="20"/>
      <w:lang w:eastAsia="fr-FR"/>
    </w:rPr>
  </w:style>
  <w:style w:type="paragraph" w:styleId="Textedebulles">
    <w:name w:val="Balloon Text"/>
    <w:basedOn w:val="Normal"/>
    <w:semiHidden/>
    <w:rsid w:val="008D4F08"/>
    <w:rPr>
      <w:rFonts w:ascii="Tahoma" w:hAnsi="Tahoma" w:cs="Tahoma"/>
      <w:sz w:val="16"/>
      <w:szCs w:val="16"/>
    </w:rPr>
  </w:style>
  <w:style w:type="paragraph" w:customStyle="1" w:styleId="CorpsdetexteEHPTBodyText2">
    <w:name w:val="Corps de texte.EHPT.Body Text2"/>
    <w:basedOn w:val="Normal"/>
    <w:semiHidden/>
    <w:rsid w:val="00BF6F78"/>
    <w:pPr>
      <w:spacing w:line="240" w:lineRule="atLeast"/>
      <w:jc w:val="both"/>
    </w:pPr>
    <w:rPr>
      <w:rFonts w:ascii="Arial" w:hAnsi="Arial"/>
      <w:szCs w:val="20"/>
    </w:rPr>
  </w:style>
  <w:style w:type="paragraph" w:customStyle="1" w:styleId="StyleHelvetica55Roman18ptOrangeJustifi">
    <w:name w:val="Style Helvetica 55 Roman 18 pt Orange Justifié"/>
    <w:basedOn w:val="Normal"/>
    <w:semiHidden/>
    <w:rsid w:val="00517EE8"/>
    <w:pPr>
      <w:jc w:val="both"/>
    </w:pPr>
    <w:rPr>
      <w:color w:val="FF6600"/>
      <w:sz w:val="36"/>
      <w:szCs w:val="20"/>
    </w:rPr>
  </w:style>
  <w:style w:type="paragraph" w:styleId="Explorateurdedocuments">
    <w:name w:val="Document Map"/>
    <w:basedOn w:val="Normal"/>
    <w:semiHidden/>
    <w:rsid w:val="00C35DA0"/>
    <w:pPr>
      <w:shd w:val="clear" w:color="auto" w:fill="000080"/>
    </w:pPr>
    <w:rPr>
      <w:rFonts w:ascii="Tahoma" w:hAnsi="Tahoma" w:cs="Tahoma"/>
      <w:szCs w:val="20"/>
    </w:rPr>
  </w:style>
  <w:style w:type="paragraph" w:styleId="Index1">
    <w:name w:val="index 1"/>
    <w:basedOn w:val="Normal"/>
    <w:next w:val="Normal"/>
    <w:autoRedefine/>
    <w:semiHidden/>
    <w:rsid w:val="00BF6F78"/>
    <w:pPr>
      <w:jc w:val="both"/>
    </w:pPr>
    <w:rPr>
      <w:rFonts w:ascii="Arial" w:hAnsi="Arial"/>
      <w:szCs w:val="20"/>
    </w:rPr>
  </w:style>
  <w:style w:type="numbering" w:styleId="111111">
    <w:name w:val="Outline List 2"/>
    <w:basedOn w:val="Aucuneliste"/>
    <w:semiHidden/>
    <w:rsid w:val="00106805"/>
    <w:pPr>
      <w:numPr>
        <w:numId w:val="14"/>
      </w:numPr>
    </w:pPr>
  </w:style>
  <w:style w:type="paragraph" w:customStyle="1" w:styleId="Texte">
    <w:name w:val="Texte"/>
    <w:basedOn w:val="Normal"/>
    <w:link w:val="TexteCar"/>
    <w:semiHidden/>
    <w:rsid w:val="004B3A0A"/>
    <w:pPr>
      <w:spacing w:before="120"/>
      <w:jc w:val="both"/>
    </w:pPr>
    <w:rPr>
      <w:rFonts w:cs="Arial"/>
      <w:szCs w:val="20"/>
    </w:rPr>
  </w:style>
  <w:style w:type="paragraph" w:customStyle="1" w:styleId="Textenum1">
    <w:name w:val="Texte_énum_1"/>
    <w:basedOn w:val="Texte"/>
    <w:semiHidden/>
    <w:rsid w:val="008021A7"/>
    <w:pPr>
      <w:numPr>
        <w:numId w:val="12"/>
      </w:numPr>
      <w:spacing w:before="0"/>
      <w:ind w:left="357" w:hanging="357"/>
    </w:pPr>
  </w:style>
  <w:style w:type="paragraph" w:customStyle="1" w:styleId="Textenum2">
    <w:name w:val="Texte_énum_2"/>
    <w:basedOn w:val="Texte"/>
    <w:semiHidden/>
    <w:rsid w:val="008021A7"/>
    <w:pPr>
      <w:numPr>
        <w:numId w:val="13"/>
      </w:numPr>
      <w:spacing w:before="0"/>
      <w:ind w:left="714" w:hanging="357"/>
    </w:pPr>
  </w:style>
  <w:style w:type="character" w:customStyle="1" w:styleId="TexteCar">
    <w:name w:val="Texte Car"/>
    <w:link w:val="Texte"/>
    <w:rsid w:val="00154FC6"/>
    <w:rPr>
      <w:rFonts w:ascii="Helvetica 55 Roman" w:hAnsi="Helvetica 55 Roman" w:cs="Arial"/>
      <w:lang w:val="fr-FR" w:eastAsia="fr-FR" w:bidi="ar-SA"/>
    </w:rPr>
  </w:style>
  <w:style w:type="paragraph" w:styleId="TM1">
    <w:name w:val="toc 1"/>
    <w:basedOn w:val="Normal"/>
    <w:next w:val="Normal"/>
    <w:autoRedefine/>
    <w:uiPriority w:val="39"/>
    <w:rsid w:val="004E1CC4"/>
    <w:pPr>
      <w:tabs>
        <w:tab w:val="right" w:leader="dot" w:pos="9854"/>
      </w:tabs>
    </w:pPr>
    <w:rPr>
      <w:rFonts w:eastAsiaTheme="minorEastAsia" w:cs="HelveticaNeueLT Arabic 55 Roman"/>
      <w:b/>
      <w:bCs/>
      <w:noProof/>
      <w:sz w:val="24"/>
      <w:szCs w:val="28"/>
    </w:rPr>
  </w:style>
  <w:style w:type="paragraph" w:styleId="TM2">
    <w:name w:val="toc 2"/>
    <w:basedOn w:val="Normal"/>
    <w:next w:val="Normal"/>
    <w:autoRedefine/>
    <w:uiPriority w:val="39"/>
    <w:rsid w:val="0097058D"/>
    <w:pPr>
      <w:tabs>
        <w:tab w:val="left" w:pos="1320"/>
        <w:tab w:val="right" w:leader="dot" w:pos="9854"/>
      </w:tabs>
    </w:pPr>
    <w:rPr>
      <w:rFonts w:cs="HelveticaNeueLT Arabic 55 Roman"/>
      <w:b/>
      <w:noProof/>
      <w:sz w:val="22"/>
    </w:rPr>
  </w:style>
  <w:style w:type="character" w:styleId="Lienhypertexte">
    <w:name w:val="Hyperlink"/>
    <w:uiPriority w:val="99"/>
    <w:rsid w:val="00892329"/>
    <w:rPr>
      <w:color w:val="0000FF"/>
      <w:u w:val="single"/>
    </w:rPr>
  </w:style>
  <w:style w:type="numbering" w:styleId="1ai">
    <w:name w:val="Outline List 1"/>
    <w:basedOn w:val="Aucuneliste"/>
    <w:semiHidden/>
    <w:rsid w:val="00106805"/>
    <w:pPr>
      <w:numPr>
        <w:numId w:val="15"/>
      </w:numPr>
    </w:pPr>
  </w:style>
  <w:style w:type="character" w:styleId="Accentuation">
    <w:name w:val="Emphasis"/>
    <w:qFormat/>
    <w:rsid w:val="00106805"/>
    <w:rPr>
      <w:i/>
      <w:iCs/>
    </w:rPr>
  </w:style>
  <w:style w:type="character" w:styleId="AcronymeHTML">
    <w:name w:val="HTML Acronym"/>
    <w:basedOn w:val="Policepardfaut"/>
    <w:semiHidden/>
    <w:rsid w:val="00106805"/>
  </w:style>
  <w:style w:type="paragraph" w:styleId="Adressedestinataire">
    <w:name w:val="envelope address"/>
    <w:basedOn w:val="Normal"/>
    <w:semiHidden/>
    <w:rsid w:val="00106805"/>
    <w:pPr>
      <w:framePr w:w="7938" w:h="1985" w:hRule="exact" w:hSpace="141" w:wrap="auto" w:hAnchor="page" w:xAlign="center" w:yAlign="bottom"/>
      <w:ind w:left="2835"/>
    </w:pPr>
    <w:rPr>
      <w:rFonts w:ascii="Arial" w:hAnsi="Arial" w:cs="Arial"/>
      <w:sz w:val="24"/>
    </w:rPr>
  </w:style>
  <w:style w:type="paragraph" w:styleId="Adresseexpditeur">
    <w:name w:val="envelope return"/>
    <w:basedOn w:val="Normal"/>
    <w:semiHidden/>
    <w:rsid w:val="00106805"/>
    <w:rPr>
      <w:rFonts w:ascii="Arial" w:hAnsi="Arial" w:cs="Arial"/>
      <w:szCs w:val="20"/>
    </w:rPr>
  </w:style>
  <w:style w:type="paragraph" w:styleId="AdresseHTML">
    <w:name w:val="HTML Address"/>
    <w:basedOn w:val="Normal"/>
    <w:semiHidden/>
    <w:rsid w:val="00106805"/>
    <w:rPr>
      <w:i/>
      <w:iCs/>
    </w:rPr>
  </w:style>
  <w:style w:type="numbering" w:styleId="ArticleSection">
    <w:name w:val="Outline List 3"/>
    <w:basedOn w:val="Aucuneliste"/>
    <w:semiHidden/>
    <w:rsid w:val="00106805"/>
    <w:pPr>
      <w:numPr>
        <w:numId w:val="16"/>
      </w:numPr>
    </w:pPr>
  </w:style>
  <w:style w:type="character" w:styleId="CitationHTML">
    <w:name w:val="HTML Cite"/>
    <w:semiHidden/>
    <w:rsid w:val="00106805"/>
    <w:rPr>
      <w:i/>
      <w:iCs/>
    </w:rPr>
  </w:style>
  <w:style w:type="table" w:customStyle="1" w:styleId="Tableauclassique11">
    <w:name w:val="Tableau classique 11"/>
    <w:basedOn w:val="TableauNormal"/>
    <w:semiHidden/>
    <w:rsid w:val="00106805"/>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auclassique21">
    <w:name w:val="Tableau classique 21"/>
    <w:basedOn w:val="TableauNormal"/>
    <w:semiHidden/>
    <w:rsid w:val="00106805"/>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auclassique31">
    <w:name w:val="Tableau classique 31"/>
    <w:basedOn w:val="TableauNormal"/>
    <w:semiHidden/>
    <w:rsid w:val="00106805"/>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auclassique41">
    <w:name w:val="Tableau classique 41"/>
    <w:basedOn w:val="TableauNormal"/>
    <w:semiHidden/>
    <w:rsid w:val="00106805"/>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106805"/>
    <w:rPr>
      <w:rFonts w:ascii="Courier New" w:hAnsi="Courier New" w:cs="Courier New"/>
      <w:sz w:val="20"/>
      <w:szCs w:val="20"/>
    </w:rPr>
  </w:style>
  <w:style w:type="character" w:styleId="CodeHTML">
    <w:name w:val="HTML Code"/>
    <w:semiHidden/>
    <w:rsid w:val="00106805"/>
    <w:rPr>
      <w:rFonts w:ascii="Courier New" w:hAnsi="Courier New" w:cs="Courier New"/>
      <w:sz w:val="20"/>
      <w:szCs w:val="20"/>
    </w:rPr>
  </w:style>
  <w:style w:type="table" w:customStyle="1" w:styleId="Colonnesdetableau11">
    <w:name w:val="Colonnes de tableau 11"/>
    <w:basedOn w:val="TableauNormal"/>
    <w:semiHidden/>
    <w:rsid w:val="00106805"/>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Colonnesdetableau21">
    <w:name w:val="Colonnes de tableau 21"/>
    <w:basedOn w:val="TableauNormal"/>
    <w:semiHidden/>
    <w:rsid w:val="00106805"/>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Colonnesdetableau31">
    <w:name w:val="Colonnes de tableau 31"/>
    <w:basedOn w:val="TableauNormal"/>
    <w:semiHidden/>
    <w:rsid w:val="00106805"/>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Colonnesdetableau41">
    <w:name w:val="Colonnes de tableau 41"/>
    <w:basedOn w:val="TableauNormal"/>
    <w:semiHidden/>
    <w:rsid w:val="00106805"/>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Colonnesdetableau51">
    <w:name w:val="Colonnes de tableau 51"/>
    <w:basedOn w:val="TableauNormal"/>
    <w:semiHidden/>
    <w:rsid w:val="00106805"/>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aucolor11">
    <w:name w:val="Tableau coloré 11"/>
    <w:basedOn w:val="TableauNormal"/>
    <w:semiHidden/>
    <w:rsid w:val="00106805"/>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aucolor21">
    <w:name w:val="Tableau coloré 21"/>
    <w:basedOn w:val="TableauNormal"/>
    <w:semiHidden/>
    <w:rsid w:val="00106805"/>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aucolor31">
    <w:name w:val="Tableau coloré 31"/>
    <w:basedOn w:val="TableauNormal"/>
    <w:semiHidden/>
    <w:rsid w:val="00106805"/>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aucontemporain1">
    <w:name w:val="Tableau contemporain1"/>
    <w:basedOn w:val="TableauNormal"/>
    <w:semiHidden/>
    <w:rsid w:val="00106805"/>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106805"/>
    <w:pPr>
      <w:spacing w:after="120"/>
    </w:pPr>
  </w:style>
  <w:style w:type="paragraph" w:styleId="Corpsdetexte2">
    <w:name w:val="Body Text 2"/>
    <w:basedOn w:val="Normal"/>
    <w:semiHidden/>
    <w:rsid w:val="00106805"/>
    <w:pPr>
      <w:spacing w:after="120" w:line="480" w:lineRule="auto"/>
    </w:pPr>
  </w:style>
  <w:style w:type="paragraph" w:styleId="Corpsdetexte3">
    <w:name w:val="Body Text 3"/>
    <w:basedOn w:val="Normal"/>
    <w:semiHidden/>
    <w:rsid w:val="00106805"/>
    <w:pPr>
      <w:spacing w:after="120"/>
    </w:pPr>
    <w:rPr>
      <w:sz w:val="16"/>
      <w:szCs w:val="16"/>
    </w:rPr>
  </w:style>
  <w:style w:type="paragraph" w:styleId="Date">
    <w:name w:val="Date"/>
    <w:basedOn w:val="Normal"/>
    <w:next w:val="Normal"/>
    <w:semiHidden/>
    <w:rsid w:val="00106805"/>
  </w:style>
  <w:style w:type="character" w:styleId="DfinitionHTML">
    <w:name w:val="HTML Definition"/>
    <w:semiHidden/>
    <w:rsid w:val="00106805"/>
    <w:rPr>
      <w:i/>
      <w:iCs/>
    </w:rPr>
  </w:style>
  <w:style w:type="table" w:customStyle="1" w:styleId="Effetsdetableau3D21">
    <w:name w:val="Effets de tableau 3D 21"/>
    <w:basedOn w:val="TableauNormal"/>
    <w:semiHidden/>
    <w:rsid w:val="00106805"/>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Effetsdetableau3D11">
    <w:name w:val="Effets de tableau 3D 11"/>
    <w:basedOn w:val="TableauNormal"/>
    <w:semiHidden/>
    <w:rsid w:val="00106805"/>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Effetsdetableau3D31">
    <w:name w:val="Effets de tableau 3D 31"/>
    <w:basedOn w:val="TableauNormal"/>
    <w:semiHidden/>
    <w:rsid w:val="00106805"/>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aulgant1">
    <w:name w:val="Tableau élégant1"/>
    <w:basedOn w:val="TableauNormal"/>
    <w:semiHidden/>
    <w:rsid w:val="00106805"/>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En-ttedemessage">
    <w:name w:val="Message Header"/>
    <w:basedOn w:val="Normal"/>
    <w:semiHidden/>
    <w:rsid w:val="00106805"/>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character" w:styleId="ExempleHTML">
    <w:name w:val="HTML Sample"/>
    <w:semiHidden/>
    <w:rsid w:val="00106805"/>
    <w:rPr>
      <w:rFonts w:ascii="Courier New" w:hAnsi="Courier New" w:cs="Courier New"/>
    </w:rPr>
  </w:style>
  <w:style w:type="paragraph" w:styleId="Formuledepolitesse">
    <w:name w:val="Closing"/>
    <w:basedOn w:val="Normal"/>
    <w:semiHidden/>
    <w:rsid w:val="00106805"/>
    <w:pPr>
      <w:ind w:left="4252"/>
    </w:pPr>
  </w:style>
  <w:style w:type="table" w:customStyle="1" w:styleId="Grilledetableau11">
    <w:name w:val="Grille de tableau 11"/>
    <w:basedOn w:val="TableauNormal"/>
    <w:semiHidden/>
    <w:rsid w:val="0010680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Grilledetableau21">
    <w:name w:val="Grille de tableau 21"/>
    <w:basedOn w:val="TableauNormal"/>
    <w:semiHidden/>
    <w:rsid w:val="00106805"/>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Grilledetableau31">
    <w:name w:val="Grille de tableau 31"/>
    <w:basedOn w:val="TableauNormal"/>
    <w:semiHidden/>
    <w:rsid w:val="00106805"/>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Grilledetableau41">
    <w:name w:val="Grille de tableau 41"/>
    <w:basedOn w:val="TableauNormal"/>
    <w:semiHidden/>
    <w:rsid w:val="00106805"/>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Grilledetableau51">
    <w:name w:val="Grille de tableau 51"/>
    <w:basedOn w:val="TableauNormal"/>
    <w:semiHidden/>
    <w:rsid w:val="00106805"/>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Grilledetableau61">
    <w:name w:val="Grille de tableau 61"/>
    <w:basedOn w:val="TableauNormal"/>
    <w:semiHidden/>
    <w:rsid w:val="00106805"/>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Grilledetableau71">
    <w:name w:val="Grille de tableau 71"/>
    <w:basedOn w:val="TableauNormal"/>
    <w:semiHidden/>
    <w:rsid w:val="00106805"/>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Grilledetableau81">
    <w:name w:val="Grille de tableau 81"/>
    <w:basedOn w:val="TableauNormal"/>
    <w:semiHidden/>
    <w:rsid w:val="00106805"/>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semiHidden/>
    <w:rsid w:val="001068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suivivisit">
    <w:name w:val="FollowedHyperlink"/>
    <w:semiHidden/>
    <w:rsid w:val="00106805"/>
    <w:rPr>
      <w:color w:val="606420"/>
      <w:u w:val="single"/>
    </w:rPr>
  </w:style>
  <w:style w:type="paragraph" w:styleId="Liste">
    <w:name w:val="List"/>
    <w:basedOn w:val="Normal"/>
    <w:semiHidden/>
    <w:rsid w:val="00106805"/>
    <w:pPr>
      <w:ind w:left="283" w:hanging="283"/>
    </w:pPr>
  </w:style>
  <w:style w:type="paragraph" w:styleId="Liste2">
    <w:name w:val="List 2"/>
    <w:basedOn w:val="Normal"/>
    <w:semiHidden/>
    <w:rsid w:val="00106805"/>
    <w:pPr>
      <w:ind w:left="566" w:hanging="283"/>
    </w:pPr>
  </w:style>
  <w:style w:type="paragraph" w:styleId="Liste3">
    <w:name w:val="List 3"/>
    <w:basedOn w:val="Normal"/>
    <w:semiHidden/>
    <w:rsid w:val="00106805"/>
    <w:pPr>
      <w:ind w:left="849" w:hanging="283"/>
    </w:pPr>
  </w:style>
  <w:style w:type="paragraph" w:styleId="Liste4">
    <w:name w:val="List 4"/>
    <w:basedOn w:val="Normal"/>
    <w:semiHidden/>
    <w:rsid w:val="00106805"/>
    <w:pPr>
      <w:ind w:left="1132" w:hanging="283"/>
    </w:pPr>
  </w:style>
  <w:style w:type="paragraph" w:styleId="Liste5">
    <w:name w:val="List 5"/>
    <w:basedOn w:val="Normal"/>
    <w:semiHidden/>
    <w:rsid w:val="00106805"/>
    <w:pPr>
      <w:ind w:left="1415" w:hanging="283"/>
    </w:pPr>
  </w:style>
  <w:style w:type="paragraph" w:styleId="Listenumros">
    <w:name w:val="List Number"/>
    <w:basedOn w:val="Normal"/>
    <w:semiHidden/>
    <w:rsid w:val="00106805"/>
    <w:pPr>
      <w:numPr>
        <w:numId w:val="1"/>
      </w:numPr>
    </w:pPr>
  </w:style>
  <w:style w:type="paragraph" w:styleId="Listenumros2">
    <w:name w:val="List Number 2"/>
    <w:basedOn w:val="Normal"/>
    <w:semiHidden/>
    <w:rsid w:val="00106805"/>
    <w:pPr>
      <w:numPr>
        <w:numId w:val="2"/>
      </w:numPr>
    </w:pPr>
  </w:style>
  <w:style w:type="paragraph" w:styleId="Listenumros3">
    <w:name w:val="List Number 3"/>
    <w:basedOn w:val="Normal"/>
    <w:semiHidden/>
    <w:rsid w:val="00106805"/>
    <w:pPr>
      <w:numPr>
        <w:numId w:val="3"/>
      </w:numPr>
    </w:pPr>
  </w:style>
  <w:style w:type="paragraph" w:styleId="Listenumros4">
    <w:name w:val="List Number 4"/>
    <w:basedOn w:val="Normal"/>
    <w:semiHidden/>
    <w:rsid w:val="00106805"/>
    <w:pPr>
      <w:numPr>
        <w:numId w:val="4"/>
      </w:numPr>
    </w:pPr>
  </w:style>
  <w:style w:type="paragraph" w:styleId="Listenumros5">
    <w:name w:val="List Number 5"/>
    <w:basedOn w:val="Normal"/>
    <w:semiHidden/>
    <w:rsid w:val="00106805"/>
    <w:pPr>
      <w:numPr>
        <w:numId w:val="5"/>
      </w:numPr>
    </w:pPr>
  </w:style>
  <w:style w:type="paragraph" w:styleId="Listepuces">
    <w:name w:val="List Bullet"/>
    <w:basedOn w:val="Normal"/>
    <w:semiHidden/>
    <w:rsid w:val="00106805"/>
    <w:pPr>
      <w:numPr>
        <w:numId w:val="6"/>
      </w:numPr>
    </w:pPr>
  </w:style>
  <w:style w:type="paragraph" w:styleId="Listepuces2">
    <w:name w:val="List Bullet 2"/>
    <w:basedOn w:val="Normal"/>
    <w:semiHidden/>
    <w:rsid w:val="00106805"/>
    <w:pPr>
      <w:numPr>
        <w:numId w:val="7"/>
      </w:numPr>
    </w:pPr>
  </w:style>
  <w:style w:type="paragraph" w:styleId="Listepuces3">
    <w:name w:val="List Bullet 3"/>
    <w:basedOn w:val="Normal"/>
    <w:semiHidden/>
    <w:rsid w:val="00106805"/>
    <w:pPr>
      <w:numPr>
        <w:numId w:val="8"/>
      </w:numPr>
    </w:pPr>
  </w:style>
  <w:style w:type="paragraph" w:styleId="Listepuces4">
    <w:name w:val="List Bullet 4"/>
    <w:basedOn w:val="Normal"/>
    <w:semiHidden/>
    <w:rsid w:val="00106805"/>
    <w:pPr>
      <w:numPr>
        <w:numId w:val="9"/>
      </w:numPr>
    </w:pPr>
  </w:style>
  <w:style w:type="paragraph" w:styleId="Listepuces5">
    <w:name w:val="List Bullet 5"/>
    <w:basedOn w:val="Normal"/>
    <w:semiHidden/>
    <w:rsid w:val="00106805"/>
    <w:pPr>
      <w:numPr>
        <w:numId w:val="10"/>
      </w:numPr>
    </w:pPr>
  </w:style>
  <w:style w:type="paragraph" w:styleId="Listecontinue">
    <w:name w:val="List Continue"/>
    <w:basedOn w:val="Normal"/>
    <w:semiHidden/>
    <w:rsid w:val="00106805"/>
    <w:pPr>
      <w:spacing w:after="120"/>
      <w:ind w:left="283"/>
    </w:pPr>
  </w:style>
  <w:style w:type="paragraph" w:styleId="Listecontinue2">
    <w:name w:val="List Continue 2"/>
    <w:basedOn w:val="Normal"/>
    <w:semiHidden/>
    <w:rsid w:val="00106805"/>
    <w:pPr>
      <w:spacing w:after="120"/>
      <w:ind w:left="566"/>
    </w:pPr>
  </w:style>
  <w:style w:type="paragraph" w:styleId="Listecontinue3">
    <w:name w:val="List Continue 3"/>
    <w:basedOn w:val="Normal"/>
    <w:semiHidden/>
    <w:rsid w:val="00106805"/>
    <w:pPr>
      <w:spacing w:after="120"/>
      <w:ind w:left="849"/>
    </w:pPr>
  </w:style>
  <w:style w:type="paragraph" w:styleId="Listecontinue4">
    <w:name w:val="List Continue 4"/>
    <w:basedOn w:val="Normal"/>
    <w:semiHidden/>
    <w:rsid w:val="00106805"/>
    <w:pPr>
      <w:spacing w:after="120"/>
      <w:ind w:left="1132"/>
    </w:pPr>
  </w:style>
  <w:style w:type="paragraph" w:styleId="Listecontinue5">
    <w:name w:val="List Continue 5"/>
    <w:basedOn w:val="Normal"/>
    <w:semiHidden/>
    <w:rsid w:val="00106805"/>
    <w:pPr>
      <w:spacing w:after="120"/>
      <w:ind w:left="1415"/>
    </w:pPr>
  </w:style>
  <w:style w:type="character" w:styleId="MachinecrireHTML">
    <w:name w:val="HTML Typewriter"/>
    <w:semiHidden/>
    <w:rsid w:val="00106805"/>
    <w:rPr>
      <w:rFonts w:ascii="Courier New" w:hAnsi="Courier New" w:cs="Courier New"/>
      <w:sz w:val="20"/>
      <w:szCs w:val="20"/>
    </w:rPr>
  </w:style>
  <w:style w:type="paragraph" w:styleId="NormalWeb">
    <w:name w:val="Normal (Web)"/>
    <w:basedOn w:val="Normal"/>
    <w:uiPriority w:val="99"/>
    <w:semiHidden/>
    <w:rsid w:val="00106805"/>
    <w:rPr>
      <w:rFonts w:ascii="Times New Roman" w:hAnsi="Times New Roman"/>
      <w:sz w:val="24"/>
    </w:rPr>
  </w:style>
  <w:style w:type="paragraph" w:styleId="Normalcentr">
    <w:name w:val="Block Text"/>
    <w:basedOn w:val="Normal"/>
    <w:semiHidden/>
    <w:rsid w:val="00106805"/>
    <w:pPr>
      <w:spacing w:after="120"/>
      <w:ind w:left="1440" w:right="1440"/>
    </w:pPr>
  </w:style>
  <w:style w:type="character" w:styleId="Numrodeligne">
    <w:name w:val="line number"/>
    <w:basedOn w:val="Policepardfaut"/>
    <w:semiHidden/>
    <w:rsid w:val="00106805"/>
  </w:style>
  <w:style w:type="table" w:customStyle="1" w:styleId="Tableauple11">
    <w:name w:val="Tableau pâle 11"/>
    <w:basedOn w:val="TableauNormal"/>
    <w:semiHidden/>
    <w:rsid w:val="00106805"/>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auple21">
    <w:name w:val="Tableau pâle 21"/>
    <w:basedOn w:val="TableauNormal"/>
    <w:semiHidden/>
    <w:rsid w:val="00106805"/>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rformatHTML">
    <w:name w:val="HTML Preformatted"/>
    <w:basedOn w:val="Normal"/>
    <w:semiHidden/>
    <w:rsid w:val="00106805"/>
    <w:rPr>
      <w:rFonts w:ascii="Courier New" w:hAnsi="Courier New" w:cs="Courier New"/>
      <w:szCs w:val="20"/>
    </w:rPr>
  </w:style>
  <w:style w:type="table" w:customStyle="1" w:styleId="Tableauprofessionnel1">
    <w:name w:val="Tableau professionnel1"/>
    <w:basedOn w:val="TableauNormal"/>
    <w:semiHidden/>
    <w:rsid w:val="0010680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106805"/>
    <w:pPr>
      <w:ind w:firstLine="210"/>
    </w:pPr>
  </w:style>
  <w:style w:type="paragraph" w:styleId="Retraitcorpsdetexte">
    <w:name w:val="Body Text Indent"/>
    <w:basedOn w:val="Normal"/>
    <w:link w:val="RetraitcorpsdetexteCar"/>
    <w:semiHidden/>
    <w:rsid w:val="00106805"/>
    <w:pPr>
      <w:spacing w:after="120"/>
      <w:ind w:left="283"/>
    </w:pPr>
  </w:style>
  <w:style w:type="paragraph" w:styleId="Retraitcorpsdetexte2">
    <w:name w:val="Body Text Indent 2"/>
    <w:basedOn w:val="Normal"/>
    <w:semiHidden/>
    <w:rsid w:val="00106805"/>
    <w:pPr>
      <w:spacing w:after="120" w:line="480" w:lineRule="auto"/>
      <w:ind w:left="283"/>
    </w:pPr>
  </w:style>
  <w:style w:type="paragraph" w:styleId="Retraitcorpsdetexte3">
    <w:name w:val="Body Text Indent 3"/>
    <w:basedOn w:val="Normal"/>
    <w:semiHidden/>
    <w:rsid w:val="00106805"/>
    <w:pPr>
      <w:spacing w:after="120"/>
      <w:ind w:left="283"/>
    </w:pPr>
    <w:rPr>
      <w:sz w:val="16"/>
      <w:szCs w:val="16"/>
    </w:rPr>
  </w:style>
  <w:style w:type="paragraph" w:styleId="Retraitcorpset1relig">
    <w:name w:val="Body Text First Indent 2"/>
    <w:basedOn w:val="Retraitcorpsdetexte"/>
    <w:semiHidden/>
    <w:rsid w:val="00106805"/>
    <w:pPr>
      <w:ind w:firstLine="210"/>
    </w:pPr>
  </w:style>
  <w:style w:type="paragraph" w:styleId="Retraitnormal">
    <w:name w:val="Normal Indent"/>
    <w:aliases w:val="Retrait normal Car1,Retrait normal Car Car"/>
    <w:basedOn w:val="Normal"/>
    <w:semiHidden/>
    <w:rsid w:val="00106805"/>
    <w:pPr>
      <w:ind w:left="708"/>
    </w:pPr>
  </w:style>
  <w:style w:type="paragraph" w:styleId="Salutations">
    <w:name w:val="Salutation"/>
    <w:basedOn w:val="Normal"/>
    <w:next w:val="Normal"/>
    <w:semiHidden/>
    <w:rsid w:val="00106805"/>
  </w:style>
  <w:style w:type="paragraph" w:styleId="Signature">
    <w:name w:val="Signature"/>
    <w:basedOn w:val="Normal"/>
    <w:semiHidden/>
    <w:rsid w:val="00106805"/>
    <w:pPr>
      <w:ind w:left="4252"/>
    </w:pPr>
  </w:style>
  <w:style w:type="paragraph" w:styleId="Signaturelectronique">
    <w:name w:val="E-mail Signature"/>
    <w:basedOn w:val="Normal"/>
    <w:semiHidden/>
    <w:rsid w:val="00106805"/>
  </w:style>
  <w:style w:type="table" w:customStyle="1" w:styleId="Tableausimple11">
    <w:name w:val="Tableau simple 11"/>
    <w:basedOn w:val="TableauNormal"/>
    <w:semiHidden/>
    <w:rsid w:val="00106805"/>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ausimple21">
    <w:name w:val="Tableau simple 21"/>
    <w:basedOn w:val="TableauNormal"/>
    <w:semiHidden/>
    <w:rsid w:val="00106805"/>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ausimple31">
    <w:name w:val="Tableau simple 31"/>
    <w:basedOn w:val="TableauNormal"/>
    <w:semiHidden/>
    <w:rsid w:val="00106805"/>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106805"/>
    <w:pPr>
      <w:spacing w:after="60"/>
      <w:jc w:val="center"/>
      <w:outlineLvl w:val="1"/>
    </w:pPr>
    <w:rPr>
      <w:rFonts w:ascii="Arial" w:hAnsi="Arial" w:cs="Arial"/>
      <w:sz w:val="24"/>
    </w:rPr>
  </w:style>
  <w:style w:type="table" w:styleId="Tableauliste1">
    <w:name w:val="Table List 1"/>
    <w:basedOn w:val="TableauNormal"/>
    <w:semiHidden/>
    <w:rsid w:val="00106805"/>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106805"/>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106805"/>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106805"/>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106805"/>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106805"/>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106805"/>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106805"/>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106805"/>
    <w:rPr>
      <w:rFonts w:ascii="Courier New" w:hAnsi="Courier New" w:cs="Courier New"/>
      <w:szCs w:val="20"/>
    </w:rPr>
  </w:style>
  <w:style w:type="table" w:customStyle="1" w:styleId="Thmedutableau1">
    <w:name w:val="Thème du tableau1"/>
    <w:basedOn w:val="TableauNormal"/>
    <w:semiHidden/>
    <w:rsid w:val="001068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qFormat/>
    <w:rsid w:val="00106805"/>
    <w:pPr>
      <w:spacing w:before="240" w:after="60"/>
      <w:jc w:val="center"/>
      <w:outlineLvl w:val="0"/>
    </w:pPr>
    <w:rPr>
      <w:rFonts w:ascii="Arial" w:hAnsi="Arial" w:cs="Arial"/>
      <w:b/>
      <w:bCs/>
      <w:kern w:val="28"/>
      <w:sz w:val="32"/>
      <w:szCs w:val="32"/>
    </w:rPr>
  </w:style>
  <w:style w:type="paragraph" w:styleId="Titredenote">
    <w:name w:val="Note Heading"/>
    <w:basedOn w:val="Normal"/>
    <w:next w:val="Normal"/>
    <w:semiHidden/>
    <w:rsid w:val="00106805"/>
  </w:style>
  <w:style w:type="character" w:styleId="VariableHTML">
    <w:name w:val="HTML Variable"/>
    <w:semiHidden/>
    <w:rsid w:val="00106805"/>
    <w:rPr>
      <w:i/>
      <w:iCs/>
    </w:rPr>
  </w:style>
  <w:style w:type="table" w:customStyle="1" w:styleId="TableauWeb11">
    <w:name w:val="Tableau Web 11"/>
    <w:basedOn w:val="TableauNormal"/>
    <w:semiHidden/>
    <w:rsid w:val="00106805"/>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auWeb21">
    <w:name w:val="Tableau Web 21"/>
    <w:basedOn w:val="TableauNormal"/>
    <w:semiHidden/>
    <w:rsid w:val="00106805"/>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auWeb31">
    <w:name w:val="Tableau Web 31"/>
    <w:basedOn w:val="TableauNormal"/>
    <w:semiHidden/>
    <w:rsid w:val="00106805"/>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itredocument">
    <w:name w:val="Titre document"/>
    <w:basedOn w:val="CS"/>
    <w:rsid w:val="00106805"/>
  </w:style>
  <w:style w:type="paragraph" w:customStyle="1" w:styleId="Titreniveau1">
    <w:name w:val="Titre niveau 1"/>
    <w:basedOn w:val="Titre1"/>
    <w:rsid w:val="00106805"/>
    <w:rPr>
      <w:lang w:val="en-GB"/>
    </w:rPr>
  </w:style>
  <w:style w:type="paragraph" w:customStyle="1" w:styleId="Ttitreniveau2">
    <w:name w:val="Ttitre niveau 2"/>
    <w:basedOn w:val="Titre2"/>
    <w:rsid w:val="00106805"/>
    <w:rPr>
      <w:lang w:val="en-GB"/>
    </w:rPr>
  </w:style>
  <w:style w:type="paragraph" w:customStyle="1" w:styleId="Textecourant">
    <w:name w:val="Texte courant"/>
    <w:basedOn w:val="Texte"/>
    <w:link w:val="TextecourantCar"/>
    <w:rsid w:val="00106805"/>
  </w:style>
  <w:style w:type="paragraph" w:customStyle="1" w:styleId="Titreniveau3">
    <w:name w:val="Titre niveau 3"/>
    <w:basedOn w:val="Titre3"/>
    <w:rsid w:val="00106805"/>
    <w:rPr>
      <w:lang w:val="en-GB"/>
    </w:rPr>
  </w:style>
  <w:style w:type="paragraph" w:customStyle="1" w:styleId="Titreniveau4">
    <w:name w:val="Titre niveau 4"/>
    <w:basedOn w:val="Titre4"/>
    <w:rsid w:val="00106805"/>
    <w:rPr>
      <w:lang w:val="pt-BR"/>
    </w:rPr>
  </w:style>
  <w:style w:type="paragraph" w:customStyle="1" w:styleId="Puceniveau1">
    <w:name w:val="Puce niveau 1"/>
    <w:basedOn w:val="Textenum1"/>
    <w:rsid w:val="00106805"/>
    <w:rPr>
      <w:lang w:val="pt-BR"/>
    </w:rPr>
  </w:style>
  <w:style w:type="paragraph" w:customStyle="1" w:styleId="Puceniveau2">
    <w:name w:val="Puce niveau 2"/>
    <w:basedOn w:val="Textenum2"/>
    <w:rsid w:val="00106805"/>
    <w:rPr>
      <w:lang w:val="pt-BR"/>
    </w:rPr>
  </w:style>
  <w:style w:type="paragraph" w:customStyle="1" w:styleId="Titreniveau5">
    <w:name w:val="Titre niveau 5"/>
    <w:basedOn w:val="StyleHelvetica55Roman18ptOrangeJustifi"/>
    <w:rsid w:val="00106805"/>
    <w:rPr>
      <w:b/>
      <w:color w:val="auto"/>
      <w:sz w:val="18"/>
    </w:rPr>
  </w:style>
  <w:style w:type="paragraph" w:customStyle="1" w:styleId="titreniveau6">
    <w:name w:val="titre niveau 6"/>
    <w:basedOn w:val="StyleHelvetica55Roman18ptOrangeJustifi"/>
    <w:rsid w:val="00106805"/>
    <w:rPr>
      <w:color w:val="auto"/>
      <w:sz w:val="18"/>
      <w:u w:val="single"/>
    </w:rPr>
  </w:style>
  <w:style w:type="paragraph" w:customStyle="1" w:styleId="Sommaireniveau1">
    <w:name w:val="Sommaire niveau 1"/>
    <w:basedOn w:val="StyleHelvetica55Roman18ptOrangeJustifi"/>
    <w:rsid w:val="00106805"/>
  </w:style>
  <w:style w:type="paragraph" w:customStyle="1" w:styleId="Titre1annexesommaire">
    <w:name w:val="Titre 1 annexe sommaire"/>
    <w:basedOn w:val="Normal"/>
    <w:rsid w:val="00106805"/>
    <w:pPr>
      <w:jc w:val="both"/>
    </w:pPr>
    <w:rPr>
      <w:color w:val="FF6600"/>
      <w:sz w:val="28"/>
      <w:szCs w:val="28"/>
    </w:rPr>
  </w:style>
  <w:style w:type="paragraph" w:styleId="Notedebasdepage">
    <w:name w:val="footnote text"/>
    <w:basedOn w:val="Normal"/>
    <w:link w:val="NotedebasdepageCar"/>
    <w:semiHidden/>
    <w:rsid w:val="005D4102"/>
    <w:pPr>
      <w:tabs>
        <w:tab w:val="left" w:pos="284"/>
      </w:tabs>
      <w:jc w:val="both"/>
    </w:pPr>
    <w:rPr>
      <w:rFonts w:ascii="Arial" w:hAnsi="Arial"/>
      <w:szCs w:val="20"/>
    </w:rPr>
  </w:style>
  <w:style w:type="paragraph" w:customStyle="1" w:styleId="PS">
    <w:name w:val="PS"/>
    <w:rsid w:val="005D4102"/>
    <w:pPr>
      <w:spacing w:line="240" w:lineRule="atLeast"/>
    </w:pPr>
    <w:rPr>
      <w:rFonts w:ascii="Courier" w:hAnsi="Courier"/>
    </w:rPr>
  </w:style>
  <w:style w:type="paragraph" w:customStyle="1" w:styleId="Corpsdetexte21">
    <w:name w:val="Corps de texte 21"/>
    <w:basedOn w:val="Normal"/>
    <w:rsid w:val="005D4102"/>
    <w:pPr>
      <w:jc w:val="both"/>
    </w:pPr>
    <w:rPr>
      <w:rFonts w:ascii="Arial" w:hAnsi="Arial"/>
      <w:sz w:val="22"/>
      <w:szCs w:val="20"/>
    </w:rPr>
  </w:style>
  <w:style w:type="paragraph" w:styleId="TM3">
    <w:name w:val="toc 3"/>
    <w:basedOn w:val="Normal"/>
    <w:next w:val="Normal"/>
    <w:autoRedefine/>
    <w:uiPriority w:val="39"/>
    <w:rsid w:val="0097058D"/>
    <w:pPr>
      <w:tabs>
        <w:tab w:val="right" w:leader="dot" w:pos="9854"/>
      </w:tabs>
    </w:pPr>
    <w:rPr>
      <w:rFonts w:ascii="HelveticaNeueLT Arabic 55 Roman" w:hAnsi="HelveticaNeueLT Arabic 55 Roman" w:cs="HelveticaNeueLT Arabic 55 Roman"/>
      <w:iCs/>
      <w:noProof/>
    </w:rPr>
  </w:style>
  <w:style w:type="paragraph" w:customStyle="1" w:styleId="CarCarCarCar">
    <w:name w:val="Car Car Car Car"/>
    <w:basedOn w:val="Explorateurdedocuments"/>
    <w:rsid w:val="00EB3F73"/>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customStyle="1" w:styleId="CharCharCarCarCharCharChar1">
    <w:name w:val="Char Char Car Car Char Char Char1"/>
    <w:basedOn w:val="Normal"/>
    <w:rsid w:val="00970636"/>
    <w:pPr>
      <w:spacing w:after="160" w:line="240" w:lineRule="exact"/>
    </w:pPr>
    <w:rPr>
      <w:rFonts w:ascii="Verdana" w:hAnsi="Verdana"/>
      <w:szCs w:val="20"/>
      <w:lang w:val="en-US" w:eastAsia="en-US"/>
    </w:rPr>
  </w:style>
  <w:style w:type="paragraph" w:styleId="TM4">
    <w:name w:val="toc 4"/>
    <w:basedOn w:val="Normal"/>
    <w:next w:val="Normal"/>
    <w:autoRedefine/>
    <w:uiPriority w:val="39"/>
    <w:rsid w:val="00291A99"/>
    <w:pPr>
      <w:ind w:left="600"/>
    </w:pPr>
  </w:style>
  <w:style w:type="character" w:customStyle="1" w:styleId="PieddepageCar">
    <w:name w:val="Pied de page Car"/>
    <w:aliases w:val="p Car"/>
    <w:link w:val="Pieddepage"/>
    <w:uiPriority w:val="99"/>
    <w:locked/>
    <w:rsid w:val="00291A99"/>
    <w:rPr>
      <w:rFonts w:ascii="Helvetica 55 Roman" w:hAnsi="Helvetica 55 Roman"/>
      <w:szCs w:val="24"/>
      <w:lang w:val="fr-FR" w:eastAsia="fr-FR" w:bidi="ar-SA"/>
    </w:rPr>
  </w:style>
  <w:style w:type="paragraph" w:styleId="Rvision">
    <w:name w:val="Revision"/>
    <w:hidden/>
    <w:uiPriority w:val="99"/>
    <w:semiHidden/>
    <w:rsid w:val="00405A2E"/>
    <w:rPr>
      <w:rFonts w:ascii="Helvetica 55 Roman" w:hAnsi="Helvetica 55 Roman"/>
      <w:szCs w:val="24"/>
    </w:rPr>
  </w:style>
  <w:style w:type="paragraph" w:styleId="Paragraphedeliste">
    <w:name w:val="List Paragraph"/>
    <w:basedOn w:val="Normal"/>
    <w:uiPriority w:val="34"/>
    <w:qFormat/>
    <w:rsid w:val="00F34865"/>
    <w:pPr>
      <w:ind w:left="720"/>
      <w:contextualSpacing/>
    </w:pPr>
  </w:style>
  <w:style w:type="paragraph" w:customStyle="1" w:styleId="BodyText23">
    <w:name w:val="Body Text 23"/>
    <w:basedOn w:val="Normal"/>
    <w:uiPriority w:val="99"/>
    <w:rsid w:val="007F6C97"/>
    <w:pPr>
      <w:tabs>
        <w:tab w:val="left" w:pos="284"/>
      </w:tabs>
      <w:overflowPunct w:val="0"/>
      <w:autoSpaceDE w:val="0"/>
      <w:autoSpaceDN w:val="0"/>
      <w:adjustRightInd w:val="0"/>
      <w:jc w:val="both"/>
      <w:textAlignment w:val="baseline"/>
    </w:pPr>
    <w:rPr>
      <w:rFonts w:cs="Helvetica 55 Roman"/>
      <w:b/>
      <w:bCs/>
      <w:szCs w:val="20"/>
    </w:rPr>
  </w:style>
  <w:style w:type="character" w:customStyle="1" w:styleId="TextecourantCar">
    <w:name w:val="Texte courant Car"/>
    <w:basedOn w:val="Policepardfaut"/>
    <w:link w:val="Textecourant"/>
    <w:rsid w:val="006E0554"/>
    <w:rPr>
      <w:rFonts w:ascii="Helvetica 55 Roman" w:hAnsi="Helvetica 55 Roman" w:cs="Arial"/>
    </w:rPr>
  </w:style>
  <w:style w:type="paragraph" w:styleId="Lgende">
    <w:name w:val="caption"/>
    <w:basedOn w:val="Normal"/>
    <w:next w:val="Retraitnormal"/>
    <w:qFormat/>
    <w:rsid w:val="00BE6EBA"/>
    <w:pPr>
      <w:numPr>
        <w:numId w:val="36"/>
      </w:numPr>
      <w:spacing w:before="120" w:after="120"/>
      <w:jc w:val="center"/>
    </w:pPr>
    <w:rPr>
      <w:rFonts w:ascii="Arial" w:hAnsi="Arial" w:cs="Arial"/>
      <w:i/>
      <w:color w:val="1A5FBD"/>
      <w:szCs w:val="20"/>
      <w:lang w:eastAsia="zh-CN"/>
    </w:rPr>
  </w:style>
  <w:style w:type="paragraph" w:customStyle="1" w:styleId="Commentairepuces">
    <w:name w:val="Commentaire puces"/>
    <w:basedOn w:val="Commentaire"/>
    <w:rsid w:val="00BE1DAD"/>
    <w:pPr>
      <w:keepNext/>
      <w:keepLines w:val="0"/>
      <w:widowControl/>
      <w:numPr>
        <w:numId w:val="28"/>
      </w:numPr>
      <w:tabs>
        <w:tab w:val="clear" w:pos="1287"/>
        <w:tab w:val="num" w:pos="720"/>
        <w:tab w:val="left" w:pos="851"/>
      </w:tabs>
      <w:spacing w:before="60" w:after="0"/>
      <w:ind w:left="720"/>
    </w:pPr>
    <w:rPr>
      <w:rFonts w:cs="Arial"/>
      <w:b/>
      <w:i/>
      <w:iCs/>
      <w:color w:val="0000FF"/>
      <w:sz w:val="20"/>
      <w:lang w:eastAsia="zh-CN"/>
    </w:rPr>
  </w:style>
  <w:style w:type="paragraph" w:customStyle="1" w:styleId="Listepucesoranges">
    <w:name w:val="Liste à puces oranges"/>
    <w:basedOn w:val="Normal"/>
    <w:qFormat/>
    <w:rsid w:val="00BE1DAD"/>
    <w:pPr>
      <w:numPr>
        <w:numId w:val="29"/>
      </w:numPr>
      <w:spacing w:line="280" w:lineRule="exact"/>
      <w:ind w:left="641" w:hanging="357"/>
      <w:contextualSpacing/>
      <w:jc w:val="both"/>
    </w:pPr>
    <w:rPr>
      <w:rFonts w:ascii="Arial" w:hAnsi="Arial"/>
      <w:color w:val="000000"/>
      <w:szCs w:val="20"/>
      <w:lang w:eastAsia="zh-CN"/>
    </w:rPr>
  </w:style>
  <w:style w:type="paragraph" w:customStyle="1" w:styleId="Tableau">
    <w:name w:val="Tableau"/>
    <w:basedOn w:val="Normal"/>
    <w:rsid w:val="00680678"/>
    <w:pPr>
      <w:keepNext/>
      <w:keepLines/>
      <w:spacing w:before="40" w:after="40"/>
    </w:pPr>
    <w:rPr>
      <w:rFonts w:ascii="Arial" w:hAnsi="Arial"/>
      <w:szCs w:val="20"/>
    </w:rPr>
  </w:style>
  <w:style w:type="paragraph" w:styleId="Sansinterligne">
    <w:name w:val="No Spacing"/>
    <w:uiPriority w:val="1"/>
    <w:qFormat/>
    <w:rsid w:val="00777060"/>
    <w:rPr>
      <w:rFonts w:asciiTheme="minorHAnsi" w:eastAsiaTheme="minorHAnsi" w:hAnsiTheme="minorHAnsi" w:cstheme="minorBidi"/>
      <w:sz w:val="22"/>
      <w:szCs w:val="22"/>
      <w:lang w:eastAsia="en-US"/>
    </w:rPr>
  </w:style>
  <w:style w:type="paragraph" w:styleId="Tabledesillustrations">
    <w:name w:val="table of figures"/>
    <w:basedOn w:val="Normal"/>
    <w:next w:val="Normal"/>
    <w:uiPriority w:val="99"/>
    <w:rsid w:val="00A22140"/>
  </w:style>
  <w:style w:type="paragraph" w:customStyle="1" w:styleId="Annexe">
    <w:name w:val="Annexe"/>
    <w:basedOn w:val="Normal"/>
    <w:link w:val="AnnexeCar"/>
    <w:qFormat/>
    <w:rsid w:val="00D87CCD"/>
    <w:pPr>
      <w:numPr>
        <w:numId w:val="38"/>
      </w:numPr>
    </w:pPr>
    <w:rPr>
      <w:b/>
      <w:sz w:val="28"/>
      <w:szCs w:val="28"/>
    </w:rPr>
  </w:style>
  <w:style w:type="character" w:customStyle="1" w:styleId="AnnexeCar">
    <w:name w:val="Annexe Car"/>
    <w:basedOn w:val="Policepardfaut"/>
    <w:link w:val="Annexe"/>
    <w:rsid w:val="00D87CCD"/>
    <w:rPr>
      <w:rFonts w:ascii="Helvetica 55 Roman" w:hAnsi="Helvetica 55 Roman"/>
      <w:b/>
      <w:sz w:val="28"/>
      <w:szCs w:val="28"/>
    </w:rPr>
  </w:style>
  <w:style w:type="character" w:customStyle="1" w:styleId="En-tteCar">
    <w:name w:val="En-tête Car"/>
    <w:aliases w:val="Tableau en-tête Car"/>
    <w:basedOn w:val="Policepardfaut"/>
    <w:link w:val="En-tte"/>
    <w:uiPriority w:val="99"/>
    <w:rsid w:val="00EC717B"/>
    <w:rPr>
      <w:rFonts w:ascii="Helvetica 55 Roman" w:hAnsi="Helvetica 55 Roman"/>
      <w:szCs w:val="24"/>
    </w:rPr>
  </w:style>
  <w:style w:type="character" w:styleId="Textedelespacerserv">
    <w:name w:val="Placeholder Text"/>
    <w:basedOn w:val="Policepardfaut"/>
    <w:uiPriority w:val="99"/>
    <w:semiHidden/>
    <w:rsid w:val="00A96485"/>
    <w:rPr>
      <w:color w:val="808080"/>
    </w:rPr>
  </w:style>
  <w:style w:type="character" w:customStyle="1" w:styleId="Titre2Car">
    <w:name w:val="Titre 2 Car"/>
    <w:basedOn w:val="Policepardfaut"/>
    <w:link w:val="Titre2"/>
    <w:rsid w:val="00074011"/>
    <w:rPr>
      <w:rFonts w:ascii="Helvetica 55 Roman" w:hAnsi="Helvetica 55 Roman" w:cs="Arial"/>
      <w:b/>
      <w:bCs/>
      <w:iCs/>
      <w:color w:val="000000"/>
      <w:sz w:val="28"/>
      <w:szCs w:val="28"/>
    </w:rPr>
  </w:style>
  <w:style w:type="character" w:customStyle="1" w:styleId="RetraitcorpsdetexteCar">
    <w:name w:val="Retrait corps de texte Car"/>
    <w:basedOn w:val="Policepardfaut"/>
    <w:link w:val="Retraitcorpsdetexte"/>
    <w:semiHidden/>
    <w:rsid w:val="00D87CCD"/>
    <w:rPr>
      <w:rFonts w:ascii="Helvetica 55 Roman" w:hAnsi="Helvetica 55 Roman"/>
      <w:szCs w:val="24"/>
    </w:rPr>
  </w:style>
  <w:style w:type="paragraph" w:customStyle="1" w:styleId="Paragraphe">
    <w:name w:val="Paragraphe"/>
    <w:basedOn w:val="Normal"/>
    <w:rsid w:val="00D87CCD"/>
    <w:pPr>
      <w:spacing w:before="120" w:after="120"/>
    </w:pPr>
    <w:rPr>
      <w:rFonts w:ascii="Arial" w:hAnsi="Arial"/>
      <w:sz w:val="22"/>
      <w:szCs w:val="20"/>
    </w:rPr>
  </w:style>
  <w:style w:type="paragraph" w:styleId="TM5">
    <w:name w:val="toc 5"/>
    <w:basedOn w:val="Normal"/>
    <w:next w:val="Normal"/>
    <w:autoRedefine/>
    <w:uiPriority w:val="39"/>
    <w:unhideWhenUsed/>
    <w:rsid w:val="001065A2"/>
    <w:pPr>
      <w:spacing w:after="100" w:line="276" w:lineRule="auto"/>
      <w:ind w:left="880"/>
    </w:pPr>
    <w:rPr>
      <w:rFonts w:asciiTheme="minorHAnsi" w:eastAsiaTheme="minorEastAsia" w:hAnsiTheme="minorHAnsi" w:cstheme="minorBidi"/>
      <w:sz w:val="22"/>
      <w:szCs w:val="22"/>
    </w:rPr>
  </w:style>
  <w:style w:type="paragraph" w:styleId="TM6">
    <w:name w:val="toc 6"/>
    <w:basedOn w:val="Normal"/>
    <w:next w:val="Normal"/>
    <w:autoRedefine/>
    <w:uiPriority w:val="39"/>
    <w:unhideWhenUsed/>
    <w:rsid w:val="001065A2"/>
    <w:pPr>
      <w:spacing w:after="100" w:line="276" w:lineRule="auto"/>
      <w:ind w:left="1100"/>
    </w:pPr>
    <w:rPr>
      <w:rFonts w:asciiTheme="minorHAnsi" w:eastAsiaTheme="minorEastAsia" w:hAnsiTheme="minorHAnsi" w:cstheme="minorBidi"/>
      <w:sz w:val="22"/>
      <w:szCs w:val="22"/>
    </w:rPr>
  </w:style>
  <w:style w:type="paragraph" w:styleId="TM7">
    <w:name w:val="toc 7"/>
    <w:basedOn w:val="Normal"/>
    <w:next w:val="Normal"/>
    <w:autoRedefine/>
    <w:uiPriority w:val="39"/>
    <w:unhideWhenUsed/>
    <w:rsid w:val="001065A2"/>
    <w:pPr>
      <w:spacing w:after="100" w:line="276" w:lineRule="auto"/>
      <w:ind w:left="1320"/>
    </w:pPr>
    <w:rPr>
      <w:rFonts w:asciiTheme="minorHAnsi" w:eastAsiaTheme="minorEastAsia" w:hAnsiTheme="minorHAnsi" w:cstheme="minorBidi"/>
      <w:sz w:val="22"/>
      <w:szCs w:val="22"/>
    </w:rPr>
  </w:style>
  <w:style w:type="paragraph" w:styleId="TM8">
    <w:name w:val="toc 8"/>
    <w:basedOn w:val="Normal"/>
    <w:next w:val="Normal"/>
    <w:autoRedefine/>
    <w:uiPriority w:val="39"/>
    <w:unhideWhenUsed/>
    <w:rsid w:val="001065A2"/>
    <w:pPr>
      <w:spacing w:after="100" w:line="276" w:lineRule="auto"/>
      <w:ind w:left="1540"/>
    </w:pPr>
    <w:rPr>
      <w:rFonts w:asciiTheme="minorHAnsi" w:eastAsiaTheme="minorEastAsia" w:hAnsiTheme="minorHAnsi" w:cstheme="minorBidi"/>
      <w:sz w:val="22"/>
      <w:szCs w:val="22"/>
    </w:rPr>
  </w:style>
  <w:style w:type="paragraph" w:styleId="TM9">
    <w:name w:val="toc 9"/>
    <w:basedOn w:val="Normal"/>
    <w:next w:val="Normal"/>
    <w:autoRedefine/>
    <w:uiPriority w:val="39"/>
    <w:unhideWhenUsed/>
    <w:rsid w:val="001065A2"/>
    <w:pPr>
      <w:spacing w:after="100" w:line="276" w:lineRule="auto"/>
      <w:ind w:left="1760"/>
    </w:pPr>
    <w:rPr>
      <w:rFonts w:asciiTheme="minorHAnsi" w:eastAsiaTheme="minorEastAsia" w:hAnsiTheme="minorHAnsi" w:cstheme="minorBidi"/>
      <w:sz w:val="22"/>
      <w:szCs w:val="22"/>
    </w:rPr>
  </w:style>
  <w:style w:type="character" w:customStyle="1" w:styleId="NotedebasdepageCar">
    <w:name w:val="Note de bas de page Car"/>
    <w:basedOn w:val="Policepardfaut"/>
    <w:link w:val="Notedebasdepage"/>
    <w:semiHidden/>
    <w:rsid w:val="00276A9A"/>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403997">
      <w:bodyDiv w:val="1"/>
      <w:marLeft w:val="0"/>
      <w:marRight w:val="0"/>
      <w:marTop w:val="0"/>
      <w:marBottom w:val="0"/>
      <w:divBdr>
        <w:top w:val="none" w:sz="0" w:space="0" w:color="auto"/>
        <w:left w:val="none" w:sz="0" w:space="0" w:color="auto"/>
        <w:bottom w:val="none" w:sz="0" w:space="0" w:color="auto"/>
        <w:right w:val="none" w:sz="0" w:space="0" w:color="auto"/>
      </w:divBdr>
    </w:div>
    <w:div w:id="144859373">
      <w:bodyDiv w:val="1"/>
      <w:marLeft w:val="0"/>
      <w:marRight w:val="0"/>
      <w:marTop w:val="0"/>
      <w:marBottom w:val="0"/>
      <w:divBdr>
        <w:top w:val="none" w:sz="0" w:space="0" w:color="auto"/>
        <w:left w:val="none" w:sz="0" w:space="0" w:color="auto"/>
        <w:bottom w:val="none" w:sz="0" w:space="0" w:color="auto"/>
        <w:right w:val="none" w:sz="0" w:space="0" w:color="auto"/>
      </w:divBdr>
    </w:div>
    <w:div w:id="520707320">
      <w:bodyDiv w:val="1"/>
      <w:marLeft w:val="0"/>
      <w:marRight w:val="0"/>
      <w:marTop w:val="0"/>
      <w:marBottom w:val="0"/>
      <w:divBdr>
        <w:top w:val="none" w:sz="0" w:space="0" w:color="auto"/>
        <w:left w:val="none" w:sz="0" w:space="0" w:color="auto"/>
        <w:bottom w:val="none" w:sz="0" w:space="0" w:color="auto"/>
        <w:right w:val="none" w:sz="0" w:space="0" w:color="auto"/>
      </w:divBdr>
    </w:div>
    <w:div w:id="765033669">
      <w:bodyDiv w:val="1"/>
      <w:marLeft w:val="0"/>
      <w:marRight w:val="0"/>
      <w:marTop w:val="0"/>
      <w:marBottom w:val="0"/>
      <w:divBdr>
        <w:top w:val="none" w:sz="0" w:space="0" w:color="auto"/>
        <w:left w:val="none" w:sz="0" w:space="0" w:color="auto"/>
        <w:bottom w:val="none" w:sz="0" w:space="0" w:color="auto"/>
        <w:right w:val="none" w:sz="0" w:space="0" w:color="auto"/>
      </w:divBdr>
    </w:div>
    <w:div w:id="1015110472">
      <w:bodyDiv w:val="1"/>
      <w:marLeft w:val="0"/>
      <w:marRight w:val="0"/>
      <w:marTop w:val="0"/>
      <w:marBottom w:val="0"/>
      <w:divBdr>
        <w:top w:val="none" w:sz="0" w:space="0" w:color="auto"/>
        <w:left w:val="none" w:sz="0" w:space="0" w:color="auto"/>
        <w:bottom w:val="none" w:sz="0" w:space="0" w:color="auto"/>
        <w:right w:val="none" w:sz="0" w:space="0" w:color="auto"/>
      </w:divBdr>
    </w:div>
    <w:div w:id="1643390306">
      <w:bodyDiv w:val="1"/>
      <w:marLeft w:val="0"/>
      <w:marRight w:val="0"/>
      <w:marTop w:val="0"/>
      <w:marBottom w:val="0"/>
      <w:divBdr>
        <w:top w:val="none" w:sz="0" w:space="0" w:color="auto"/>
        <w:left w:val="none" w:sz="0" w:space="0" w:color="auto"/>
        <w:bottom w:val="none" w:sz="0" w:space="0" w:color="auto"/>
        <w:right w:val="none" w:sz="0" w:space="0" w:color="auto"/>
      </w:divBdr>
    </w:div>
    <w:div w:id="1994676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image" Target="media/image8.emf"/><Relationship Id="rId26" Type="http://schemas.openxmlformats.org/officeDocument/2006/relationships/image" Target="media/image16.emf"/><Relationship Id="rId39" Type="http://schemas.openxmlformats.org/officeDocument/2006/relationships/image" Target="media/image28.png"/><Relationship Id="rId21" Type="http://schemas.openxmlformats.org/officeDocument/2006/relationships/image" Target="media/image11.png"/><Relationship Id="rId34" Type="http://schemas.openxmlformats.org/officeDocument/2006/relationships/image" Target="cid:image001.png@01D3DBF9.631B9CD0" TargetMode="External"/><Relationship Id="rId42" Type="http://schemas.openxmlformats.org/officeDocument/2006/relationships/image" Target="media/image31.png"/><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emf"/><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emf"/><Relationship Id="rId32" Type="http://schemas.openxmlformats.org/officeDocument/2006/relationships/image" Target="media/image22.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emf"/><Relationship Id="rId36" Type="http://schemas.openxmlformats.org/officeDocument/2006/relationships/image" Target="media/image25.pn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1.png"/><Relationship Id="rId44"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wmf"/><Relationship Id="rId22" Type="http://schemas.openxmlformats.org/officeDocument/2006/relationships/image" Target="media/image12.png"/><Relationship Id="rId27" Type="http://schemas.openxmlformats.org/officeDocument/2006/relationships/image" Target="media/image17.emf"/><Relationship Id="rId30" Type="http://schemas.openxmlformats.org/officeDocument/2006/relationships/image" Target="media/image20.gif"/><Relationship Id="rId35" Type="http://schemas.openxmlformats.org/officeDocument/2006/relationships/image" Target="media/image24.png"/><Relationship Id="rId43"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wmf"/><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image" Target="media/image27.png"/><Relationship Id="rId46" Type="http://schemas.openxmlformats.org/officeDocument/2006/relationships/fontTable" Target="fontTable.xml"/><Relationship Id="rId20" Type="http://schemas.openxmlformats.org/officeDocument/2006/relationships/image" Target="media/image10.png"/><Relationship Id="rId41" Type="http://schemas.openxmlformats.org/officeDocument/2006/relationships/image" Target="media/image30.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IPZY6323\Application%20Data\Microsoft\Office\User%20Templates\contrat%20VO.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6" ma:contentTypeDescription="Crée un document." ma:contentTypeScope="" ma:versionID="1c49bf6e139bc271e33004ab44354b3b">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6b50744734d32d82f461583e43719cab"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373cf1c-318b-49d6-9f66-dd5dfade279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6ab799c1-a90b-44fe-b0f6-4cb4d943cbc8}" ma:internalName="TaxCatchAll" ma:showField="CatchAllData" ma:web="a4a4a56a-3898-47a0-9a26-45a51cf19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a44b591-9e18-4b91-98fd-b890fe0627e2">
      <Terms xmlns="http://schemas.microsoft.com/office/infopath/2007/PartnerControls"/>
    </lcf76f155ced4ddcb4097134ff3c332f>
    <TaxCatchAll xmlns="a4a4a56a-3898-47a0-9a26-45a51cf190c7"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9BB62E7-7F85-4D62-A4F4-7B3206DA4FD2}"/>
</file>

<file path=customXml/itemProps2.xml><?xml version="1.0" encoding="utf-8"?>
<ds:datastoreItem xmlns:ds="http://schemas.openxmlformats.org/officeDocument/2006/customXml" ds:itemID="{6C610E46-297F-4DB2-976A-17B411D77F77}">
  <ds:schemaRefs>
    <ds:schemaRef ds:uri="http://schemas.microsoft.com/office/2006/metadata/properties"/>
    <ds:schemaRef ds:uri="http://schemas.microsoft.com/office/infopath/2007/PartnerControls"/>
    <ds:schemaRef ds:uri="3a44b591-9e18-4b91-98fd-b890fe0627e2"/>
    <ds:schemaRef ds:uri="a4a4a56a-3898-47a0-9a26-45a51cf190c7"/>
  </ds:schemaRefs>
</ds:datastoreItem>
</file>

<file path=customXml/itemProps3.xml><?xml version="1.0" encoding="utf-8"?>
<ds:datastoreItem xmlns:ds="http://schemas.openxmlformats.org/officeDocument/2006/customXml" ds:itemID="{8702B50C-86FB-414A-BD55-C8733E50B90D}">
  <ds:schemaRefs>
    <ds:schemaRef ds:uri="http://schemas.openxmlformats.org/officeDocument/2006/bibliography"/>
  </ds:schemaRefs>
</ds:datastoreItem>
</file>

<file path=customXml/itemProps4.xml><?xml version="1.0" encoding="utf-8"?>
<ds:datastoreItem xmlns:ds="http://schemas.openxmlformats.org/officeDocument/2006/customXml" ds:itemID="{3182C9D7-0179-4BD4-B889-D7ADB508B3E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contrat VO.dot</Template>
  <TotalTime>0</TotalTime>
  <Pages>38</Pages>
  <Words>9705</Words>
  <Characters>53380</Characters>
  <Application>Microsoft Office Word</Application>
  <DocSecurity>0</DocSecurity>
  <Lines>444</Lines>
  <Paragraphs>125</Paragraphs>
  <ScaleCrop>false</ScaleCrop>
  <HeadingPairs>
    <vt:vector size="2" baseType="variant">
      <vt:variant>
        <vt:lpstr>Titre</vt:lpstr>
      </vt:variant>
      <vt:variant>
        <vt:i4>1</vt:i4>
      </vt:variant>
    </vt:vector>
  </HeadingPairs>
  <TitlesOfParts>
    <vt:vector size="1" baseType="lpstr">
      <vt:lpstr>A4 STAS</vt:lpstr>
    </vt:vector>
  </TitlesOfParts>
  <Company>FT</Company>
  <LinksUpToDate>false</LinksUpToDate>
  <CharactersWithSpaces>62960</CharactersWithSpaces>
  <SharedDoc>false</SharedDoc>
  <HLinks>
    <vt:vector size="120" baseType="variant">
      <vt:variant>
        <vt:i4>1376318</vt:i4>
      </vt:variant>
      <vt:variant>
        <vt:i4>116</vt:i4>
      </vt:variant>
      <vt:variant>
        <vt:i4>0</vt:i4>
      </vt:variant>
      <vt:variant>
        <vt:i4>5</vt:i4>
      </vt:variant>
      <vt:variant>
        <vt:lpwstr/>
      </vt:variant>
      <vt:variant>
        <vt:lpwstr>_Toc400623875</vt:lpwstr>
      </vt:variant>
      <vt:variant>
        <vt:i4>1376318</vt:i4>
      </vt:variant>
      <vt:variant>
        <vt:i4>110</vt:i4>
      </vt:variant>
      <vt:variant>
        <vt:i4>0</vt:i4>
      </vt:variant>
      <vt:variant>
        <vt:i4>5</vt:i4>
      </vt:variant>
      <vt:variant>
        <vt:lpwstr/>
      </vt:variant>
      <vt:variant>
        <vt:lpwstr>_Toc400623874</vt:lpwstr>
      </vt:variant>
      <vt:variant>
        <vt:i4>1376318</vt:i4>
      </vt:variant>
      <vt:variant>
        <vt:i4>104</vt:i4>
      </vt:variant>
      <vt:variant>
        <vt:i4>0</vt:i4>
      </vt:variant>
      <vt:variant>
        <vt:i4>5</vt:i4>
      </vt:variant>
      <vt:variant>
        <vt:lpwstr/>
      </vt:variant>
      <vt:variant>
        <vt:lpwstr>_Toc400623873</vt:lpwstr>
      </vt:variant>
      <vt:variant>
        <vt:i4>1376318</vt:i4>
      </vt:variant>
      <vt:variant>
        <vt:i4>98</vt:i4>
      </vt:variant>
      <vt:variant>
        <vt:i4>0</vt:i4>
      </vt:variant>
      <vt:variant>
        <vt:i4>5</vt:i4>
      </vt:variant>
      <vt:variant>
        <vt:lpwstr/>
      </vt:variant>
      <vt:variant>
        <vt:lpwstr>_Toc400623872</vt:lpwstr>
      </vt:variant>
      <vt:variant>
        <vt:i4>1376318</vt:i4>
      </vt:variant>
      <vt:variant>
        <vt:i4>92</vt:i4>
      </vt:variant>
      <vt:variant>
        <vt:i4>0</vt:i4>
      </vt:variant>
      <vt:variant>
        <vt:i4>5</vt:i4>
      </vt:variant>
      <vt:variant>
        <vt:lpwstr/>
      </vt:variant>
      <vt:variant>
        <vt:lpwstr>_Toc400623871</vt:lpwstr>
      </vt:variant>
      <vt:variant>
        <vt:i4>1376318</vt:i4>
      </vt:variant>
      <vt:variant>
        <vt:i4>86</vt:i4>
      </vt:variant>
      <vt:variant>
        <vt:i4>0</vt:i4>
      </vt:variant>
      <vt:variant>
        <vt:i4>5</vt:i4>
      </vt:variant>
      <vt:variant>
        <vt:lpwstr/>
      </vt:variant>
      <vt:variant>
        <vt:lpwstr>_Toc400623870</vt:lpwstr>
      </vt:variant>
      <vt:variant>
        <vt:i4>1310782</vt:i4>
      </vt:variant>
      <vt:variant>
        <vt:i4>80</vt:i4>
      </vt:variant>
      <vt:variant>
        <vt:i4>0</vt:i4>
      </vt:variant>
      <vt:variant>
        <vt:i4>5</vt:i4>
      </vt:variant>
      <vt:variant>
        <vt:lpwstr/>
      </vt:variant>
      <vt:variant>
        <vt:lpwstr>_Toc400623869</vt:lpwstr>
      </vt:variant>
      <vt:variant>
        <vt:i4>1310782</vt:i4>
      </vt:variant>
      <vt:variant>
        <vt:i4>74</vt:i4>
      </vt:variant>
      <vt:variant>
        <vt:i4>0</vt:i4>
      </vt:variant>
      <vt:variant>
        <vt:i4>5</vt:i4>
      </vt:variant>
      <vt:variant>
        <vt:lpwstr/>
      </vt:variant>
      <vt:variant>
        <vt:lpwstr>_Toc400623868</vt:lpwstr>
      </vt:variant>
      <vt:variant>
        <vt:i4>1310782</vt:i4>
      </vt:variant>
      <vt:variant>
        <vt:i4>68</vt:i4>
      </vt:variant>
      <vt:variant>
        <vt:i4>0</vt:i4>
      </vt:variant>
      <vt:variant>
        <vt:i4>5</vt:i4>
      </vt:variant>
      <vt:variant>
        <vt:lpwstr/>
      </vt:variant>
      <vt:variant>
        <vt:lpwstr>_Toc400623867</vt:lpwstr>
      </vt:variant>
      <vt:variant>
        <vt:i4>1310782</vt:i4>
      </vt:variant>
      <vt:variant>
        <vt:i4>62</vt:i4>
      </vt:variant>
      <vt:variant>
        <vt:i4>0</vt:i4>
      </vt:variant>
      <vt:variant>
        <vt:i4>5</vt:i4>
      </vt:variant>
      <vt:variant>
        <vt:lpwstr/>
      </vt:variant>
      <vt:variant>
        <vt:lpwstr>_Toc400623866</vt:lpwstr>
      </vt:variant>
      <vt:variant>
        <vt:i4>1310782</vt:i4>
      </vt:variant>
      <vt:variant>
        <vt:i4>56</vt:i4>
      </vt:variant>
      <vt:variant>
        <vt:i4>0</vt:i4>
      </vt:variant>
      <vt:variant>
        <vt:i4>5</vt:i4>
      </vt:variant>
      <vt:variant>
        <vt:lpwstr/>
      </vt:variant>
      <vt:variant>
        <vt:lpwstr>_Toc400623865</vt:lpwstr>
      </vt:variant>
      <vt:variant>
        <vt:i4>1310782</vt:i4>
      </vt:variant>
      <vt:variant>
        <vt:i4>50</vt:i4>
      </vt:variant>
      <vt:variant>
        <vt:i4>0</vt:i4>
      </vt:variant>
      <vt:variant>
        <vt:i4>5</vt:i4>
      </vt:variant>
      <vt:variant>
        <vt:lpwstr/>
      </vt:variant>
      <vt:variant>
        <vt:lpwstr>_Toc400623864</vt:lpwstr>
      </vt:variant>
      <vt:variant>
        <vt:i4>1310782</vt:i4>
      </vt:variant>
      <vt:variant>
        <vt:i4>44</vt:i4>
      </vt:variant>
      <vt:variant>
        <vt:i4>0</vt:i4>
      </vt:variant>
      <vt:variant>
        <vt:i4>5</vt:i4>
      </vt:variant>
      <vt:variant>
        <vt:lpwstr/>
      </vt:variant>
      <vt:variant>
        <vt:lpwstr>_Toc400623863</vt:lpwstr>
      </vt:variant>
      <vt:variant>
        <vt:i4>1310782</vt:i4>
      </vt:variant>
      <vt:variant>
        <vt:i4>38</vt:i4>
      </vt:variant>
      <vt:variant>
        <vt:i4>0</vt:i4>
      </vt:variant>
      <vt:variant>
        <vt:i4>5</vt:i4>
      </vt:variant>
      <vt:variant>
        <vt:lpwstr/>
      </vt:variant>
      <vt:variant>
        <vt:lpwstr>_Toc400623862</vt:lpwstr>
      </vt:variant>
      <vt:variant>
        <vt:i4>1310782</vt:i4>
      </vt:variant>
      <vt:variant>
        <vt:i4>32</vt:i4>
      </vt:variant>
      <vt:variant>
        <vt:i4>0</vt:i4>
      </vt:variant>
      <vt:variant>
        <vt:i4>5</vt:i4>
      </vt:variant>
      <vt:variant>
        <vt:lpwstr/>
      </vt:variant>
      <vt:variant>
        <vt:lpwstr>_Toc400623861</vt:lpwstr>
      </vt:variant>
      <vt:variant>
        <vt:i4>1310782</vt:i4>
      </vt:variant>
      <vt:variant>
        <vt:i4>26</vt:i4>
      </vt:variant>
      <vt:variant>
        <vt:i4>0</vt:i4>
      </vt:variant>
      <vt:variant>
        <vt:i4>5</vt:i4>
      </vt:variant>
      <vt:variant>
        <vt:lpwstr/>
      </vt:variant>
      <vt:variant>
        <vt:lpwstr>_Toc400623860</vt:lpwstr>
      </vt:variant>
      <vt:variant>
        <vt:i4>1507390</vt:i4>
      </vt:variant>
      <vt:variant>
        <vt:i4>20</vt:i4>
      </vt:variant>
      <vt:variant>
        <vt:i4>0</vt:i4>
      </vt:variant>
      <vt:variant>
        <vt:i4>5</vt:i4>
      </vt:variant>
      <vt:variant>
        <vt:lpwstr/>
      </vt:variant>
      <vt:variant>
        <vt:lpwstr>_Toc400623859</vt:lpwstr>
      </vt:variant>
      <vt:variant>
        <vt:i4>1507390</vt:i4>
      </vt:variant>
      <vt:variant>
        <vt:i4>14</vt:i4>
      </vt:variant>
      <vt:variant>
        <vt:i4>0</vt:i4>
      </vt:variant>
      <vt:variant>
        <vt:i4>5</vt:i4>
      </vt:variant>
      <vt:variant>
        <vt:lpwstr/>
      </vt:variant>
      <vt:variant>
        <vt:lpwstr>_Toc400623858</vt:lpwstr>
      </vt:variant>
      <vt:variant>
        <vt:i4>1507390</vt:i4>
      </vt:variant>
      <vt:variant>
        <vt:i4>8</vt:i4>
      </vt:variant>
      <vt:variant>
        <vt:i4>0</vt:i4>
      </vt:variant>
      <vt:variant>
        <vt:i4>5</vt:i4>
      </vt:variant>
      <vt:variant>
        <vt:lpwstr/>
      </vt:variant>
      <vt:variant>
        <vt:lpwstr>_Toc400623857</vt:lpwstr>
      </vt:variant>
      <vt:variant>
        <vt:i4>1507390</vt:i4>
      </vt:variant>
      <vt:variant>
        <vt:i4>2</vt:i4>
      </vt:variant>
      <vt:variant>
        <vt:i4>0</vt:i4>
      </vt:variant>
      <vt:variant>
        <vt:i4>5</vt:i4>
      </vt:variant>
      <vt:variant>
        <vt:lpwstr/>
      </vt:variant>
      <vt:variant>
        <vt:lpwstr>_Toc400623856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A4 STAS</dc:title>
  <dc:creator>IPZY6323</dc:creator>
  <cp:lastModifiedBy>Patrick CHALUMET</cp:lastModifiedBy>
  <cp:revision>141</cp:revision>
  <cp:lastPrinted>2022-06-20T07:44:00Z</cp:lastPrinted>
  <dcterms:created xsi:type="dcterms:W3CDTF">2021-10-28T15:50:00Z</dcterms:created>
  <dcterms:modified xsi:type="dcterms:W3CDTF">2023-05-03T13:11:00Z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MediaServiceImageTags">
    <vt:lpwstr/>
  </property>
</Properties>
</file>